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7D4EB" w14:textId="77777777" w:rsidR="008F7657" w:rsidRPr="00617F1A" w:rsidRDefault="007F2D19" w:rsidP="00DB3A6E">
      <w:pPr>
        <w:ind w:left="0" w:hanging="11"/>
        <w:jc w:val="left"/>
        <w:rPr>
          <w:rFonts w:ascii="Arial" w:eastAsia="Arial" w:hAnsi="Arial" w:cs="Arial"/>
          <w:b/>
          <w:sz w:val="36"/>
          <w:szCs w:val="36"/>
        </w:rPr>
      </w:pPr>
      <w:r w:rsidRPr="00617F1A">
        <w:rPr>
          <w:rFonts w:ascii="Arial" w:eastAsia="Arial" w:hAnsi="Arial" w:cs="Arial"/>
          <w:b/>
          <w:sz w:val="36"/>
          <w:szCs w:val="36"/>
        </w:rPr>
        <w:t xml:space="preserve">Framework Schedule 1 (Specification) </w:t>
      </w:r>
    </w:p>
    <w:p w14:paraId="44D02745" w14:textId="4C236727" w:rsidR="008F7657" w:rsidRPr="00DB3A6E" w:rsidRDefault="007F2D19" w:rsidP="00DB3A6E">
      <w:pPr>
        <w:ind w:left="0" w:hanging="11"/>
        <w:jc w:val="left"/>
        <w:rPr>
          <w:rFonts w:ascii="Arial" w:eastAsia="Arial" w:hAnsi="Arial" w:cs="Arial"/>
          <w:sz w:val="24"/>
          <w:szCs w:val="24"/>
        </w:rPr>
      </w:pPr>
      <w:r w:rsidRPr="00DB3A6E">
        <w:rPr>
          <w:rFonts w:ascii="Arial" w:eastAsia="Arial" w:hAnsi="Arial" w:cs="Arial"/>
          <w:sz w:val="24"/>
          <w:szCs w:val="24"/>
        </w:rPr>
        <w:t xml:space="preserve">This Schedule sets out what we and our </w:t>
      </w:r>
      <w:r w:rsidR="00F55276" w:rsidRPr="00DB3A6E">
        <w:rPr>
          <w:rFonts w:ascii="Arial" w:eastAsia="Arial" w:hAnsi="Arial" w:cs="Arial"/>
          <w:sz w:val="24"/>
          <w:szCs w:val="24"/>
        </w:rPr>
        <w:t>Buyers</w:t>
      </w:r>
      <w:r w:rsidRPr="00DB3A6E">
        <w:rPr>
          <w:rFonts w:ascii="Arial" w:eastAsia="Arial" w:hAnsi="Arial" w:cs="Arial"/>
          <w:sz w:val="24"/>
          <w:szCs w:val="24"/>
        </w:rPr>
        <w:t xml:space="preserve"> want. </w:t>
      </w:r>
    </w:p>
    <w:p w14:paraId="007F4B20" w14:textId="7C4E398F" w:rsidR="008F7657" w:rsidRPr="00DB3A6E" w:rsidRDefault="007F2D19" w:rsidP="00DB3A6E">
      <w:pPr>
        <w:ind w:left="0" w:hanging="11"/>
        <w:jc w:val="left"/>
        <w:rPr>
          <w:rFonts w:ascii="Arial" w:eastAsia="Arial" w:hAnsi="Arial" w:cs="Arial"/>
          <w:sz w:val="24"/>
          <w:szCs w:val="24"/>
        </w:rPr>
      </w:pPr>
      <w:r w:rsidRPr="00DB3A6E">
        <w:rPr>
          <w:rFonts w:ascii="Arial" w:eastAsia="Arial" w:hAnsi="Arial" w:cs="Arial"/>
          <w:sz w:val="24"/>
          <w:szCs w:val="24"/>
        </w:rPr>
        <w:t xml:space="preserve">This Framework Agreement will be managed by the Authority and Call Off contracts will be managed by </w:t>
      </w:r>
      <w:r w:rsidR="00F55276" w:rsidRPr="00DB3A6E">
        <w:rPr>
          <w:rFonts w:ascii="Arial" w:eastAsia="Arial" w:hAnsi="Arial" w:cs="Arial"/>
          <w:sz w:val="24"/>
          <w:szCs w:val="24"/>
        </w:rPr>
        <w:t>Buyers</w:t>
      </w:r>
      <w:r w:rsidRPr="00DB3A6E">
        <w:rPr>
          <w:rFonts w:ascii="Arial" w:eastAsia="Arial" w:hAnsi="Arial" w:cs="Arial"/>
          <w:sz w:val="24"/>
          <w:szCs w:val="24"/>
        </w:rPr>
        <w:t>.</w:t>
      </w:r>
    </w:p>
    <w:p w14:paraId="2E71C1EC" w14:textId="77777777" w:rsidR="008F7657" w:rsidRPr="00DB3A6E" w:rsidRDefault="007F2D19" w:rsidP="00DB3A6E">
      <w:pPr>
        <w:ind w:left="0" w:hanging="11"/>
        <w:jc w:val="left"/>
        <w:rPr>
          <w:rFonts w:ascii="Arial" w:eastAsia="Arial" w:hAnsi="Arial" w:cs="Arial"/>
          <w:sz w:val="24"/>
          <w:szCs w:val="24"/>
        </w:rPr>
      </w:pPr>
      <w:r w:rsidRPr="00DB3A6E">
        <w:rPr>
          <w:rFonts w:ascii="Arial" w:eastAsia="Arial" w:hAnsi="Arial" w:cs="Arial"/>
          <w:sz w:val="24"/>
          <w:szCs w:val="24"/>
        </w:rPr>
        <w:t xml:space="preserve">The duration of the RM6182 Framework Agreement is four </w:t>
      </w:r>
      <w:r w:rsidR="00B95860" w:rsidRPr="00DB3A6E">
        <w:rPr>
          <w:rFonts w:ascii="Arial" w:eastAsia="Arial" w:hAnsi="Arial" w:cs="Arial"/>
          <w:sz w:val="24"/>
          <w:szCs w:val="24"/>
        </w:rPr>
        <w:t xml:space="preserve">(4) </w:t>
      </w:r>
      <w:r w:rsidRPr="00DB3A6E">
        <w:rPr>
          <w:rFonts w:ascii="Arial" w:eastAsia="Arial" w:hAnsi="Arial" w:cs="Arial"/>
          <w:sz w:val="24"/>
          <w:szCs w:val="24"/>
        </w:rPr>
        <w:t>years.</w:t>
      </w:r>
    </w:p>
    <w:p w14:paraId="5D295685" w14:textId="707FE255" w:rsidR="008F7657" w:rsidRPr="00DB3A6E" w:rsidRDefault="007F2D19" w:rsidP="00DB3A6E">
      <w:pPr>
        <w:ind w:left="0"/>
        <w:jc w:val="left"/>
        <w:rPr>
          <w:rFonts w:ascii="Arial" w:eastAsia="Arial" w:hAnsi="Arial" w:cs="Arial"/>
          <w:sz w:val="24"/>
          <w:szCs w:val="24"/>
        </w:rPr>
      </w:pPr>
      <w:r w:rsidRPr="00DB3A6E">
        <w:rPr>
          <w:rFonts w:ascii="Arial" w:eastAsia="Arial" w:hAnsi="Arial" w:cs="Arial"/>
          <w:sz w:val="24"/>
          <w:szCs w:val="24"/>
        </w:rPr>
        <w:t xml:space="preserve">The Supplier shall be responsible for the provision of the Deliverables. </w:t>
      </w:r>
      <w:r w:rsidR="00F55276" w:rsidRPr="00DB3A6E">
        <w:rPr>
          <w:rFonts w:ascii="Arial" w:eastAsia="Arial" w:hAnsi="Arial" w:cs="Arial"/>
          <w:sz w:val="24"/>
          <w:szCs w:val="24"/>
        </w:rPr>
        <w:t>Buyers</w:t>
      </w:r>
      <w:r w:rsidRPr="00DB3A6E">
        <w:rPr>
          <w:rFonts w:ascii="Arial" w:eastAsia="Arial" w:hAnsi="Arial" w:cs="Arial"/>
          <w:sz w:val="24"/>
          <w:szCs w:val="24"/>
        </w:rPr>
        <w:t xml:space="preserve"> will have the option to conduct a Further Competition with the successful Suppliers where the maximum prices agreed at Framework level can be improved upon by the Supplier or Direct Award where the maximum Framework prices will apply.</w:t>
      </w:r>
    </w:p>
    <w:p w14:paraId="15E92537" w14:textId="20A33EFF" w:rsidR="008F7657" w:rsidRPr="00DB3A6E" w:rsidRDefault="007F2D19" w:rsidP="00DB3A6E">
      <w:pPr>
        <w:ind w:left="0" w:hanging="11"/>
        <w:jc w:val="left"/>
        <w:rPr>
          <w:rFonts w:ascii="Arial" w:eastAsia="Arial" w:hAnsi="Arial" w:cs="Arial"/>
          <w:sz w:val="24"/>
          <w:szCs w:val="24"/>
        </w:rPr>
      </w:pPr>
      <w:r w:rsidRPr="00DB3A6E">
        <w:rPr>
          <w:rFonts w:ascii="Arial" w:eastAsia="Arial" w:hAnsi="Arial" w:cs="Arial"/>
          <w:sz w:val="24"/>
          <w:szCs w:val="24"/>
        </w:rPr>
        <w:t xml:space="preserve">For all Lots and/or Deliverables, the Supplier must help </w:t>
      </w:r>
      <w:r w:rsidR="00F55276" w:rsidRPr="00DB3A6E">
        <w:rPr>
          <w:rFonts w:ascii="Arial" w:eastAsia="Arial" w:hAnsi="Arial" w:cs="Arial"/>
          <w:sz w:val="24"/>
          <w:szCs w:val="24"/>
        </w:rPr>
        <w:t>Buyers</w:t>
      </w:r>
      <w:r w:rsidRPr="00DB3A6E">
        <w:rPr>
          <w:rFonts w:ascii="Arial" w:eastAsia="Arial" w:hAnsi="Arial" w:cs="Arial"/>
          <w:sz w:val="24"/>
          <w:szCs w:val="24"/>
        </w:rPr>
        <w:t xml:space="preserve"> comply with any specific applicable Standards of the Buyer. </w:t>
      </w:r>
    </w:p>
    <w:p w14:paraId="2C457890" w14:textId="77777777" w:rsidR="008F7657" w:rsidRPr="00DB3A6E" w:rsidRDefault="007F2D19" w:rsidP="00DB3A6E">
      <w:pPr>
        <w:ind w:left="0" w:hanging="11"/>
        <w:jc w:val="left"/>
        <w:rPr>
          <w:rFonts w:ascii="Arial" w:eastAsia="Arial" w:hAnsi="Arial" w:cs="Arial"/>
          <w:sz w:val="24"/>
          <w:szCs w:val="24"/>
        </w:rPr>
      </w:pPr>
      <w:r w:rsidRPr="00DB3A6E">
        <w:rPr>
          <w:rFonts w:ascii="Arial" w:eastAsia="Arial" w:hAnsi="Arial" w:cs="Arial"/>
          <w:sz w:val="24"/>
          <w:szCs w:val="24"/>
        </w:rPr>
        <w:t xml:space="preserve">The Supplier must only provide the Deliverables for the Lot that they have been appointed to. </w:t>
      </w:r>
    </w:p>
    <w:p w14:paraId="002EEE07" w14:textId="77777777" w:rsidR="008F7657" w:rsidRPr="00DB3A6E" w:rsidRDefault="007F2D19" w:rsidP="00DB3A6E">
      <w:pPr>
        <w:ind w:left="0" w:hanging="11"/>
        <w:jc w:val="left"/>
        <w:rPr>
          <w:rFonts w:ascii="Arial" w:eastAsia="Arial" w:hAnsi="Arial" w:cs="Arial"/>
          <w:sz w:val="24"/>
          <w:szCs w:val="24"/>
        </w:rPr>
      </w:pPr>
      <w:r w:rsidRPr="00DB3A6E">
        <w:rPr>
          <w:rFonts w:ascii="Arial" w:eastAsia="Arial" w:hAnsi="Arial" w:cs="Arial"/>
          <w:sz w:val="24"/>
          <w:szCs w:val="24"/>
        </w:rPr>
        <w:t>The Framework comprises of 4 Lots, with Lot 4 being broken down into regional sub-lots.</w:t>
      </w:r>
    </w:p>
    <w:p w14:paraId="236E417C" w14:textId="77777777" w:rsidR="008F7657" w:rsidRPr="00DB3A6E" w:rsidRDefault="007F2D19" w:rsidP="00DB3A6E">
      <w:pPr>
        <w:ind w:left="0" w:hanging="11"/>
        <w:jc w:val="left"/>
        <w:rPr>
          <w:rFonts w:ascii="Arial" w:eastAsia="Arial" w:hAnsi="Arial" w:cs="Arial"/>
          <w:sz w:val="24"/>
          <w:szCs w:val="24"/>
        </w:rPr>
      </w:pPr>
      <w:r w:rsidRPr="00DB3A6E">
        <w:rPr>
          <w:rFonts w:ascii="Arial" w:eastAsia="Arial" w:hAnsi="Arial" w:cs="Arial"/>
          <w:sz w:val="24"/>
          <w:szCs w:val="24"/>
        </w:rPr>
        <w:t xml:space="preserve">Lots names and descriptions  </w:t>
      </w:r>
    </w:p>
    <w:tbl>
      <w:tblPr>
        <w:tblStyle w:val="a"/>
        <w:tblW w:w="878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7513"/>
      </w:tblGrid>
      <w:tr w:rsidR="008F7657" w:rsidRPr="00DB3A6E" w14:paraId="5E6B07E4" w14:textId="77777777">
        <w:trPr>
          <w:trHeight w:val="397"/>
        </w:trPr>
        <w:tc>
          <w:tcPr>
            <w:tcW w:w="1276" w:type="dxa"/>
            <w:shd w:val="clear" w:color="auto" w:fill="DEEBF6"/>
            <w:vAlign w:val="center"/>
          </w:tcPr>
          <w:p w14:paraId="57D2FBB4"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 xml:space="preserve">Lot </w:t>
            </w:r>
          </w:p>
        </w:tc>
        <w:tc>
          <w:tcPr>
            <w:tcW w:w="7513" w:type="dxa"/>
            <w:shd w:val="clear" w:color="auto" w:fill="DEEBF6"/>
            <w:vAlign w:val="center"/>
          </w:tcPr>
          <w:p w14:paraId="540EFF75"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 xml:space="preserve">Lot name and description </w:t>
            </w:r>
          </w:p>
        </w:tc>
      </w:tr>
      <w:tr w:rsidR="008F7657" w:rsidRPr="00DB3A6E" w14:paraId="75C16A4A" w14:textId="77777777" w:rsidTr="001C4269">
        <w:trPr>
          <w:trHeight w:val="397"/>
        </w:trPr>
        <w:tc>
          <w:tcPr>
            <w:tcW w:w="1276" w:type="dxa"/>
          </w:tcPr>
          <w:p w14:paraId="4B1A8E3E" w14:textId="77777777" w:rsidR="008F7657" w:rsidRPr="00DB3A6E" w:rsidRDefault="007F2D19" w:rsidP="001C4269">
            <w:pPr>
              <w:spacing w:before="120" w:after="120"/>
              <w:ind w:left="0"/>
              <w:jc w:val="left"/>
              <w:rPr>
                <w:rFonts w:ascii="Arial" w:eastAsia="Arial" w:hAnsi="Arial" w:cs="Arial"/>
                <w:b/>
                <w:sz w:val="24"/>
                <w:szCs w:val="24"/>
              </w:rPr>
            </w:pPr>
            <w:r w:rsidRPr="00DB3A6E">
              <w:rPr>
                <w:rFonts w:ascii="Arial" w:eastAsia="Arial" w:hAnsi="Arial" w:cs="Arial"/>
                <w:b/>
                <w:sz w:val="24"/>
                <w:szCs w:val="24"/>
              </w:rPr>
              <w:t>Lot 1</w:t>
            </w:r>
          </w:p>
        </w:tc>
        <w:tc>
          <w:tcPr>
            <w:tcW w:w="7513" w:type="dxa"/>
            <w:vAlign w:val="center"/>
          </w:tcPr>
          <w:p w14:paraId="54CFC740"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 xml:space="preserve">Occupational Health and Employee Assistance Programmes, Fully Managed Service. </w:t>
            </w:r>
          </w:p>
          <w:p w14:paraId="421BBD37" w14:textId="26C5ED0E" w:rsidR="008F7657" w:rsidRPr="00DB3A6E" w:rsidRDefault="007F2D19" w:rsidP="00DB3A6E">
            <w:pPr>
              <w:spacing w:before="120" w:after="120"/>
              <w:ind w:left="0"/>
              <w:jc w:val="left"/>
              <w:rPr>
                <w:rFonts w:ascii="Arial" w:eastAsia="Arial" w:hAnsi="Arial" w:cs="Arial"/>
                <w:sz w:val="24"/>
                <w:szCs w:val="24"/>
              </w:rPr>
            </w:pPr>
            <w:r w:rsidRPr="00DB3A6E">
              <w:rPr>
                <w:rFonts w:ascii="Arial" w:eastAsia="Arial" w:hAnsi="Arial" w:cs="Arial"/>
                <w:sz w:val="24"/>
                <w:szCs w:val="24"/>
              </w:rPr>
              <w:t>Lot 1 is for the provision of a fully managed service, for Occupational Health Services and Employee Assist</w:t>
            </w:r>
            <w:r w:rsidR="00F55276" w:rsidRPr="00DB3A6E">
              <w:rPr>
                <w:rFonts w:ascii="Arial" w:eastAsia="Arial" w:hAnsi="Arial" w:cs="Arial"/>
                <w:sz w:val="24"/>
                <w:szCs w:val="24"/>
              </w:rPr>
              <w:t>ance Programmes for all of the Buyer’s</w:t>
            </w:r>
            <w:r w:rsidRPr="00DB3A6E">
              <w:rPr>
                <w:rFonts w:ascii="Arial" w:eastAsia="Arial" w:hAnsi="Arial" w:cs="Arial"/>
                <w:sz w:val="24"/>
                <w:szCs w:val="24"/>
              </w:rPr>
              <w:t xml:space="preserve"> personnel within UK Central Government</w:t>
            </w:r>
            <w:r w:rsidR="00DB4647">
              <w:rPr>
                <w:rFonts w:ascii="Arial" w:eastAsia="Arial" w:hAnsi="Arial" w:cs="Arial"/>
                <w:sz w:val="24"/>
                <w:szCs w:val="24"/>
              </w:rPr>
              <w:t xml:space="preserve"> and ALB’s,</w:t>
            </w:r>
            <w:r w:rsidRPr="00DB3A6E">
              <w:rPr>
                <w:rFonts w:ascii="Arial" w:eastAsia="Arial" w:hAnsi="Arial" w:cs="Arial"/>
                <w:sz w:val="24"/>
                <w:szCs w:val="24"/>
              </w:rPr>
              <w:t xml:space="preserve"> Wider Public Sector</w:t>
            </w:r>
            <w:r w:rsidR="00DB4647">
              <w:rPr>
                <w:rFonts w:ascii="Arial" w:eastAsia="Arial" w:hAnsi="Arial" w:cs="Arial"/>
                <w:sz w:val="24"/>
                <w:szCs w:val="24"/>
              </w:rPr>
              <w:t xml:space="preserve"> and Charity </w:t>
            </w:r>
            <w:r w:rsidRPr="00DB3A6E">
              <w:rPr>
                <w:rFonts w:ascii="Arial" w:eastAsia="Arial" w:hAnsi="Arial" w:cs="Arial"/>
                <w:sz w:val="24"/>
                <w:szCs w:val="24"/>
              </w:rPr>
              <w:t>Organisations including those working remotely, travelling or postings.</w:t>
            </w:r>
          </w:p>
          <w:p w14:paraId="3D36AE17" w14:textId="76B026FE" w:rsidR="008F7657" w:rsidRPr="00DB3A6E" w:rsidRDefault="007F2D19" w:rsidP="00DB3A6E">
            <w:pPr>
              <w:spacing w:before="120" w:after="120"/>
              <w:ind w:left="0"/>
              <w:jc w:val="left"/>
              <w:rPr>
                <w:rFonts w:ascii="Arial" w:eastAsia="Arial" w:hAnsi="Arial" w:cs="Arial"/>
                <w:sz w:val="24"/>
                <w:szCs w:val="24"/>
              </w:rPr>
            </w:pPr>
            <w:r w:rsidRPr="00DB3A6E">
              <w:rPr>
                <w:rFonts w:ascii="Arial" w:eastAsia="Arial" w:hAnsi="Arial" w:cs="Arial"/>
                <w:sz w:val="24"/>
                <w:szCs w:val="24"/>
              </w:rPr>
              <w:t xml:space="preserve">Lot 1 will enable </w:t>
            </w:r>
            <w:r w:rsidR="00F55276" w:rsidRPr="00DB3A6E">
              <w:rPr>
                <w:rFonts w:ascii="Arial" w:eastAsia="Arial" w:hAnsi="Arial" w:cs="Arial"/>
                <w:sz w:val="24"/>
                <w:szCs w:val="24"/>
              </w:rPr>
              <w:t>Buyers</w:t>
            </w:r>
            <w:r w:rsidRPr="00DB3A6E">
              <w:rPr>
                <w:rFonts w:ascii="Arial" w:eastAsia="Arial" w:hAnsi="Arial" w:cs="Arial"/>
                <w:sz w:val="24"/>
                <w:szCs w:val="24"/>
              </w:rPr>
              <w:t xml:space="preserve"> to address particular health and attendance issues, meet their statutory obligations with regards to health surveillance, identify the preventative measures that can be taken to minimise the overall risk of sickness absence and to improve employee health and wellbeing in the workplace. Also the provision of Employee Assistance Programmes, suppliers will be able to provide support to users over the full range of work related or personal matters that may impact on workplace performance, mental health and wellbeing and seek to resolve, manage and prevent those issues where possible.  </w:t>
            </w:r>
          </w:p>
        </w:tc>
      </w:tr>
      <w:tr w:rsidR="008F7657" w:rsidRPr="00DB3A6E" w14:paraId="78F92657" w14:textId="77777777" w:rsidTr="001C4269">
        <w:trPr>
          <w:trHeight w:val="397"/>
        </w:trPr>
        <w:tc>
          <w:tcPr>
            <w:tcW w:w="1276" w:type="dxa"/>
          </w:tcPr>
          <w:p w14:paraId="18179318" w14:textId="77777777" w:rsidR="008F7657" w:rsidRPr="00DB3A6E" w:rsidRDefault="007F2D19" w:rsidP="001C4269">
            <w:pPr>
              <w:spacing w:before="120" w:after="120"/>
              <w:ind w:left="0"/>
              <w:jc w:val="left"/>
              <w:rPr>
                <w:rFonts w:ascii="Arial" w:eastAsia="Arial" w:hAnsi="Arial" w:cs="Arial"/>
                <w:b/>
                <w:sz w:val="24"/>
                <w:szCs w:val="24"/>
              </w:rPr>
            </w:pPr>
            <w:r w:rsidRPr="00DB3A6E">
              <w:rPr>
                <w:rFonts w:ascii="Arial" w:eastAsia="Arial" w:hAnsi="Arial" w:cs="Arial"/>
                <w:b/>
                <w:sz w:val="24"/>
                <w:szCs w:val="24"/>
              </w:rPr>
              <w:t>Lot 2</w:t>
            </w:r>
          </w:p>
        </w:tc>
        <w:tc>
          <w:tcPr>
            <w:tcW w:w="7513" w:type="dxa"/>
            <w:vAlign w:val="center"/>
          </w:tcPr>
          <w:p w14:paraId="5B72BD15"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Occupational Health Services on a National Basis.</w:t>
            </w:r>
          </w:p>
          <w:p w14:paraId="5BCCC5C3" w14:textId="39FF6970" w:rsidR="008F7657" w:rsidRPr="00DB3A6E" w:rsidRDefault="007F2D19" w:rsidP="00DB3A6E">
            <w:pPr>
              <w:pBdr>
                <w:top w:val="nil"/>
                <w:left w:val="nil"/>
                <w:bottom w:val="nil"/>
                <w:right w:val="nil"/>
                <w:between w:val="nil"/>
              </w:pBdr>
              <w:spacing w:before="120" w:after="120"/>
              <w:ind w:left="0"/>
              <w:jc w:val="left"/>
              <w:rPr>
                <w:rFonts w:ascii="Arial" w:eastAsia="Arial" w:hAnsi="Arial" w:cs="Arial"/>
                <w:color w:val="000000"/>
                <w:sz w:val="24"/>
                <w:szCs w:val="24"/>
              </w:rPr>
            </w:pPr>
            <w:r w:rsidRPr="00DB3A6E">
              <w:rPr>
                <w:rFonts w:ascii="Arial" w:eastAsia="Arial" w:hAnsi="Arial" w:cs="Arial"/>
                <w:color w:val="000000"/>
                <w:sz w:val="24"/>
                <w:szCs w:val="24"/>
              </w:rPr>
              <w:t xml:space="preserve">Lot 2 shall provide a compliant route for </w:t>
            </w:r>
            <w:r w:rsidR="00F55276" w:rsidRPr="00DB3A6E">
              <w:rPr>
                <w:rFonts w:ascii="Arial" w:eastAsia="Arial" w:hAnsi="Arial" w:cs="Arial"/>
                <w:color w:val="000000"/>
                <w:sz w:val="24"/>
                <w:szCs w:val="24"/>
              </w:rPr>
              <w:t>Buyers</w:t>
            </w:r>
            <w:r w:rsidRPr="00DB3A6E">
              <w:rPr>
                <w:rFonts w:ascii="Arial" w:eastAsia="Arial" w:hAnsi="Arial" w:cs="Arial"/>
                <w:color w:val="000000"/>
                <w:sz w:val="24"/>
                <w:szCs w:val="24"/>
              </w:rPr>
              <w:t xml:space="preserve"> to procure Occupational Health Services, with national coverage, providing Occupational Health advi</w:t>
            </w:r>
            <w:r w:rsidR="00F55276" w:rsidRPr="00DB3A6E">
              <w:rPr>
                <w:rFonts w:ascii="Arial" w:eastAsia="Arial" w:hAnsi="Arial" w:cs="Arial"/>
                <w:color w:val="000000"/>
                <w:sz w:val="24"/>
                <w:szCs w:val="24"/>
              </w:rPr>
              <w:t>ce and services for all of the Buyer’s</w:t>
            </w:r>
            <w:r w:rsidRPr="00DB3A6E">
              <w:rPr>
                <w:rFonts w:ascii="Arial" w:eastAsia="Arial" w:hAnsi="Arial" w:cs="Arial"/>
                <w:color w:val="000000"/>
                <w:sz w:val="24"/>
                <w:szCs w:val="24"/>
              </w:rPr>
              <w:t xml:space="preserve"> personnel within </w:t>
            </w:r>
            <w:r w:rsidR="00DB4647" w:rsidRPr="00DB3A6E">
              <w:rPr>
                <w:rFonts w:ascii="Arial" w:eastAsia="Arial" w:hAnsi="Arial" w:cs="Arial"/>
                <w:sz w:val="24"/>
                <w:szCs w:val="24"/>
              </w:rPr>
              <w:t>UK Central Government</w:t>
            </w:r>
            <w:r w:rsidR="00DB4647">
              <w:rPr>
                <w:rFonts w:ascii="Arial" w:eastAsia="Arial" w:hAnsi="Arial" w:cs="Arial"/>
                <w:sz w:val="24"/>
                <w:szCs w:val="24"/>
              </w:rPr>
              <w:t xml:space="preserve"> and ALB’s,</w:t>
            </w:r>
            <w:r w:rsidR="00DB4647" w:rsidRPr="00DB3A6E">
              <w:rPr>
                <w:rFonts w:ascii="Arial" w:eastAsia="Arial" w:hAnsi="Arial" w:cs="Arial"/>
                <w:sz w:val="24"/>
                <w:szCs w:val="24"/>
              </w:rPr>
              <w:t xml:space="preserve"> Wider Public </w:t>
            </w:r>
            <w:r w:rsidR="00DB4647" w:rsidRPr="00DB3A6E">
              <w:rPr>
                <w:rFonts w:ascii="Arial" w:eastAsia="Arial" w:hAnsi="Arial" w:cs="Arial"/>
                <w:sz w:val="24"/>
                <w:szCs w:val="24"/>
              </w:rPr>
              <w:lastRenderedPageBreak/>
              <w:t>Sector</w:t>
            </w:r>
            <w:r w:rsidR="00DB4647">
              <w:rPr>
                <w:rFonts w:ascii="Arial" w:eastAsia="Arial" w:hAnsi="Arial" w:cs="Arial"/>
                <w:sz w:val="24"/>
                <w:szCs w:val="24"/>
              </w:rPr>
              <w:t xml:space="preserve"> and Charity </w:t>
            </w:r>
            <w:r w:rsidR="00DB4647" w:rsidRPr="00DB3A6E">
              <w:rPr>
                <w:rFonts w:ascii="Arial" w:eastAsia="Arial" w:hAnsi="Arial" w:cs="Arial"/>
                <w:sz w:val="24"/>
                <w:szCs w:val="24"/>
              </w:rPr>
              <w:t xml:space="preserve">Organisations </w:t>
            </w:r>
            <w:r w:rsidRPr="00DB3A6E">
              <w:rPr>
                <w:rFonts w:ascii="Arial" w:eastAsia="Arial" w:hAnsi="Arial" w:cs="Arial"/>
                <w:color w:val="000000"/>
                <w:sz w:val="24"/>
                <w:szCs w:val="24"/>
              </w:rPr>
              <w:t>including those working remotely, travelling or postings.</w:t>
            </w:r>
          </w:p>
          <w:p w14:paraId="59CBC2B3" w14:textId="60E8F4B1" w:rsidR="008F7657" w:rsidRPr="00DB3A6E" w:rsidRDefault="007F2D19" w:rsidP="00DB3A6E">
            <w:pPr>
              <w:spacing w:before="120" w:after="120"/>
              <w:ind w:left="0"/>
              <w:jc w:val="left"/>
              <w:rPr>
                <w:rFonts w:ascii="Arial" w:eastAsia="Arial" w:hAnsi="Arial" w:cs="Arial"/>
                <w:sz w:val="24"/>
                <w:szCs w:val="24"/>
              </w:rPr>
            </w:pPr>
            <w:r w:rsidRPr="00DB3A6E">
              <w:rPr>
                <w:rFonts w:ascii="Arial" w:eastAsia="Arial" w:hAnsi="Arial" w:cs="Arial"/>
                <w:sz w:val="24"/>
                <w:szCs w:val="24"/>
              </w:rPr>
              <w:t xml:space="preserve">The services provided under this Lot will enable </w:t>
            </w:r>
            <w:r w:rsidR="00F55276" w:rsidRPr="00DB3A6E">
              <w:rPr>
                <w:rFonts w:ascii="Arial" w:eastAsia="Arial" w:hAnsi="Arial" w:cs="Arial"/>
                <w:sz w:val="24"/>
                <w:szCs w:val="24"/>
              </w:rPr>
              <w:t>Buyers</w:t>
            </w:r>
            <w:r w:rsidRPr="00DB3A6E">
              <w:rPr>
                <w:rFonts w:ascii="Arial" w:eastAsia="Arial" w:hAnsi="Arial" w:cs="Arial"/>
                <w:sz w:val="24"/>
                <w:szCs w:val="24"/>
              </w:rPr>
              <w:t xml:space="preserve"> to address particular health and attendance issues, meet their statutory obligations with regards to health surveillance, identify the preventative measures that can be taken to minimise the overall risk of sickness absence and to improve employee health and wellbeing in the workplace.</w:t>
            </w:r>
          </w:p>
        </w:tc>
      </w:tr>
      <w:tr w:rsidR="008F7657" w:rsidRPr="00DB3A6E" w14:paraId="7D00E23F" w14:textId="77777777" w:rsidTr="001C4269">
        <w:trPr>
          <w:trHeight w:val="397"/>
        </w:trPr>
        <w:tc>
          <w:tcPr>
            <w:tcW w:w="1276" w:type="dxa"/>
          </w:tcPr>
          <w:p w14:paraId="0940C53B" w14:textId="77777777" w:rsidR="008F7657" w:rsidRPr="00DB3A6E" w:rsidRDefault="007F2D19" w:rsidP="001C4269">
            <w:pPr>
              <w:spacing w:before="120" w:after="120"/>
              <w:ind w:left="0"/>
              <w:jc w:val="left"/>
              <w:rPr>
                <w:rFonts w:ascii="Arial" w:eastAsia="Arial" w:hAnsi="Arial" w:cs="Arial"/>
                <w:b/>
                <w:sz w:val="24"/>
                <w:szCs w:val="24"/>
              </w:rPr>
            </w:pPr>
            <w:r w:rsidRPr="00DB3A6E">
              <w:rPr>
                <w:rFonts w:ascii="Arial" w:eastAsia="Arial" w:hAnsi="Arial" w:cs="Arial"/>
                <w:b/>
                <w:sz w:val="24"/>
                <w:szCs w:val="24"/>
              </w:rPr>
              <w:lastRenderedPageBreak/>
              <w:t>Lot 3</w:t>
            </w:r>
          </w:p>
        </w:tc>
        <w:tc>
          <w:tcPr>
            <w:tcW w:w="7513" w:type="dxa"/>
            <w:vAlign w:val="center"/>
          </w:tcPr>
          <w:p w14:paraId="14DB1206"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 xml:space="preserve">Employee Assistance Programmes </w:t>
            </w:r>
          </w:p>
          <w:p w14:paraId="334F1C63" w14:textId="484DA243" w:rsidR="008F7657" w:rsidRPr="00DB3A6E" w:rsidRDefault="007F2D19" w:rsidP="00DB4647">
            <w:pPr>
              <w:spacing w:before="120" w:after="120"/>
              <w:ind w:left="0"/>
              <w:jc w:val="left"/>
              <w:rPr>
                <w:rFonts w:ascii="Arial" w:eastAsia="Lucida Sans" w:hAnsi="Arial" w:cs="Arial"/>
                <w:color w:val="000000"/>
                <w:sz w:val="24"/>
                <w:szCs w:val="24"/>
                <w:highlight w:val="white"/>
              </w:rPr>
            </w:pPr>
            <w:r w:rsidRPr="00DB3A6E">
              <w:rPr>
                <w:rFonts w:ascii="Arial" w:eastAsia="Arial" w:hAnsi="Arial" w:cs="Arial"/>
                <w:color w:val="000000"/>
                <w:sz w:val="24"/>
                <w:szCs w:val="24"/>
              </w:rPr>
              <w:t xml:space="preserve">Lot 3 is for the provision of Employee Assistance Programmes, providing confidential support for a range of work related or personal matters that may impact on workplace performance, mental health and wellbeing and seek to resolve, manage and prevent those issues where possible for all Contracting Authorities Personnel within all </w:t>
            </w:r>
            <w:r w:rsidR="00DB4647" w:rsidRPr="00DB3A6E">
              <w:rPr>
                <w:rFonts w:ascii="Arial" w:eastAsia="Arial" w:hAnsi="Arial" w:cs="Arial"/>
                <w:sz w:val="24"/>
                <w:szCs w:val="24"/>
              </w:rPr>
              <w:t>UK Central Government</w:t>
            </w:r>
            <w:r w:rsidR="00DB4647">
              <w:rPr>
                <w:rFonts w:ascii="Arial" w:eastAsia="Arial" w:hAnsi="Arial" w:cs="Arial"/>
                <w:sz w:val="24"/>
                <w:szCs w:val="24"/>
              </w:rPr>
              <w:t xml:space="preserve"> and ALB’s,</w:t>
            </w:r>
            <w:r w:rsidR="00DB4647" w:rsidRPr="00DB3A6E">
              <w:rPr>
                <w:rFonts w:ascii="Arial" w:eastAsia="Arial" w:hAnsi="Arial" w:cs="Arial"/>
                <w:sz w:val="24"/>
                <w:szCs w:val="24"/>
              </w:rPr>
              <w:t xml:space="preserve"> Wider Public Sector</w:t>
            </w:r>
            <w:r w:rsidR="00DB4647">
              <w:rPr>
                <w:rFonts w:ascii="Arial" w:eastAsia="Arial" w:hAnsi="Arial" w:cs="Arial"/>
                <w:sz w:val="24"/>
                <w:szCs w:val="24"/>
              </w:rPr>
              <w:t xml:space="preserve"> and Charity </w:t>
            </w:r>
            <w:r w:rsidR="00DB4647" w:rsidRPr="00DB3A6E">
              <w:rPr>
                <w:rFonts w:ascii="Arial" w:eastAsia="Arial" w:hAnsi="Arial" w:cs="Arial"/>
                <w:sz w:val="24"/>
                <w:szCs w:val="24"/>
              </w:rPr>
              <w:t xml:space="preserve">Organisations </w:t>
            </w:r>
            <w:r w:rsidRPr="00DB3A6E">
              <w:rPr>
                <w:rFonts w:ascii="Arial" w:eastAsia="Arial" w:hAnsi="Arial" w:cs="Arial"/>
                <w:color w:val="000000"/>
                <w:sz w:val="24"/>
                <w:szCs w:val="24"/>
              </w:rPr>
              <w:t>including those working remotely, postings overseas and travelling overseas.</w:t>
            </w:r>
          </w:p>
        </w:tc>
      </w:tr>
      <w:tr w:rsidR="008F7657" w:rsidRPr="00DB3A6E" w14:paraId="3EF134AB" w14:textId="77777777">
        <w:trPr>
          <w:trHeight w:val="397"/>
        </w:trPr>
        <w:tc>
          <w:tcPr>
            <w:tcW w:w="1276" w:type="dxa"/>
            <w:vMerge w:val="restart"/>
          </w:tcPr>
          <w:p w14:paraId="25F47463" w14:textId="75A906C0"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Lot 4</w:t>
            </w:r>
          </w:p>
        </w:tc>
        <w:tc>
          <w:tcPr>
            <w:tcW w:w="7513" w:type="dxa"/>
            <w:vAlign w:val="center"/>
          </w:tcPr>
          <w:p w14:paraId="2E21CA37"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 xml:space="preserve">Occupational Health Services on a Regional Basis </w:t>
            </w:r>
          </w:p>
          <w:p w14:paraId="6157680F" w14:textId="4DB08687" w:rsidR="008F7657" w:rsidRPr="00DB3A6E" w:rsidRDefault="007F2D19" w:rsidP="00DB3A6E">
            <w:pPr>
              <w:pBdr>
                <w:top w:val="nil"/>
                <w:left w:val="nil"/>
                <w:bottom w:val="nil"/>
                <w:right w:val="nil"/>
                <w:between w:val="nil"/>
              </w:pBdr>
              <w:spacing w:before="120" w:after="120"/>
              <w:ind w:left="0"/>
              <w:jc w:val="left"/>
              <w:rPr>
                <w:rFonts w:ascii="Arial" w:eastAsia="Arial" w:hAnsi="Arial" w:cs="Arial"/>
                <w:color w:val="000000"/>
                <w:sz w:val="24"/>
                <w:szCs w:val="24"/>
              </w:rPr>
            </w:pPr>
            <w:r w:rsidRPr="00DB3A6E">
              <w:rPr>
                <w:rFonts w:ascii="Arial" w:eastAsia="Arial" w:hAnsi="Arial" w:cs="Arial"/>
                <w:color w:val="000000"/>
                <w:sz w:val="24"/>
                <w:szCs w:val="24"/>
              </w:rPr>
              <w:t xml:space="preserve">Lot 4 shall provide a compliant route for </w:t>
            </w:r>
            <w:r w:rsidR="00F55276" w:rsidRPr="00DB3A6E">
              <w:rPr>
                <w:rFonts w:ascii="Arial" w:eastAsia="Arial" w:hAnsi="Arial" w:cs="Arial"/>
                <w:color w:val="000000"/>
                <w:sz w:val="24"/>
                <w:szCs w:val="24"/>
              </w:rPr>
              <w:t>Buyers</w:t>
            </w:r>
            <w:r w:rsidRPr="00DB3A6E">
              <w:rPr>
                <w:rFonts w:ascii="Arial" w:eastAsia="Arial" w:hAnsi="Arial" w:cs="Arial"/>
                <w:color w:val="000000"/>
                <w:sz w:val="24"/>
                <w:szCs w:val="24"/>
              </w:rPr>
              <w:t xml:space="preserve"> to procure Occupational Health Services, with regional coverage, providing Occupational Health advice and services for all of the </w:t>
            </w:r>
            <w:r w:rsidR="00F55276" w:rsidRPr="00DB3A6E">
              <w:rPr>
                <w:rFonts w:ascii="Arial" w:eastAsia="Arial" w:hAnsi="Arial" w:cs="Arial"/>
                <w:color w:val="000000"/>
                <w:sz w:val="24"/>
                <w:szCs w:val="24"/>
              </w:rPr>
              <w:t>Buyer’s</w:t>
            </w:r>
            <w:r w:rsidRPr="00DB3A6E">
              <w:rPr>
                <w:rFonts w:ascii="Arial" w:eastAsia="Arial" w:hAnsi="Arial" w:cs="Arial"/>
                <w:color w:val="000000"/>
                <w:sz w:val="24"/>
                <w:szCs w:val="24"/>
              </w:rPr>
              <w:t xml:space="preserve"> personnel within </w:t>
            </w:r>
            <w:r w:rsidR="00DB4647" w:rsidRPr="00DB3A6E">
              <w:rPr>
                <w:rFonts w:ascii="Arial" w:eastAsia="Arial" w:hAnsi="Arial" w:cs="Arial"/>
                <w:sz w:val="24"/>
                <w:szCs w:val="24"/>
              </w:rPr>
              <w:t>UK Central Government</w:t>
            </w:r>
            <w:r w:rsidR="00DB4647">
              <w:rPr>
                <w:rFonts w:ascii="Arial" w:eastAsia="Arial" w:hAnsi="Arial" w:cs="Arial"/>
                <w:sz w:val="24"/>
                <w:szCs w:val="24"/>
              </w:rPr>
              <w:t xml:space="preserve"> and ALB’s,</w:t>
            </w:r>
            <w:r w:rsidR="00DB4647" w:rsidRPr="00DB3A6E">
              <w:rPr>
                <w:rFonts w:ascii="Arial" w:eastAsia="Arial" w:hAnsi="Arial" w:cs="Arial"/>
                <w:sz w:val="24"/>
                <w:szCs w:val="24"/>
              </w:rPr>
              <w:t xml:space="preserve"> Wider Public Sector</w:t>
            </w:r>
            <w:r w:rsidR="00DB4647">
              <w:rPr>
                <w:rFonts w:ascii="Arial" w:eastAsia="Arial" w:hAnsi="Arial" w:cs="Arial"/>
                <w:sz w:val="24"/>
                <w:szCs w:val="24"/>
              </w:rPr>
              <w:t xml:space="preserve"> and Charity </w:t>
            </w:r>
            <w:r w:rsidR="00DB4647" w:rsidRPr="00DB3A6E">
              <w:rPr>
                <w:rFonts w:ascii="Arial" w:eastAsia="Arial" w:hAnsi="Arial" w:cs="Arial"/>
                <w:sz w:val="24"/>
                <w:szCs w:val="24"/>
              </w:rPr>
              <w:t xml:space="preserve">Organisations </w:t>
            </w:r>
            <w:bookmarkStart w:id="0" w:name="_GoBack"/>
            <w:bookmarkEnd w:id="0"/>
            <w:r w:rsidRPr="00DB3A6E">
              <w:rPr>
                <w:rFonts w:ascii="Arial" w:eastAsia="Arial" w:hAnsi="Arial" w:cs="Arial"/>
                <w:color w:val="000000"/>
                <w:sz w:val="24"/>
                <w:szCs w:val="24"/>
              </w:rPr>
              <w:t>including those working remotely, travelling or postings.</w:t>
            </w:r>
          </w:p>
          <w:p w14:paraId="713FFD9C" w14:textId="64DE5740" w:rsidR="008F7657" w:rsidRPr="00DB3A6E" w:rsidRDefault="007F2D19" w:rsidP="00DB3A6E">
            <w:pPr>
              <w:pBdr>
                <w:top w:val="nil"/>
                <w:left w:val="nil"/>
                <w:bottom w:val="nil"/>
                <w:right w:val="nil"/>
                <w:between w:val="nil"/>
              </w:pBdr>
              <w:shd w:val="clear" w:color="auto" w:fill="FFFFFF"/>
              <w:spacing w:before="120" w:after="120"/>
              <w:ind w:left="0"/>
              <w:jc w:val="left"/>
              <w:rPr>
                <w:rFonts w:ascii="Arial" w:eastAsia="Arial" w:hAnsi="Arial" w:cs="Arial"/>
                <w:color w:val="000000"/>
                <w:sz w:val="24"/>
                <w:szCs w:val="24"/>
              </w:rPr>
            </w:pPr>
            <w:r w:rsidRPr="00DB3A6E">
              <w:rPr>
                <w:rFonts w:ascii="Arial" w:eastAsia="Arial" w:hAnsi="Arial" w:cs="Arial"/>
                <w:color w:val="000000"/>
                <w:sz w:val="24"/>
                <w:szCs w:val="24"/>
              </w:rPr>
              <w:t xml:space="preserve">The services provided under the following Lots will enable </w:t>
            </w:r>
            <w:r w:rsidR="00F55276" w:rsidRPr="00DB3A6E">
              <w:rPr>
                <w:rFonts w:ascii="Arial" w:eastAsia="Arial" w:hAnsi="Arial" w:cs="Arial"/>
                <w:color w:val="000000"/>
                <w:sz w:val="24"/>
                <w:szCs w:val="24"/>
              </w:rPr>
              <w:t>Buyers</w:t>
            </w:r>
            <w:r w:rsidRPr="00DB3A6E">
              <w:rPr>
                <w:rFonts w:ascii="Arial" w:eastAsia="Arial" w:hAnsi="Arial" w:cs="Arial"/>
                <w:color w:val="000000"/>
                <w:sz w:val="24"/>
                <w:szCs w:val="24"/>
              </w:rPr>
              <w:t xml:space="preserve"> to address particular health and attendance issues, meet their statutory obligations with regards to health surveillance, identify the preventative measures that can be taken to minimise the overall risk of sickness absence and to improve employee health and wellbeing in the workplace. </w:t>
            </w:r>
          </w:p>
        </w:tc>
      </w:tr>
      <w:tr w:rsidR="008F7657" w:rsidRPr="00DB3A6E" w14:paraId="50DE0397" w14:textId="77777777">
        <w:trPr>
          <w:trHeight w:val="397"/>
        </w:trPr>
        <w:tc>
          <w:tcPr>
            <w:tcW w:w="1276" w:type="dxa"/>
            <w:vMerge/>
          </w:tcPr>
          <w:p w14:paraId="467E6CA5" w14:textId="77777777" w:rsidR="008F7657" w:rsidRPr="00DB3A6E" w:rsidRDefault="008F7657" w:rsidP="00DB3A6E">
            <w:pPr>
              <w:widowControl w:val="0"/>
              <w:pBdr>
                <w:top w:val="nil"/>
                <w:left w:val="nil"/>
                <w:bottom w:val="nil"/>
                <w:right w:val="nil"/>
                <w:between w:val="nil"/>
              </w:pBdr>
              <w:spacing w:before="120" w:after="120"/>
              <w:ind w:left="0"/>
              <w:jc w:val="left"/>
              <w:rPr>
                <w:rFonts w:ascii="Arial" w:eastAsia="Arial" w:hAnsi="Arial" w:cs="Arial"/>
                <w:color w:val="000000"/>
                <w:sz w:val="24"/>
                <w:szCs w:val="24"/>
              </w:rPr>
            </w:pPr>
          </w:p>
        </w:tc>
        <w:tc>
          <w:tcPr>
            <w:tcW w:w="7513" w:type="dxa"/>
            <w:vAlign w:val="center"/>
          </w:tcPr>
          <w:p w14:paraId="7B1ADEB0"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Lot 4.1 - London</w:t>
            </w:r>
          </w:p>
        </w:tc>
      </w:tr>
      <w:tr w:rsidR="008F7657" w:rsidRPr="00DB3A6E" w14:paraId="1D1F3D4D" w14:textId="77777777">
        <w:trPr>
          <w:trHeight w:val="397"/>
        </w:trPr>
        <w:tc>
          <w:tcPr>
            <w:tcW w:w="1276" w:type="dxa"/>
            <w:vMerge/>
          </w:tcPr>
          <w:p w14:paraId="703CA938" w14:textId="77777777" w:rsidR="008F7657" w:rsidRPr="00DB3A6E" w:rsidRDefault="008F7657" w:rsidP="00DB3A6E">
            <w:pPr>
              <w:widowControl w:val="0"/>
              <w:pBdr>
                <w:top w:val="nil"/>
                <w:left w:val="nil"/>
                <w:bottom w:val="nil"/>
                <w:right w:val="nil"/>
                <w:between w:val="nil"/>
              </w:pBdr>
              <w:spacing w:before="120" w:after="120"/>
              <w:ind w:left="0"/>
              <w:jc w:val="left"/>
              <w:rPr>
                <w:rFonts w:ascii="Arial" w:eastAsia="Arial" w:hAnsi="Arial" w:cs="Arial"/>
                <w:sz w:val="24"/>
                <w:szCs w:val="24"/>
              </w:rPr>
            </w:pPr>
          </w:p>
        </w:tc>
        <w:tc>
          <w:tcPr>
            <w:tcW w:w="7513" w:type="dxa"/>
            <w:vAlign w:val="center"/>
          </w:tcPr>
          <w:p w14:paraId="6234C2BA"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Lot 4.2 - South</w:t>
            </w:r>
          </w:p>
        </w:tc>
      </w:tr>
      <w:tr w:rsidR="008F7657" w:rsidRPr="00DB3A6E" w14:paraId="46D79F6A" w14:textId="77777777">
        <w:trPr>
          <w:trHeight w:val="397"/>
        </w:trPr>
        <w:tc>
          <w:tcPr>
            <w:tcW w:w="1276" w:type="dxa"/>
            <w:vMerge/>
          </w:tcPr>
          <w:p w14:paraId="527F83BF" w14:textId="77777777" w:rsidR="008F7657" w:rsidRPr="00DB3A6E" w:rsidRDefault="008F7657" w:rsidP="00DB3A6E">
            <w:pPr>
              <w:widowControl w:val="0"/>
              <w:pBdr>
                <w:top w:val="nil"/>
                <w:left w:val="nil"/>
                <w:bottom w:val="nil"/>
                <w:right w:val="nil"/>
                <w:between w:val="nil"/>
              </w:pBdr>
              <w:spacing w:before="120" w:after="120"/>
              <w:ind w:left="0"/>
              <w:jc w:val="left"/>
              <w:rPr>
                <w:rFonts w:ascii="Arial" w:eastAsia="Arial" w:hAnsi="Arial" w:cs="Arial"/>
                <w:sz w:val="24"/>
                <w:szCs w:val="24"/>
              </w:rPr>
            </w:pPr>
          </w:p>
        </w:tc>
        <w:tc>
          <w:tcPr>
            <w:tcW w:w="7513" w:type="dxa"/>
            <w:vAlign w:val="center"/>
          </w:tcPr>
          <w:p w14:paraId="00EE08E3"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Lot 4.3 - Midlands and East of England</w:t>
            </w:r>
          </w:p>
        </w:tc>
      </w:tr>
      <w:tr w:rsidR="008F7657" w:rsidRPr="00DB3A6E" w14:paraId="379C3E1A" w14:textId="77777777">
        <w:trPr>
          <w:trHeight w:val="397"/>
        </w:trPr>
        <w:tc>
          <w:tcPr>
            <w:tcW w:w="1276" w:type="dxa"/>
            <w:vMerge/>
          </w:tcPr>
          <w:p w14:paraId="590B9321" w14:textId="77777777" w:rsidR="008F7657" w:rsidRPr="00DB3A6E" w:rsidRDefault="008F7657" w:rsidP="00DB3A6E">
            <w:pPr>
              <w:widowControl w:val="0"/>
              <w:pBdr>
                <w:top w:val="nil"/>
                <w:left w:val="nil"/>
                <w:bottom w:val="nil"/>
                <w:right w:val="nil"/>
                <w:between w:val="nil"/>
              </w:pBdr>
              <w:spacing w:before="120" w:after="120"/>
              <w:ind w:left="0"/>
              <w:jc w:val="left"/>
              <w:rPr>
                <w:rFonts w:ascii="Arial" w:eastAsia="Arial" w:hAnsi="Arial" w:cs="Arial"/>
                <w:sz w:val="24"/>
                <w:szCs w:val="24"/>
              </w:rPr>
            </w:pPr>
          </w:p>
        </w:tc>
        <w:tc>
          <w:tcPr>
            <w:tcW w:w="7513" w:type="dxa"/>
            <w:vAlign w:val="center"/>
          </w:tcPr>
          <w:p w14:paraId="2C183454"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 xml:space="preserve">Lot 4.4 - Northern England </w:t>
            </w:r>
          </w:p>
        </w:tc>
      </w:tr>
      <w:tr w:rsidR="008F7657" w:rsidRPr="00DB3A6E" w14:paraId="0599ED29" w14:textId="77777777">
        <w:trPr>
          <w:trHeight w:val="397"/>
        </w:trPr>
        <w:tc>
          <w:tcPr>
            <w:tcW w:w="1276" w:type="dxa"/>
            <w:vMerge/>
          </w:tcPr>
          <w:p w14:paraId="00073F25" w14:textId="77777777" w:rsidR="008F7657" w:rsidRPr="00DB3A6E" w:rsidRDefault="008F7657" w:rsidP="00DB3A6E">
            <w:pPr>
              <w:widowControl w:val="0"/>
              <w:pBdr>
                <w:top w:val="nil"/>
                <w:left w:val="nil"/>
                <w:bottom w:val="nil"/>
                <w:right w:val="nil"/>
                <w:between w:val="nil"/>
              </w:pBdr>
              <w:spacing w:before="120" w:after="120"/>
              <w:ind w:left="0"/>
              <w:jc w:val="left"/>
              <w:rPr>
                <w:rFonts w:ascii="Arial" w:eastAsia="Arial" w:hAnsi="Arial" w:cs="Arial"/>
                <w:sz w:val="24"/>
                <w:szCs w:val="24"/>
              </w:rPr>
            </w:pPr>
          </w:p>
        </w:tc>
        <w:tc>
          <w:tcPr>
            <w:tcW w:w="7513" w:type="dxa"/>
            <w:vAlign w:val="center"/>
          </w:tcPr>
          <w:p w14:paraId="310E1DCC"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Lot 4.5 - Wales</w:t>
            </w:r>
          </w:p>
        </w:tc>
      </w:tr>
      <w:tr w:rsidR="008F7657" w:rsidRPr="00DB3A6E" w14:paraId="10E48F70" w14:textId="77777777">
        <w:trPr>
          <w:trHeight w:val="397"/>
        </w:trPr>
        <w:tc>
          <w:tcPr>
            <w:tcW w:w="1276" w:type="dxa"/>
            <w:vMerge/>
          </w:tcPr>
          <w:p w14:paraId="7D2BFB08" w14:textId="77777777" w:rsidR="008F7657" w:rsidRPr="00DB3A6E" w:rsidRDefault="008F7657" w:rsidP="00DB3A6E">
            <w:pPr>
              <w:widowControl w:val="0"/>
              <w:pBdr>
                <w:top w:val="nil"/>
                <w:left w:val="nil"/>
                <w:bottom w:val="nil"/>
                <w:right w:val="nil"/>
                <w:between w:val="nil"/>
              </w:pBdr>
              <w:spacing w:before="120" w:after="120"/>
              <w:ind w:left="0"/>
              <w:jc w:val="left"/>
              <w:rPr>
                <w:rFonts w:ascii="Arial" w:eastAsia="Arial" w:hAnsi="Arial" w:cs="Arial"/>
                <w:sz w:val="24"/>
                <w:szCs w:val="24"/>
              </w:rPr>
            </w:pPr>
          </w:p>
        </w:tc>
        <w:tc>
          <w:tcPr>
            <w:tcW w:w="7513" w:type="dxa"/>
            <w:vAlign w:val="center"/>
          </w:tcPr>
          <w:p w14:paraId="1B4A6A81" w14:textId="18AEFC02"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 xml:space="preserve">Lot 4.6 - Northern </w:t>
            </w:r>
            <w:sdt>
              <w:sdtPr>
                <w:rPr>
                  <w:rFonts w:ascii="Arial" w:hAnsi="Arial" w:cs="Arial"/>
                  <w:b/>
                  <w:sz w:val="24"/>
                  <w:szCs w:val="24"/>
                </w:rPr>
                <w:tag w:val="goog_rdk_0"/>
                <w:id w:val="389771129"/>
              </w:sdtPr>
              <w:sdtEndPr/>
              <w:sdtContent>
                <w:r w:rsidRPr="00DB3A6E">
                  <w:rPr>
                    <w:rFonts w:ascii="Arial" w:eastAsia="Arial" w:hAnsi="Arial" w:cs="Arial"/>
                    <w:b/>
                    <w:sz w:val="24"/>
                    <w:szCs w:val="24"/>
                  </w:rPr>
                  <w:t>Ireland</w:t>
                </w:r>
              </w:sdtContent>
            </w:sdt>
            <w:sdt>
              <w:sdtPr>
                <w:rPr>
                  <w:rFonts w:ascii="Arial" w:hAnsi="Arial" w:cs="Arial"/>
                  <w:b/>
                  <w:sz w:val="24"/>
                  <w:szCs w:val="24"/>
                </w:rPr>
                <w:tag w:val="goog_rdk_1"/>
                <w:id w:val="-820580830"/>
                <w:showingPlcHdr/>
              </w:sdtPr>
              <w:sdtEndPr/>
              <w:sdtContent>
                <w:r w:rsidR="00BF662D" w:rsidRPr="00DB3A6E">
                  <w:rPr>
                    <w:rFonts w:ascii="Arial" w:hAnsi="Arial" w:cs="Arial"/>
                    <w:b/>
                    <w:sz w:val="24"/>
                    <w:szCs w:val="24"/>
                  </w:rPr>
                  <w:t xml:space="preserve">     </w:t>
                </w:r>
              </w:sdtContent>
            </w:sdt>
          </w:p>
        </w:tc>
      </w:tr>
      <w:tr w:rsidR="008F7657" w:rsidRPr="00DB3A6E" w14:paraId="30B23517" w14:textId="77777777">
        <w:trPr>
          <w:trHeight w:val="397"/>
        </w:trPr>
        <w:tc>
          <w:tcPr>
            <w:tcW w:w="1276" w:type="dxa"/>
            <w:vMerge/>
          </w:tcPr>
          <w:p w14:paraId="2B5F747C" w14:textId="77777777" w:rsidR="008F7657" w:rsidRPr="00DB3A6E" w:rsidRDefault="008F7657" w:rsidP="00DB3A6E">
            <w:pPr>
              <w:widowControl w:val="0"/>
              <w:pBdr>
                <w:top w:val="nil"/>
                <w:left w:val="nil"/>
                <w:bottom w:val="nil"/>
                <w:right w:val="nil"/>
                <w:between w:val="nil"/>
              </w:pBdr>
              <w:spacing w:before="120" w:after="120"/>
              <w:ind w:left="0"/>
              <w:jc w:val="left"/>
              <w:rPr>
                <w:rFonts w:ascii="Arial" w:eastAsia="Arial" w:hAnsi="Arial" w:cs="Arial"/>
                <w:sz w:val="24"/>
                <w:szCs w:val="24"/>
              </w:rPr>
            </w:pPr>
          </w:p>
        </w:tc>
        <w:tc>
          <w:tcPr>
            <w:tcW w:w="7513" w:type="dxa"/>
            <w:vAlign w:val="center"/>
          </w:tcPr>
          <w:p w14:paraId="080486C0"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 xml:space="preserve">Lot 4.7 - Scotland </w:t>
            </w:r>
          </w:p>
        </w:tc>
      </w:tr>
      <w:tr w:rsidR="008F7657" w:rsidRPr="00DB3A6E" w14:paraId="77FC4216" w14:textId="77777777">
        <w:trPr>
          <w:trHeight w:val="397"/>
        </w:trPr>
        <w:tc>
          <w:tcPr>
            <w:tcW w:w="1276" w:type="dxa"/>
            <w:vAlign w:val="center"/>
          </w:tcPr>
          <w:p w14:paraId="3FAB75D1"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Lot 5</w:t>
            </w:r>
          </w:p>
        </w:tc>
        <w:tc>
          <w:tcPr>
            <w:tcW w:w="7513" w:type="dxa"/>
            <w:vAlign w:val="center"/>
          </w:tcPr>
          <w:p w14:paraId="2FD3B130"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Eye Care Services</w:t>
            </w:r>
          </w:p>
          <w:p w14:paraId="6741453E" w14:textId="77777777" w:rsidR="008F7657" w:rsidRPr="00DB3A6E" w:rsidRDefault="007F2D19" w:rsidP="00DB3A6E">
            <w:pPr>
              <w:spacing w:before="120" w:after="120"/>
              <w:ind w:left="58" w:hanging="24"/>
              <w:jc w:val="left"/>
              <w:rPr>
                <w:rFonts w:ascii="Arial" w:eastAsia="Arial" w:hAnsi="Arial" w:cs="Arial"/>
                <w:sz w:val="24"/>
                <w:szCs w:val="24"/>
              </w:rPr>
            </w:pPr>
            <w:r w:rsidRPr="00DB3A6E">
              <w:rPr>
                <w:rFonts w:ascii="Arial" w:eastAsia="Arial" w:hAnsi="Arial" w:cs="Arial"/>
                <w:sz w:val="24"/>
                <w:szCs w:val="24"/>
              </w:rPr>
              <w:lastRenderedPageBreak/>
              <w:t>Lot 5 is for the provision of corporate eye care Services for all of Contracting Authorities Personnel within UK Central Government and Wider Public Sector Organisations.</w:t>
            </w:r>
          </w:p>
          <w:p w14:paraId="4E0A4E50" w14:textId="77777777" w:rsidR="008F7657" w:rsidRPr="00DB3A6E" w:rsidRDefault="008F7657" w:rsidP="00DB3A6E">
            <w:pPr>
              <w:spacing w:before="120" w:after="120"/>
              <w:ind w:left="58" w:hanging="24"/>
              <w:jc w:val="left"/>
              <w:rPr>
                <w:rFonts w:ascii="Arial" w:eastAsia="Arial" w:hAnsi="Arial" w:cs="Arial"/>
                <w:sz w:val="24"/>
                <w:szCs w:val="24"/>
              </w:rPr>
            </w:pPr>
          </w:p>
          <w:p w14:paraId="7C6B3763" w14:textId="0D230DFB" w:rsidR="008F7657" w:rsidRPr="00DB3A6E" w:rsidRDefault="007F2D19" w:rsidP="00DB3A6E">
            <w:pPr>
              <w:spacing w:before="120" w:after="120"/>
              <w:ind w:left="58" w:hanging="24"/>
              <w:jc w:val="left"/>
              <w:rPr>
                <w:rFonts w:ascii="Arial" w:eastAsia="Arial" w:hAnsi="Arial" w:cs="Arial"/>
                <w:sz w:val="24"/>
                <w:szCs w:val="24"/>
              </w:rPr>
            </w:pPr>
            <w:r w:rsidRPr="00DB3A6E">
              <w:rPr>
                <w:rFonts w:ascii="Arial" w:eastAsia="Arial" w:hAnsi="Arial" w:cs="Arial"/>
                <w:sz w:val="24"/>
                <w:szCs w:val="24"/>
              </w:rPr>
              <w:t xml:space="preserve">The service shall enable the </w:t>
            </w:r>
            <w:r w:rsidR="00F55276" w:rsidRPr="00DB3A6E">
              <w:rPr>
                <w:rFonts w:ascii="Arial" w:eastAsia="Arial" w:hAnsi="Arial" w:cs="Arial"/>
                <w:sz w:val="24"/>
                <w:szCs w:val="24"/>
              </w:rPr>
              <w:t>Buyers</w:t>
            </w:r>
            <w:r w:rsidRPr="00DB3A6E">
              <w:rPr>
                <w:rFonts w:ascii="Arial" w:eastAsia="Arial" w:hAnsi="Arial" w:cs="Arial"/>
                <w:sz w:val="24"/>
                <w:szCs w:val="24"/>
              </w:rPr>
              <w:t xml:space="preserve"> to fulfil their legislative requirements and maintain a duty of care as a responsible employer through the provision of eye examinations and adequate spectacles or eyewear for safety purposes.</w:t>
            </w:r>
          </w:p>
          <w:p w14:paraId="3838D97C" w14:textId="77777777" w:rsidR="008F7657" w:rsidRPr="00DB3A6E" w:rsidRDefault="007F2D19" w:rsidP="00DB3A6E">
            <w:pPr>
              <w:spacing w:before="120" w:after="120"/>
              <w:ind w:left="58" w:hanging="24"/>
              <w:jc w:val="left"/>
              <w:rPr>
                <w:rFonts w:ascii="Arial" w:eastAsia="Arial" w:hAnsi="Arial" w:cs="Arial"/>
                <w:sz w:val="24"/>
                <w:szCs w:val="24"/>
              </w:rPr>
            </w:pPr>
            <w:r w:rsidRPr="00DB3A6E">
              <w:rPr>
                <w:rFonts w:ascii="Arial" w:eastAsia="Arial" w:hAnsi="Arial" w:cs="Arial"/>
                <w:sz w:val="24"/>
                <w:szCs w:val="24"/>
              </w:rPr>
              <w:t>The Supplier shall satisfy statutory obligations in complying with the Health and Safety (Display Screen Equipment) Regulations 1992 Eyes and Eyesight Regulation 5 (as amended in 2002), plus adherence to any relevant future regulations (amendments or new).</w:t>
            </w:r>
          </w:p>
        </w:tc>
      </w:tr>
    </w:tbl>
    <w:p w14:paraId="07C783E2" w14:textId="7B119B88" w:rsidR="008F7657" w:rsidRPr="00DB3A6E" w:rsidRDefault="007F2D19" w:rsidP="00DB3A6E">
      <w:pPr>
        <w:ind w:left="0" w:hanging="11"/>
        <w:jc w:val="left"/>
        <w:rPr>
          <w:rFonts w:ascii="Arial" w:eastAsia="Arial" w:hAnsi="Arial" w:cs="Arial"/>
          <w:sz w:val="24"/>
          <w:szCs w:val="24"/>
        </w:rPr>
      </w:pPr>
      <w:r w:rsidRPr="00DB3A6E">
        <w:rPr>
          <w:rFonts w:ascii="Arial" w:eastAsia="Arial" w:hAnsi="Arial" w:cs="Arial"/>
          <w:sz w:val="24"/>
          <w:szCs w:val="24"/>
        </w:rPr>
        <w:lastRenderedPageBreak/>
        <w:t xml:space="preserve">The Supplier must be able to provide the Deliverables and any Standards set out in the Annexes below. The Deliverables and any Standards may be refined (to the extent permitted and set out in the Order Form) by a Buyer during a Further Competition Procedure to reflect its Deliverables Requirements for entering a particular Call-Off Contract. </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5193"/>
      </w:tblGrid>
      <w:tr w:rsidR="008F7657" w:rsidRPr="00DB3A6E" w14:paraId="380DDCCF" w14:textId="77777777">
        <w:tc>
          <w:tcPr>
            <w:tcW w:w="3823" w:type="dxa"/>
            <w:tcBorders>
              <w:bottom w:val="single" w:sz="4" w:space="0" w:color="000000"/>
            </w:tcBorders>
            <w:shd w:val="clear" w:color="auto" w:fill="DEEBF6"/>
          </w:tcPr>
          <w:p w14:paraId="0C1B21EA"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 xml:space="preserve">Lot </w:t>
            </w:r>
          </w:p>
        </w:tc>
        <w:tc>
          <w:tcPr>
            <w:tcW w:w="5193" w:type="dxa"/>
            <w:shd w:val="clear" w:color="auto" w:fill="DEEBF6"/>
          </w:tcPr>
          <w:p w14:paraId="07F0B2F4"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Deliverables</w:t>
            </w:r>
          </w:p>
        </w:tc>
      </w:tr>
      <w:tr w:rsidR="008F7657" w:rsidRPr="00DB3A6E" w14:paraId="261F70F4" w14:textId="77777777">
        <w:tc>
          <w:tcPr>
            <w:tcW w:w="3823" w:type="dxa"/>
            <w:tcBorders>
              <w:bottom w:val="single" w:sz="4" w:space="0" w:color="000000"/>
            </w:tcBorders>
          </w:tcPr>
          <w:p w14:paraId="06DCC473"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Lot 1 - Occupational Health and Employee Assistance Programmes, fully managed service</w:t>
            </w:r>
          </w:p>
        </w:tc>
        <w:tc>
          <w:tcPr>
            <w:tcW w:w="5193" w:type="dxa"/>
          </w:tcPr>
          <w:p w14:paraId="5E691BAF" w14:textId="77777777" w:rsidR="008F7657" w:rsidRPr="00DB3A6E" w:rsidRDefault="007F2D19" w:rsidP="00DB3A6E">
            <w:pPr>
              <w:spacing w:before="120" w:after="120"/>
              <w:ind w:left="34" w:hanging="34"/>
              <w:jc w:val="left"/>
              <w:rPr>
                <w:rFonts w:ascii="Arial" w:eastAsia="Arial" w:hAnsi="Arial" w:cs="Arial"/>
                <w:sz w:val="24"/>
                <w:szCs w:val="24"/>
              </w:rPr>
            </w:pPr>
            <w:r w:rsidRPr="00DB3A6E">
              <w:rPr>
                <w:rFonts w:ascii="Arial" w:eastAsia="Arial" w:hAnsi="Arial" w:cs="Arial"/>
                <w:sz w:val="24"/>
                <w:szCs w:val="24"/>
              </w:rPr>
              <w:t xml:space="preserve">The Supplier shall provide all aspects of the requirements for Lot 1 as set out in this Framework Schedule 1 specifically  </w:t>
            </w:r>
          </w:p>
          <w:p w14:paraId="7F9C2555" w14:textId="77777777" w:rsidR="008F7657" w:rsidRDefault="007F2D19" w:rsidP="00DB3A6E">
            <w:pPr>
              <w:spacing w:before="120" w:after="120"/>
              <w:ind w:left="0"/>
              <w:jc w:val="left"/>
              <w:rPr>
                <w:rFonts w:ascii="Arial" w:eastAsia="Arial" w:hAnsi="Arial" w:cs="Arial"/>
                <w:sz w:val="24"/>
                <w:szCs w:val="24"/>
              </w:rPr>
            </w:pPr>
            <w:r w:rsidRPr="00DB3A6E">
              <w:rPr>
                <w:rFonts w:ascii="Arial" w:eastAsia="Arial" w:hAnsi="Arial" w:cs="Arial"/>
                <w:sz w:val="24"/>
                <w:szCs w:val="24"/>
              </w:rPr>
              <w:t>Annex 1 – Social Value</w:t>
            </w:r>
            <w:r w:rsidRPr="00DB3A6E">
              <w:rPr>
                <w:rFonts w:ascii="Arial" w:eastAsia="Arial" w:hAnsi="Arial" w:cs="Arial"/>
                <w:sz w:val="24"/>
                <w:szCs w:val="24"/>
              </w:rPr>
              <w:br/>
              <w:t xml:space="preserve">Annex 2 – Occupational Health </w:t>
            </w:r>
            <w:r w:rsidRPr="00DB3A6E">
              <w:rPr>
                <w:rFonts w:ascii="Arial" w:eastAsia="Arial" w:hAnsi="Arial" w:cs="Arial"/>
                <w:sz w:val="24"/>
                <w:szCs w:val="24"/>
              </w:rPr>
              <w:br/>
              <w:t xml:space="preserve">Annex 3 – Employee Assistance Programmes </w:t>
            </w:r>
          </w:p>
          <w:p w14:paraId="0157F35A" w14:textId="6C99F18A" w:rsidR="00F411C3" w:rsidRPr="00DB3A6E" w:rsidRDefault="00F411C3" w:rsidP="00DB3A6E">
            <w:pPr>
              <w:spacing w:before="120" w:after="120"/>
              <w:ind w:left="0"/>
              <w:jc w:val="left"/>
              <w:rPr>
                <w:rFonts w:ascii="Arial" w:eastAsia="Arial" w:hAnsi="Arial" w:cs="Arial"/>
                <w:sz w:val="24"/>
                <w:szCs w:val="24"/>
              </w:rPr>
            </w:pPr>
            <w:r w:rsidRPr="00F411C3">
              <w:rPr>
                <w:rFonts w:ascii="Arial" w:eastAsia="Arial" w:hAnsi="Arial" w:cs="Arial"/>
                <w:sz w:val="24"/>
                <w:szCs w:val="24"/>
              </w:rPr>
              <w:t>Annex 5 - Job roles and duties undertaken by Buyers’ Personnel</w:t>
            </w:r>
            <w:r w:rsidRPr="00DB3A6E">
              <w:rPr>
                <w:rFonts w:ascii="Arial" w:eastAsia="Arial" w:hAnsi="Arial" w:cs="Arial"/>
                <w:noProof/>
                <w:color w:val="000000"/>
                <w:sz w:val="24"/>
                <w:szCs w:val="24"/>
              </w:rPr>
              <w:t xml:space="preserve">  </w:t>
            </w:r>
          </w:p>
        </w:tc>
      </w:tr>
      <w:tr w:rsidR="008F7657" w:rsidRPr="00DB3A6E" w14:paraId="7D89F835" w14:textId="77777777">
        <w:tc>
          <w:tcPr>
            <w:tcW w:w="3823" w:type="dxa"/>
            <w:tcBorders>
              <w:top w:val="single" w:sz="4" w:space="0" w:color="000000"/>
            </w:tcBorders>
          </w:tcPr>
          <w:p w14:paraId="1F3D0F65"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 xml:space="preserve">Lot 2 - </w:t>
            </w:r>
            <w:r w:rsidRPr="00DB3A6E">
              <w:rPr>
                <w:rFonts w:ascii="Arial" w:eastAsia="Arial" w:hAnsi="Arial" w:cs="Arial"/>
                <w:b/>
                <w:color w:val="000000"/>
                <w:sz w:val="24"/>
                <w:szCs w:val="24"/>
                <w:highlight w:val="white"/>
              </w:rPr>
              <w:t xml:space="preserve">Occupational Health Services on a national basis.  </w:t>
            </w:r>
          </w:p>
        </w:tc>
        <w:tc>
          <w:tcPr>
            <w:tcW w:w="5193" w:type="dxa"/>
          </w:tcPr>
          <w:p w14:paraId="04845100" w14:textId="77777777" w:rsidR="008F7657" w:rsidRPr="00DB3A6E" w:rsidRDefault="007F2D19" w:rsidP="00DB3A6E">
            <w:pPr>
              <w:spacing w:before="120" w:after="120"/>
              <w:ind w:left="34" w:hanging="34"/>
              <w:jc w:val="left"/>
              <w:rPr>
                <w:rFonts w:ascii="Arial" w:eastAsia="Arial" w:hAnsi="Arial" w:cs="Arial"/>
                <w:sz w:val="24"/>
                <w:szCs w:val="24"/>
              </w:rPr>
            </w:pPr>
            <w:r w:rsidRPr="00DB3A6E">
              <w:rPr>
                <w:rFonts w:ascii="Arial" w:eastAsia="Arial" w:hAnsi="Arial" w:cs="Arial"/>
                <w:sz w:val="24"/>
                <w:szCs w:val="24"/>
              </w:rPr>
              <w:t xml:space="preserve">The Supplier shall provide all aspects of the requirements for Lot 2 as set out in this Framework Schedule 1 specifically  </w:t>
            </w:r>
          </w:p>
          <w:p w14:paraId="205C8EF2" w14:textId="77777777" w:rsidR="008F7657" w:rsidRDefault="007F2D19" w:rsidP="00DB3A6E">
            <w:pPr>
              <w:spacing w:before="120" w:after="120"/>
              <w:ind w:left="0"/>
              <w:jc w:val="left"/>
              <w:rPr>
                <w:rFonts w:ascii="Arial" w:eastAsia="Arial" w:hAnsi="Arial" w:cs="Arial"/>
                <w:sz w:val="24"/>
                <w:szCs w:val="24"/>
              </w:rPr>
            </w:pPr>
            <w:r w:rsidRPr="00DB3A6E">
              <w:rPr>
                <w:rFonts w:ascii="Arial" w:eastAsia="Arial" w:hAnsi="Arial" w:cs="Arial"/>
                <w:sz w:val="24"/>
                <w:szCs w:val="24"/>
              </w:rPr>
              <w:t xml:space="preserve">Annex 1 </w:t>
            </w:r>
            <w:r w:rsidR="00CD4493" w:rsidRPr="00DB3A6E">
              <w:rPr>
                <w:rFonts w:ascii="Arial" w:eastAsia="Arial" w:hAnsi="Arial" w:cs="Arial"/>
                <w:sz w:val="24"/>
                <w:szCs w:val="24"/>
              </w:rPr>
              <w:t xml:space="preserve">– </w:t>
            </w:r>
            <w:r w:rsidRPr="00DB3A6E">
              <w:rPr>
                <w:rFonts w:ascii="Arial" w:eastAsia="Arial" w:hAnsi="Arial" w:cs="Arial"/>
                <w:sz w:val="24"/>
                <w:szCs w:val="24"/>
              </w:rPr>
              <w:t>Social Value</w:t>
            </w:r>
            <w:r w:rsidRPr="00DB3A6E">
              <w:rPr>
                <w:rFonts w:ascii="Arial" w:eastAsia="Arial" w:hAnsi="Arial" w:cs="Arial"/>
                <w:sz w:val="24"/>
                <w:szCs w:val="24"/>
              </w:rPr>
              <w:br/>
              <w:t>Annex 2 – Occupational Health</w:t>
            </w:r>
          </w:p>
          <w:p w14:paraId="63242AC7" w14:textId="7AF2470D" w:rsidR="00F411C3" w:rsidRPr="00DB3A6E" w:rsidRDefault="00F411C3" w:rsidP="00DB3A6E">
            <w:pPr>
              <w:spacing w:before="120" w:after="120"/>
              <w:ind w:left="0"/>
              <w:jc w:val="left"/>
              <w:rPr>
                <w:rFonts w:ascii="Arial" w:eastAsia="Arial" w:hAnsi="Arial" w:cs="Arial"/>
                <w:sz w:val="24"/>
                <w:szCs w:val="24"/>
              </w:rPr>
            </w:pPr>
            <w:r w:rsidRPr="003442FB">
              <w:rPr>
                <w:rFonts w:ascii="Arial" w:eastAsia="Arial" w:hAnsi="Arial" w:cs="Arial"/>
                <w:sz w:val="24"/>
                <w:szCs w:val="24"/>
              </w:rPr>
              <w:t>Annex 5 - Job roles and duties undertaken by Buyers’ Personnel</w:t>
            </w:r>
            <w:r w:rsidRPr="00DB3A6E">
              <w:rPr>
                <w:rFonts w:ascii="Arial" w:eastAsia="Arial" w:hAnsi="Arial" w:cs="Arial"/>
                <w:noProof/>
                <w:color w:val="000000"/>
                <w:sz w:val="24"/>
                <w:szCs w:val="24"/>
              </w:rPr>
              <w:t xml:space="preserve">  </w:t>
            </w:r>
          </w:p>
        </w:tc>
      </w:tr>
      <w:tr w:rsidR="008F7657" w:rsidRPr="00DB3A6E" w14:paraId="38673944" w14:textId="77777777">
        <w:tc>
          <w:tcPr>
            <w:tcW w:w="3823" w:type="dxa"/>
          </w:tcPr>
          <w:p w14:paraId="3103FE98"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 xml:space="preserve">Lot 3 - </w:t>
            </w:r>
            <w:r w:rsidRPr="00DB3A6E">
              <w:rPr>
                <w:rFonts w:ascii="Arial" w:eastAsia="Arial" w:hAnsi="Arial" w:cs="Arial"/>
                <w:b/>
                <w:color w:val="000000"/>
                <w:sz w:val="24"/>
                <w:szCs w:val="24"/>
                <w:highlight w:val="white"/>
              </w:rPr>
              <w:t>Employee Assistance Programmes</w:t>
            </w:r>
          </w:p>
        </w:tc>
        <w:tc>
          <w:tcPr>
            <w:tcW w:w="5193" w:type="dxa"/>
          </w:tcPr>
          <w:p w14:paraId="014AD215" w14:textId="77777777" w:rsidR="008F7657" w:rsidRPr="00DB3A6E" w:rsidRDefault="007F2D19" w:rsidP="00DB3A6E">
            <w:pPr>
              <w:spacing w:before="120" w:after="120"/>
              <w:ind w:left="34" w:hanging="34"/>
              <w:jc w:val="left"/>
              <w:rPr>
                <w:rFonts w:ascii="Arial" w:eastAsia="Arial" w:hAnsi="Arial" w:cs="Arial"/>
                <w:sz w:val="24"/>
                <w:szCs w:val="24"/>
              </w:rPr>
            </w:pPr>
            <w:r w:rsidRPr="00DB3A6E">
              <w:rPr>
                <w:rFonts w:ascii="Arial" w:eastAsia="Arial" w:hAnsi="Arial" w:cs="Arial"/>
                <w:sz w:val="24"/>
                <w:szCs w:val="24"/>
              </w:rPr>
              <w:t xml:space="preserve">The Supplier shall provide all aspects of the requirements for Lot 3 as set out in this Framework Schedule 1 specifically  </w:t>
            </w:r>
          </w:p>
          <w:p w14:paraId="16D6B27D" w14:textId="77777777" w:rsidR="008F7657" w:rsidRPr="00DB3A6E" w:rsidRDefault="007F2D19" w:rsidP="00DB3A6E">
            <w:pPr>
              <w:spacing w:before="120" w:after="120"/>
              <w:ind w:left="0"/>
              <w:jc w:val="left"/>
              <w:rPr>
                <w:rFonts w:ascii="Arial" w:eastAsia="Arial" w:hAnsi="Arial" w:cs="Arial"/>
                <w:sz w:val="24"/>
                <w:szCs w:val="24"/>
              </w:rPr>
            </w:pPr>
            <w:r w:rsidRPr="00DB3A6E">
              <w:rPr>
                <w:rFonts w:ascii="Arial" w:eastAsia="Arial" w:hAnsi="Arial" w:cs="Arial"/>
                <w:sz w:val="24"/>
                <w:szCs w:val="24"/>
              </w:rPr>
              <w:t>Annex 1 – Social Value</w:t>
            </w:r>
            <w:r w:rsidRPr="00DB3A6E">
              <w:rPr>
                <w:rFonts w:ascii="Arial" w:eastAsia="Arial" w:hAnsi="Arial" w:cs="Arial"/>
                <w:sz w:val="24"/>
                <w:szCs w:val="24"/>
              </w:rPr>
              <w:br/>
              <w:t>Annex 3 – Employee Assistance Programmes</w:t>
            </w:r>
          </w:p>
          <w:p w14:paraId="2E6A2055" w14:textId="2E42DF88" w:rsidR="00BF662D" w:rsidRPr="00DB3A6E" w:rsidRDefault="00BF662D" w:rsidP="00DB3A6E">
            <w:pPr>
              <w:spacing w:before="120" w:after="120"/>
              <w:ind w:left="0"/>
              <w:jc w:val="left"/>
              <w:rPr>
                <w:rFonts w:ascii="Arial" w:eastAsia="Arial" w:hAnsi="Arial" w:cs="Arial"/>
                <w:sz w:val="24"/>
                <w:szCs w:val="24"/>
              </w:rPr>
            </w:pPr>
            <w:r w:rsidRPr="003442FB">
              <w:rPr>
                <w:rFonts w:ascii="Arial" w:eastAsia="Arial" w:hAnsi="Arial" w:cs="Arial"/>
                <w:sz w:val="24"/>
                <w:szCs w:val="24"/>
              </w:rPr>
              <w:t>Annex 5 - Job roles and duties undertaken by Buyers’ Personnel</w:t>
            </w:r>
            <w:r w:rsidRPr="00DB3A6E">
              <w:rPr>
                <w:rFonts w:ascii="Arial" w:eastAsia="Arial" w:hAnsi="Arial" w:cs="Arial"/>
                <w:noProof/>
                <w:color w:val="000000"/>
                <w:sz w:val="24"/>
                <w:szCs w:val="24"/>
              </w:rPr>
              <w:t xml:space="preserve">  </w:t>
            </w:r>
          </w:p>
        </w:tc>
      </w:tr>
      <w:tr w:rsidR="008F7657" w:rsidRPr="00DB3A6E" w14:paraId="6D7CF488" w14:textId="77777777">
        <w:tc>
          <w:tcPr>
            <w:tcW w:w="3823" w:type="dxa"/>
          </w:tcPr>
          <w:p w14:paraId="6B0CC99E" w14:textId="77777777" w:rsidR="008F7657" w:rsidRPr="00DB3A6E" w:rsidRDefault="007F2D19" w:rsidP="00DB3A6E">
            <w:pPr>
              <w:spacing w:before="120" w:after="120"/>
              <w:ind w:left="0"/>
              <w:jc w:val="left"/>
              <w:rPr>
                <w:rFonts w:ascii="Arial" w:eastAsia="Arial" w:hAnsi="Arial" w:cs="Arial"/>
                <w:b/>
                <w:color w:val="000000"/>
                <w:sz w:val="24"/>
                <w:szCs w:val="24"/>
                <w:highlight w:val="white"/>
              </w:rPr>
            </w:pPr>
            <w:r w:rsidRPr="00DB3A6E">
              <w:rPr>
                <w:rFonts w:ascii="Arial" w:eastAsia="Arial" w:hAnsi="Arial" w:cs="Arial"/>
                <w:b/>
                <w:sz w:val="24"/>
                <w:szCs w:val="24"/>
              </w:rPr>
              <w:lastRenderedPageBreak/>
              <w:t xml:space="preserve">Lot 4 - </w:t>
            </w:r>
            <w:r w:rsidRPr="00DB3A6E">
              <w:rPr>
                <w:rFonts w:ascii="Arial" w:eastAsia="Arial" w:hAnsi="Arial" w:cs="Arial"/>
                <w:b/>
                <w:color w:val="000000"/>
                <w:sz w:val="24"/>
                <w:szCs w:val="24"/>
                <w:highlight w:val="white"/>
              </w:rPr>
              <w:t xml:space="preserve">Occupational Health Services on a regional basis </w:t>
            </w:r>
          </w:p>
          <w:p w14:paraId="649FA7BC"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4.1</w:t>
            </w:r>
            <w:r w:rsidR="00B95860" w:rsidRPr="00DB3A6E">
              <w:rPr>
                <w:rFonts w:ascii="Arial" w:eastAsia="Arial" w:hAnsi="Arial" w:cs="Arial"/>
                <w:b/>
                <w:color w:val="000000"/>
                <w:sz w:val="24"/>
                <w:szCs w:val="24"/>
                <w:highlight w:val="white"/>
              </w:rPr>
              <w:t>–</w:t>
            </w:r>
            <w:r w:rsidR="00B95860" w:rsidRPr="00DB3A6E">
              <w:rPr>
                <w:rFonts w:ascii="Arial" w:eastAsia="Arial" w:hAnsi="Arial" w:cs="Arial"/>
                <w:b/>
                <w:color w:val="000000"/>
                <w:sz w:val="24"/>
                <w:szCs w:val="24"/>
              </w:rPr>
              <w:t xml:space="preserve"> </w:t>
            </w:r>
            <w:r w:rsidRPr="00DB3A6E">
              <w:rPr>
                <w:rFonts w:ascii="Arial" w:eastAsia="Arial" w:hAnsi="Arial" w:cs="Arial"/>
                <w:b/>
                <w:sz w:val="24"/>
                <w:szCs w:val="24"/>
              </w:rPr>
              <w:t xml:space="preserve">London </w:t>
            </w:r>
          </w:p>
          <w:p w14:paraId="5BF2C285"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 xml:space="preserve">4.2 </w:t>
            </w:r>
            <w:r w:rsidR="00B95860" w:rsidRPr="00DB3A6E">
              <w:rPr>
                <w:rFonts w:ascii="Arial" w:eastAsia="Arial" w:hAnsi="Arial" w:cs="Arial"/>
                <w:b/>
                <w:color w:val="000000"/>
                <w:sz w:val="24"/>
                <w:szCs w:val="24"/>
                <w:highlight w:val="white"/>
              </w:rPr>
              <w:t>–</w:t>
            </w:r>
            <w:r w:rsidRPr="00DB3A6E">
              <w:rPr>
                <w:rFonts w:ascii="Arial" w:eastAsia="Arial" w:hAnsi="Arial" w:cs="Arial"/>
                <w:b/>
                <w:sz w:val="24"/>
                <w:szCs w:val="24"/>
              </w:rPr>
              <w:t xml:space="preserve"> South </w:t>
            </w:r>
          </w:p>
          <w:p w14:paraId="0B1D3F63" w14:textId="77777777" w:rsidR="008F7657" w:rsidRPr="00DB3A6E" w:rsidRDefault="007F2D19" w:rsidP="00DB3A6E">
            <w:pPr>
              <w:spacing w:before="120" w:after="120"/>
              <w:ind w:left="0"/>
              <w:jc w:val="left"/>
              <w:rPr>
                <w:rFonts w:ascii="Arial" w:eastAsia="Arial" w:hAnsi="Arial" w:cs="Arial"/>
                <w:b/>
                <w:color w:val="000000"/>
                <w:sz w:val="24"/>
                <w:szCs w:val="24"/>
                <w:highlight w:val="white"/>
              </w:rPr>
            </w:pPr>
            <w:r w:rsidRPr="00DB3A6E">
              <w:rPr>
                <w:rFonts w:ascii="Arial" w:eastAsia="Arial" w:hAnsi="Arial" w:cs="Arial"/>
                <w:b/>
                <w:sz w:val="24"/>
                <w:szCs w:val="24"/>
              </w:rPr>
              <w:t xml:space="preserve">4.3 </w:t>
            </w:r>
            <w:r w:rsidR="00B95860" w:rsidRPr="00DB3A6E">
              <w:rPr>
                <w:rFonts w:ascii="Arial" w:eastAsia="Arial" w:hAnsi="Arial" w:cs="Arial"/>
                <w:b/>
                <w:color w:val="000000"/>
                <w:sz w:val="24"/>
                <w:szCs w:val="24"/>
                <w:highlight w:val="white"/>
              </w:rPr>
              <w:t>–</w:t>
            </w:r>
            <w:r w:rsidRPr="00DB3A6E">
              <w:rPr>
                <w:rFonts w:ascii="Arial" w:eastAsia="Arial" w:hAnsi="Arial" w:cs="Arial"/>
                <w:b/>
                <w:sz w:val="24"/>
                <w:szCs w:val="24"/>
              </w:rPr>
              <w:t xml:space="preserve"> </w:t>
            </w:r>
            <w:r w:rsidRPr="00DB3A6E">
              <w:rPr>
                <w:rFonts w:ascii="Arial" w:eastAsia="Arial" w:hAnsi="Arial" w:cs="Arial"/>
                <w:b/>
                <w:color w:val="000000"/>
                <w:sz w:val="24"/>
                <w:szCs w:val="24"/>
                <w:highlight w:val="white"/>
              </w:rPr>
              <w:t>Midlands and East of England</w:t>
            </w:r>
          </w:p>
          <w:p w14:paraId="7C156EFC" w14:textId="77777777" w:rsidR="008F7657" w:rsidRPr="00DB3A6E" w:rsidRDefault="007F2D19" w:rsidP="00DB3A6E">
            <w:pPr>
              <w:spacing w:before="120" w:after="120"/>
              <w:ind w:left="0"/>
              <w:jc w:val="left"/>
              <w:rPr>
                <w:rFonts w:ascii="Arial" w:eastAsia="Arial" w:hAnsi="Arial" w:cs="Arial"/>
                <w:b/>
                <w:color w:val="000000"/>
                <w:sz w:val="24"/>
                <w:szCs w:val="24"/>
                <w:highlight w:val="white"/>
              </w:rPr>
            </w:pPr>
            <w:r w:rsidRPr="00DB3A6E">
              <w:rPr>
                <w:rFonts w:ascii="Arial" w:eastAsia="Arial" w:hAnsi="Arial" w:cs="Arial"/>
                <w:b/>
                <w:color w:val="000000"/>
                <w:sz w:val="24"/>
                <w:szCs w:val="24"/>
                <w:highlight w:val="white"/>
              </w:rPr>
              <w:t>4.4 – Northern England</w:t>
            </w:r>
          </w:p>
          <w:p w14:paraId="5D4FB853" w14:textId="77777777" w:rsidR="008F7657" w:rsidRPr="00DB3A6E" w:rsidRDefault="007F2D19" w:rsidP="00DB3A6E">
            <w:pPr>
              <w:spacing w:before="120" w:after="120"/>
              <w:ind w:left="0"/>
              <w:jc w:val="left"/>
              <w:rPr>
                <w:rFonts w:ascii="Arial" w:eastAsia="Arial" w:hAnsi="Arial" w:cs="Arial"/>
                <w:b/>
                <w:color w:val="000000"/>
                <w:sz w:val="24"/>
                <w:szCs w:val="24"/>
                <w:highlight w:val="white"/>
              </w:rPr>
            </w:pPr>
            <w:r w:rsidRPr="00DB3A6E">
              <w:rPr>
                <w:rFonts w:ascii="Arial" w:eastAsia="Arial" w:hAnsi="Arial" w:cs="Arial"/>
                <w:b/>
                <w:color w:val="000000"/>
                <w:sz w:val="24"/>
                <w:szCs w:val="24"/>
                <w:highlight w:val="white"/>
              </w:rPr>
              <w:t>4.5 – Wales</w:t>
            </w:r>
          </w:p>
          <w:p w14:paraId="565F2EE1" w14:textId="77777777" w:rsidR="008F7657" w:rsidRPr="00DB3A6E" w:rsidRDefault="007F2D19" w:rsidP="00DB3A6E">
            <w:pPr>
              <w:spacing w:before="120" w:after="120"/>
              <w:ind w:left="0"/>
              <w:jc w:val="left"/>
              <w:rPr>
                <w:rFonts w:ascii="Arial" w:eastAsia="Arial" w:hAnsi="Arial" w:cs="Arial"/>
                <w:b/>
                <w:color w:val="000000"/>
                <w:sz w:val="24"/>
                <w:szCs w:val="24"/>
                <w:highlight w:val="white"/>
              </w:rPr>
            </w:pPr>
            <w:r w:rsidRPr="00DB3A6E">
              <w:rPr>
                <w:rFonts w:ascii="Arial" w:eastAsia="Arial" w:hAnsi="Arial" w:cs="Arial"/>
                <w:b/>
                <w:color w:val="000000"/>
                <w:sz w:val="24"/>
                <w:szCs w:val="24"/>
                <w:highlight w:val="white"/>
              </w:rPr>
              <w:t>4.6 – Northern Ireland</w:t>
            </w:r>
          </w:p>
          <w:p w14:paraId="1C9648B4" w14:textId="77777777"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color w:val="000000"/>
                <w:sz w:val="24"/>
                <w:szCs w:val="24"/>
                <w:highlight w:val="white"/>
              </w:rPr>
              <w:t xml:space="preserve">4.7 – Scotland </w:t>
            </w:r>
          </w:p>
        </w:tc>
        <w:tc>
          <w:tcPr>
            <w:tcW w:w="5193" w:type="dxa"/>
          </w:tcPr>
          <w:p w14:paraId="4C6FE87F" w14:textId="228D83FF" w:rsidR="008F7657" w:rsidRPr="00DB3A6E" w:rsidRDefault="007F2D19" w:rsidP="00DB3A6E">
            <w:pPr>
              <w:spacing w:before="120" w:after="120"/>
              <w:ind w:left="0" w:hanging="34"/>
              <w:jc w:val="left"/>
              <w:rPr>
                <w:rFonts w:ascii="Arial" w:eastAsia="Arial" w:hAnsi="Arial" w:cs="Arial"/>
                <w:sz w:val="24"/>
                <w:szCs w:val="24"/>
              </w:rPr>
            </w:pPr>
            <w:r w:rsidRPr="00DB3A6E">
              <w:rPr>
                <w:rFonts w:ascii="Arial" w:eastAsia="Arial" w:hAnsi="Arial" w:cs="Arial"/>
                <w:sz w:val="24"/>
                <w:szCs w:val="24"/>
              </w:rPr>
              <w:t xml:space="preserve">The Supplier shall provide all aspects of the requirements for Lot 4 in each applicable region  as set out in this Framework Schedule 1 specifically  </w:t>
            </w:r>
          </w:p>
          <w:p w14:paraId="1C9AE2EF" w14:textId="1FE84F73" w:rsidR="008F7657" w:rsidRDefault="007F2D19" w:rsidP="00DB3A6E">
            <w:pPr>
              <w:spacing w:before="120" w:after="120"/>
              <w:ind w:left="0"/>
              <w:jc w:val="left"/>
              <w:rPr>
                <w:rFonts w:ascii="Arial" w:eastAsia="Arial" w:hAnsi="Arial" w:cs="Arial"/>
                <w:sz w:val="24"/>
                <w:szCs w:val="24"/>
              </w:rPr>
            </w:pPr>
            <w:r w:rsidRPr="00DB3A6E">
              <w:rPr>
                <w:rFonts w:ascii="Arial" w:eastAsia="Arial" w:hAnsi="Arial" w:cs="Arial"/>
                <w:sz w:val="24"/>
                <w:szCs w:val="24"/>
              </w:rPr>
              <w:t xml:space="preserve">Annex 1 </w:t>
            </w:r>
            <w:r w:rsidR="00CD4493" w:rsidRPr="00DB3A6E">
              <w:rPr>
                <w:rFonts w:ascii="Arial" w:eastAsia="Arial" w:hAnsi="Arial" w:cs="Arial"/>
                <w:sz w:val="24"/>
                <w:szCs w:val="24"/>
              </w:rPr>
              <w:t xml:space="preserve">– </w:t>
            </w:r>
            <w:r w:rsidRPr="00DB3A6E">
              <w:rPr>
                <w:rFonts w:ascii="Arial" w:eastAsia="Arial" w:hAnsi="Arial" w:cs="Arial"/>
                <w:sz w:val="24"/>
                <w:szCs w:val="24"/>
              </w:rPr>
              <w:t>Social Value</w:t>
            </w:r>
            <w:r w:rsidRPr="00DB3A6E">
              <w:rPr>
                <w:rFonts w:ascii="Arial" w:eastAsia="Arial" w:hAnsi="Arial" w:cs="Arial"/>
                <w:sz w:val="24"/>
                <w:szCs w:val="24"/>
              </w:rPr>
              <w:br/>
              <w:t>Annex 2 – Occupational Health</w:t>
            </w:r>
          </w:p>
          <w:p w14:paraId="2E3CBEF4" w14:textId="75DD4C57" w:rsidR="00F411C3" w:rsidRPr="00DB3A6E" w:rsidRDefault="00F411C3" w:rsidP="00DB3A6E">
            <w:pPr>
              <w:spacing w:before="120" w:after="120"/>
              <w:ind w:left="0"/>
              <w:jc w:val="left"/>
              <w:rPr>
                <w:rFonts w:ascii="Arial" w:eastAsia="Arial" w:hAnsi="Arial" w:cs="Arial"/>
                <w:sz w:val="24"/>
                <w:szCs w:val="24"/>
              </w:rPr>
            </w:pPr>
            <w:r w:rsidRPr="003442FB">
              <w:rPr>
                <w:rFonts w:ascii="Arial" w:eastAsia="Arial" w:hAnsi="Arial" w:cs="Arial"/>
                <w:sz w:val="24"/>
                <w:szCs w:val="24"/>
              </w:rPr>
              <w:t>Annex 5 - Job roles and duties undertaken by Buyers’ Personnel</w:t>
            </w:r>
            <w:r w:rsidRPr="00DB3A6E">
              <w:rPr>
                <w:rFonts w:ascii="Arial" w:eastAsia="Arial" w:hAnsi="Arial" w:cs="Arial"/>
                <w:noProof/>
                <w:color w:val="000000"/>
                <w:sz w:val="24"/>
                <w:szCs w:val="24"/>
              </w:rPr>
              <w:t xml:space="preserve">  </w:t>
            </w:r>
          </w:p>
          <w:p w14:paraId="1A2976BE" w14:textId="77777777" w:rsidR="00BF662D" w:rsidRDefault="00BF662D" w:rsidP="00DB3A6E">
            <w:pPr>
              <w:spacing w:before="120" w:after="120"/>
              <w:ind w:left="0"/>
              <w:jc w:val="left"/>
              <w:rPr>
                <w:rFonts w:ascii="Arial" w:eastAsia="Arial" w:hAnsi="Arial" w:cs="Arial"/>
                <w:sz w:val="24"/>
                <w:szCs w:val="24"/>
              </w:rPr>
            </w:pPr>
            <w:r w:rsidRPr="00DB3A6E">
              <w:rPr>
                <w:rFonts w:ascii="Arial" w:eastAsia="Arial" w:hAnsi="Arial" w:cs="Arial"/>
                <w:sz w:val="24"/>
                <w:szCs w:val="24"/>
              </w:rPr>
              <w:t xml:space="preserve">Annex 6 – Lot 4 regions </w:t>
            </w:r>
          </w:p>
          <w:p w14:paraId="7C37386F" w14:textId="0987084D" w:rsidR="000E2B82" w:rsidRPr="00DB3A6E" w:rsidRDefault="000E2B82" w:rsidP="00DB3A6E">
            <w:pPr>
              <w:spacing w:before="120" w:after="120"/>
              <w:ind w:left="0"/>
              <w:jc w:val="left"/>
              <w:rPr>
                <w:rFonts w:ascii="Arial" w:eastAsia="Arial" w:hAnsi="Arial" w:cs="Arial"/>
                <w:sz w:val="24"/>
                <w:szCs w:val="24"/>
              </w:rPr>
            </w:pPr>
            <w:r w:rsidRPr="00D020F0">
              <w:rPr>
                <w:rFonts w:ascii="Arial" w:eastAsia="Arial" w:hAnsi="Arial" w:cs="Arial"/>
                <w:sz w:val="24"/>
                <w:szCs w:val="24"/>
              </w:rPr>
              <w:t>Annex 5 - Job roles and duties undertaken by Buyers’ Personnel</w:t>
            </w:r>
            <w:r w:rsidRPr="00DB3A6E">
              <w:rPr>
                <w:rFonts w:ascii="Arial" w:eastAsia="Arial" w:hAnsi="Arial" w:cs="Arial"/>
                <w:noProof/>
                <w:color w:val="000000"/>
                <w:sz w:val="24"/>
                <w:szCs w:val="24"/>
              </w:rPr>
              <w:t xml:space="preserve">  </w:t>
            </w:r>
          </w:p>
        </w:tc>
      </w:tr>
      <w:tr w:rsidR="008F7657" w:rsidRPr="00DB3A6E" w14:paraId="67DB745B" w14:textId="77777777">
        <w:trPr>
          <w:trHeight w:val="70"/>
        </w:trPr>
        <w:tc>
          <w:tcPr>
            <w:tcW w:w="3823" w:type="dxa"/>
          </w:tcPr>
          <w:p w14:paraId="6DBDE922" w14:textId="415F1C42" w:rsidR="008F7657" w:rsidRPr="00DB3A6E" w:rsidRDefault="007F2D19" w:rsidP="00DB3A6E">
            <w:pPr>
              <w:spacing w:before="120" w:after="120"/>
              <w:ind w:left="0"/>
              <w:jc w:val="left"/>
              <w:rPr>
                <w:rFonts w:ascii="Arial" w:eastAsia="Arial" w:hAnsi="Arial" w:cs="Arial"/>
                <w:b/>
                <w:sz w:val="24"/>
                <w:szCs w:val="24"/>
              </w:rPr>
            </w:pPr>
            <w:r w:rsidRPr="00DB3A6E">
              <w:rPr>
                <w:rFonts w:ascii="Arial" w:eastAsia="Arial" w:hAnsi="Arial" w:cs="Arial"/>
                <w:b/>
                <w:sz w:val="24"/>
                <w:szCs w:val="24"/>
              </w:rPr>
              <w:t>Lot 5 – Eye</w:t>
            </w:r>
            <w:r w:rsidR="00462AB8" w:rsidRPr="00DB3A6E">
              <w:rPr>
                <w:rFonts w:ascii="Arial" w:eastAsia="Arial" w:hAnsi="Arial" w:cs="Arial"/>
                <w:b/>
                <w:sz w:val="24"/>
                <w:szCs w:val="24"/>
              </w:rPr>
              <w:t xml:space="preserve"> C</w:t>
            </w:r>
            <w:r w:rsidRPr="00DB3A6E">
              <w:rPr>
                <w:rFonts w:ascii="Arial" w:eastAsia="Arial" w:hAnsi="Arial" w:cs="Arial"/>
                <w:b/>
                <w:sz w:val="24"/>
                <w:szCs w:val="24"/>
              </w:rPr>
              <w:t xml:space="preserve">are Services  </w:t>
            </w:r>
          </w:p>
        </w:tc>
        <w:tc>
          <w:tcPr>
            <w:tcW w:w="5193" w:type="dxa"/>
          </w:tcPr>
          <w:p w14:paraId="29A5B490" w14:textId="77777777" w:rsidR="008F7657" w:rsidRPr="00DB3A6E" w:rsidRDefault="007F2D19" w:rsidP="00DB3A6E">
            <w:pPr>
              <w:spacing w:before="120" w:after="120"/>
              <w:ind w:left="34" w:hanging="34"/>
              <w:jc w:val="left"/>
              <w:rPr>
                <w:rFonts w:ascii="Arial" w:eastAsia="Arial" w:hAnsi="Arial" w:cs="Arial"/>
                <w:sz w:val="24"/>
                <w:szCs w:val="24"/>
              </w:rPr>
            </w:pPr>
            <w:r w:rsidRPr="00DB3A6E">
              <w:rPr>
                <w:rFonts w:ascii="Arial" w:eastAsia="Arial" w:hAnsi="Arial" w:cs="Arial"/>
                <w:sz w:val="24"/>
                <w:szCs w:val="24"/>
              </w:rPr>
              <w:t xml:space="preserve">The Supplier shall provide all aspects of the requirements for Lot 5 as set out in this Framework Schedule 1 specifically  </w:t>
            </w:r>
          </w:p>
          <w:p w14:paraId="6BF747EF" w14:textId="77777777" w:rsidR="004B4FF2" w:rsidRPr="00DB3A6E" w:rsidRDefault="007F2D19" w:rsidP="00DB3A6E">
            <w:pPr>
              <w:spacing w:before="120" w:after="120"/>
              <w:ind w:left="0"/>
              <w:jc w:val="left"/>
              <w:rPr>
                <w:rFonts w:ascii="Arial" w:eastAsia="Arial" w:hAnsi="Arial" w:cs="Arial"/>
                <w:sz w:val="24"/>
                <w:szCs w:val="24"/>
              </w:rPr>
            </w:pPr>
            <w:r w:rsidRPr="00DB3A6E">
              <w:rPr>
                <w:rFonts w:ascii="Arial" w:eastAsia="Arial" w:hAnsi="Arial" w:cs="Arial"/>
                <w:sz w:val="24"/>
                <w:szCs w:val="24"/>
              </w:rPr>
              <w:t xml:space="preserve">Annex 1 -  Social Value  </w:t>
            </w:r>
          </w:p>
          <w:p w14:paraId="6DB6FE52" w14:textId="77777777" w:rsidR="008F7657" w:rsidRDefault="007F2D19" w:rsidP="00DB3A6E">
            <w:pPr>
              <w:spacing w:before="120" w:after="120"/>
              <w:ind w:left="0"/>
              <w:jc w:val="left"/>
              <w:rPr>
                <w:rFonts w:ascii="Arial" w:eastAsia="Arial" w:hAnsi="Arial" w:cs="Arial"/>
                <w:sz w:val="24"/>
                <w:szCs w:val="24"/>
              </w:rPr>
            </w:pPr>
            <w:r w:rsidRPr="00DB3A6E">
              <w:rPr>
                <w:rFonts w:ascii="Arial" w:eastAsia="Arial" w:hAnsi="Arial" w:cs="Arial"/>
                <w:sz w:val="24"/>
                <w:szCs w:val="24"/>
              </w:rPr>
              <w:t>Annex 4 – Eye</w:t>
            </w:r>
            <w:r w:rsidR="00462AB8" w:rsidRPr="00DB3A6E">
              <w:rPr>
                <w:rFonts w:ascii="Arial" w:eastAsia="Arial" w:hAnsi="Arial" w:cs="Arial"/>
                <w:sz w:val="24"/>
                <w:szCs w:val="24"/>
              </w:rPr>
              <w:t xml:space="preserve"> C</w:t>
            </w:r>
            <w:r w:rsidRPr="00DB3A6E">
              <w:rPr>
                <w:rFonts w:ascii="Arial" w:eastAsia="Arial" w:hAnsi="Arial" w:cs="Arial"/>
                <w:sz w:val="24"/>
                <w:szCs w:val="24"/>
              </w:rPr>
              <w:t>are Services</w:t>
            </w:r>
          </w:p>
          <w:p w14:paraId="550CD1DA" w14:textId="220679D9" w:rsidR="00F411C3" w:rsidRPr="00DB3A6E" w:rsidRDefault="00F411C3" w:rsidP="00DB3A6E">
            <w:pPr>
              <w:spacing w:before="120" w:after="120"/>
              <w:ind w:left="0"/>
              <w:jc w:val="left"/>
              <w:rPr>
                <w:rFonts w:ascii="Arial" w:eastAsia="Arial" w:hAnsi="Arial" w:cs="Arial"/>
                <w:sz w:val="24"/>
                <w:szCs w:val="24"/>
              </w:rPr>
            </w:pPr>
            <w:r w:rsidRPr="003442FB">
              <w:rPr>
                <w:rFonts w:ascii="Arial" w:eastAsia="Arial" w:hAnsi="Arial" w:cs="Arial"/>
                <w:sz w:val="24"/>
                <w:szCs w:val="24"/>
              </w:rPr>
              <w:t>Annex 5 - Job roles and duties undertaken by Buyers’ Personnel</w:t>
            </w:r>
            <w:r w:rsidRPr="00DB3A6E">
              <w:rPr>
                <w:rFonts w:ascii="Arial" w:eastAsia="Arial" w:hAnsi="Arial" w:cs="Arial"/>
                <w:noProof/>
                <w:color w:val="000000"/>
                <w:sz w:val="24"/>
                <w:szCs w:val="24"/>
              </w:rPr>
              <w:t xml:space="preserve">  </w:t>
            </w:r>
          </w:p>
        </w:tc>
      </w:tr>
    </w:tbl>
    <w:p w14:paraId="008F8D8E" w14:textId="142F65AB" w:rsidR="00617F1A" w:rsidRDefault="00617F1A" w:rsidP="00DB3A6E">
      <w:pPr>
        <w:jc w:val="left"/>
        <w:rPr>
          <w:rFonts w:ascii="Arial" w:eastAsia="Arial" w:hAnsi="Arial" w:cs="Arial"/>
          <w:sz w:val="24"/>
          <w:szCs w:val="24"/>
        </w:rPr>
      </w:pPr>
    </w:p>
    <w:p w14:paraId="795C09C4" w14:textId="77777777" w:rsidR="00617F1A" w:rsidRDefault="00617F1A">
      <w:pPr>
        <w:rPr>
          <w:rFonts w:ascii="Arial" w:eastAsia="Arial" w:hAnsi="Arial" w:cs="Arial"/>
          <w:sz w:val="24"/>
          <w:szCs w:val="24"/>
        </w:rPr>
      </w:pPr>
      <w:r>
        <w:rPr>
          <w:rFonts w:ascii="Arial" w:eastAsia="Arial" w:hAnsi="Arial" w:cs="Arial"/>
          <w:sz w:val="24"/>
          <w:szCs w:val="24"/>
        </w:rPr>
        <w:br w:type="page"/>
      </w:r>
    </w:p>
    <w:p w14:paraId="01617E1A" w14:textId="77777777" w:rsidR="008F7657" w:rsidRPr="00DB3A6E" w:rsidRDefault="008F7657" w:rsidP="00DB3A6E">
      <w:pPr>
        <w:jc w:val="left"/>
        <w:rPr>
          <w:rFonts w:ascii="Arial" w:eastAsia="Arial" w:hAnsi="Arial" w:cs="Arial"/>
          <w:sz w:val="24"/>
          <w:szCs w:val="24"/>
        </w:rPr>
      </w:pPr>
    </w:p>
    <w:p w14:paraId="1E363410" w14:textId="77777777" w:rsidR="008F7657" w:rsidRPr="00DB3A6E" w:rsidRDefault="007F2D19" w:rsidP="00DB3A6E">
      <w:pPr>
        <w:keepNext/>
        <w:keepLines/>
        <w:pBdr>
          <w:top w:val="nil"/>
          <w:left w:val="nil"/>
          <w:bottom w:val="nil"/>
          <w:right w:val="nil"/>
          <w:between w:val="nil"/>
        </w:pBdr>
        <w:ind w:left="0"/>
        <w:jc w:val="left"/>
        <w:rPr>
          <w:rFonts w:ascii="Arial" w:hAnsi="Arial" w:cs="Arial"/>
          <w:b/>
          <w:color w:val="000000"/>
          <w:sz w:val="24"/>
          <w:szCs w:val="24"/>
        </w:rPr>
      </w:pPr>
      <w:r w:rsidRPr="00DB3A6E">
        <w:rPr>
          <w:rFonts w:ascii="Arial" w:hAnsi="Arial" w:cs="Arial"/>
          <w:b/>
          <w:color w:val="000000"/>
          <w:sz w:val="24"/>
          <w:szCs w:val="24"/>
        </w:rPr>
        <w:t>Contents</w:t>
      </w:r>
    </w:p>
    <w:sdt>
      <w:sdtPr>
        <w:rPr>
          <w:rFonts w:ascii="Calibri" w:hAnsi="Calibri" w:cs="Calibri"/>
          <w:noProof w:val="0"/>
          <w:sz w:val="22"/>
          <w:szCs w:val="22"/>
        </w:rPr>
        <w:id w:val="1208375750"/>
        <w:docPartObj>
          <w:docPartGallery w:val="Table of Contents"/>
          <w:docPartUnique/>
        </w:docPartObj>
      </w:sdtPr>
      <w:sdtEndPr/>
      <w:sdtContent>
        <w:p w14:paraId="526CDDC3" w14:textId="687D72DE" w:rsidR="00B12B7F" w:rsidRDefault="007F2D19">
          <w:pPr>
            <w:pStyle w:val="TOC1"/>
            <w:rPr>
              <w:rFonts w:asciiTheme="minorHAnsi" w:eastAsiaTheme="minorEastAsia" w:hAnsiTheme="minorHAnsi" w:cstheme="minorBidi"/>
              <w:sz w:val="22"/>
              <w:szCs w:val="22"/>
            </w:rPr>
          </w:pPr>
          <w:r w:rsidRPr="00DB3A6E">
            <w:fldChar w:fldCharType="begin"/>
          </w:r>
          <w:r w:rsidRPr="00DB3A6E">
            <w:instrText xml:space="preserve"> TOC \h \u \z </w:instrText>
          </w:r>
          <w:r w:rsidRPr="00DB3A6E">
            <w:fldChar w:fldCharType="separate"/>
          </w:r>
          <w:hyperlink w:anchor="_Toc55750490" w:history="1">
            <w:r w:rsidR="00B12B7F" w:rsidRPr="00395D4A">
              <w:rPr>
                <w:rStyle w:val="Hyperlink"/>
                <w:b/>
              </w:rPr>
              <w:t>Annex 1 - Our Social Value priorities</w:t>
            </w:r>
            <w:r w:rsidR="00B12B7F">
              <w:rPr>
                <w:webHidden/>
              </w:rPr>
              <w:tab/>
            </w:r>
            <w:r w:rsidR="00B12B7F">
              <w:rPr>
                <w:webHidden/>
              </w:rPr>
              <w:fldChar w:fldCharType="begin"/>
            </w:r>
            <w:r w:rsidR="00B12B7F">
              <w:rPr>
                <w:webHidden/>
              </w:rPr>
              <w:instrText xml:space="preserve"> PAGEREF _Toc55750490 \h </w:instrText>
            </w:r>
            <w:r w:rsidR="00B12B7F">
              <w:rPr>
                <w:webHidden/>
              </w:rPr>
            </w:r>
            <w:r w:rsidR="00B12B7F">
              <w:rPr>
                <w:webHidden/>
              </w:rPr>
              <w:fldChar w:fldCharType="separate"/>
            </w:r>
            <w:r w:rsidR="003442FB">
              <w:rPr>
                <w:webHidden/>
              </w:rPr>
              <w:t>6</w:t>
            </w:r>
            <w:r w:rsidR="00B12B7F">
              <w:rPr>
                <w:webHidden/>
              </w:rPr>
              <w:fldChar w:fldCharType="end"/>
            </w:r>
          </w:hyperlink>
        </w:p>
        <w:p w14:paraId="35845C81" w14:textId="0CC02B12" w:rsidR="00B12B7F" w:rsidRDefault="00697116">
          <w:pPr>
            <w:pStyle w:val="TOC1"/>
            <w:rPr>
              <w:rFonts w:asciiTheme="minorHAnsi" w:eastAsiaTheme="minorEastAsia" w:hAnsiTheme="minorHAnsi" w:cstheme="minorBidi"/>
              <w:sz w:val="22"/>
              <w:szCs w:val="22"/>
            </w:rPr>
          </w:pPr>
          <w:hyperlink w:anchor="_Toc55750491" w:history="1">
            <w:r w:rsidR="00B12B7F" w:rsidRPr="00395D4A">
              <w:rPr>
                <w:rStyle w:val="Hyperlink"/>
                <w:b/>
              </w:rPr>
              <w:t>Annex 2 - Occupational Health Services</w:t>
            </w:r>
            <w:r w:rsidR="00B12B7F">
              <w:rPr>
                <w:webHidden/>
              </w:rPr>
              <w:tab/>
            </w:r>
            <w:r w:rsidR="00B12B7F">
              <w:rPr>
                <w:webHidden/>
              </w:rPr>
              <w:fldChar w:fldCharType="begin"/>
            </w:r>
            <w:r w:rsidR="00B12B7F">
              <w:rPr>
                <w:webHidden/>
              </w:rPr>
              <w:instrText xml:space="preserve"> PAGEREF _Toc55750491 \h </w:instrText>
            </w:r>
            <w:r w:rsidR="00B12B7F">
              <w:rPr>
                <w:webHidden/>
              </w:rPr>
            </w:r>
            <w:r w:rsidR="00B12B7F">
              <w:rPr>
                <w:webHidden/>
              </w:rPr>
              <w:fldChar w:fldCharType="separate"/>
            </w:r>
            <w:r w:rsidR="003442FB">
              <w:rPr>
                <w:webHidden/>
              </w:rPr>
              <w:t>11</w:t>
            </w:r>
            <w:r w:rsidR="00B12B7F">
              <w:rPr>
                <w:webHidden/>
              </w:rPr>
              <w:fldChar w:fldCharType="end"/>
            </w:r>
          </w:hyperlink>
        </w:p>
        <w:p w14:paraId="31DD9276" w14:textId="3A3C521A" w:rsidR="00B12B7F" w:rsidRDefault="00697116">
          <w:pPr>
            <w:pStyle w:val="TOC1"/>
            <w:rPr>
              <w:rFonts w:asciiTheme="minorHAnsi" w:eastAsiaTheme="minorEastAsia" w:hAnsiTheme="minorHAnsi" w:cstheme="minorBidi"/>
              <w:sz w:val="22"/>
              <w:szCs w:val="22"/>
            </w:rPr>
          </w:pPr>
          <w:hyperlink w:anchor="_Toc55750492" w:history="1">
            <w:r w:rsidR="00B12B7F" w:rsidRPr="00395D4A">
              <w:rPr>
                <w:rStyle w:val="Hyperlink"/>
                <w:b/>
              </w:rPr>
              <w:t xml:space="preserve">Annex 3 </w:t>
            </w:r>
            <w:r w:rsidR="000E2B82" w:rsidRPr="000E2B82">
              <w:rPr>
                <w:rStyle w:val="Hyperlink"/>
                <w:b/>
              </w:rPr>
              <w:t xml:space="preserve">- </w:t>
            </w:r>
            <w:r w:rsidR="00B12B7F" w:rsidRPr="00395D4A">
              <w:rPr>
                <w:rStyle w:val="Hyperlink"/>
                <w:b/>
              </w:rPr>
              <w:t>Employee Assistance Programmes</w:t>
            </w:r>
            <w:r w:rsidR="00B12B7F">
              <w:rPr>
                <w:webHidden/>
              </w:rPr>
              <w:tab/>
            </w:r>
            <w:r w:rsidR="00B12B7F">
              <w:rPr>
                <w:webHidden/>
              </w:rPr>
              <w:fldChar w:fldCharType="begin"/>
            </w:r>
            <w:r w:rsidR="00B12B7F">
              <w:rPr>
                <w:webHidden/>
              </w:rPr>
              <w:instrText xml:space="preserve"> PAGEREF _Toc55750492 \h </w:instrText>
            </w:r>
            <w:r w:rsidR="00B12B7F">
              <w:rPr>
                <w:webHidden/>
              </w:rPr>
            </w:r>
            <w:r w:rsidR="00B12B7F">
              <w:rPr>
                <w:webHidden/>
              </w:rPr>
              <w:fldChar w:fldCharType="separate"/>
            </w:r>
            <w:r w:rsidR="003442FB">
              <w:rPr>
                <w:webHidden/>
              </w:rPr>
              <w:t>63</w:t>
            </w:r>
            <w:r w:rsidR="00B12B7F">
              <w:rPr>
                <w:webHidden/>
              </w:rPr>
              <w:fldChar w:fldCharType="end"/>
            </w:r>
          </w:hyperlink>
        </w:p>
        <w:p w14:paraId="1C488B4A" w14:textId="24F74F95" w:rsidR="00B12B7F" w:rsidRDefault="00697116">
          <w:pPr>
            <w:pStyle w:val="TOC1"/>
            <w:rPr>
              <w:rFonts w:asciiTheme="minorHAnsi" w:eastAsiaTheme="minorEastAsia" w:hAnsiTheme="minorHAnsi" w:cstheme="minorBidi"/>
              <w:sz w:val="22"/>
              <w:szCs w:val="22"/>
            </w:rPr>
          </w:pPr>
          <w:hyperlink w:anchor="_Toc55750494" w:history="1">
            <w:r w:rsidR="00B12B7F" w:rsidRPr="00395D4A">
              <w:rPr>
                <w:rStyle w:val="Hyperlink"/>
                <w:b/>
              </w:rPr>
              <w:t>Annex 4 - Eye Care Services</w:t>
            </w:r>
            <w:r w:rsidR="00B12B7F">
              <w:rPr>
                <w:webHidden/>
              </w:rPr>
              <w:tab/>
            </w:r>
            <w:r w:rsidR="00B12B7F">
              <w:rPr>
                <w:webHidden/>
              </w:rPr>
              <w:fldChar w:fldCharType="begin"/>
            </w:r>
            <w:r w:rsidR="00B12B7F">
              <w:rPr>
                <w:webHidden/>
              </w:rPr>
              <w:instrText xml:space="preserve"> PAGEREF _Toc55750494 \h </w:instrText>
            </w:r>
            <w:r w:rsidR="00B12B7F">
              <w:rPr>
                <w:webHidden/>
              </w:rPr>
            </w:r>
            <w:r w:rsidR="00B12B7F">
              <w:rPr>
                <w:webHidden/>
              </w:rPr>
              <w:fldChar w:fldCharType="separate"/>
            </w:r>
            <w:r w:rsidR="003442FB">
              <w:rPr>
                <w:webHidden/>
              </w:rPr>
              <w:t>99</w:t>
            </w:r>
            <w:r w:rsidR="00B12B7F">
              <w:rPr>
                <w:webHidden/>
              </w:rPr>
              <w:fldChar w:fldCharType="end"/>
            </w:r>
          </w:hyperlink>
        </w:p>
        <w:p w14:paraId="2614683B" w14:textId="27BD546B" w:rsidR="00B12B7F" w:rsidRDefault="00697116">
          <w:pPr>
            <w:pStyle w:val="TOC1"/>
            <w:rPr>
              <w:rFonts w:asciiTheme="minorHAnsi" w:eastAsiaTheme="minorEastAsia" w:hAnsiTheme="minorHAnsi" w:cstheme="minorBidi"/>
              <w:sz w:val="22"/>
              <w:szCs w:val="22"/>
            </w:rPr>
          </w:pPr>
          <w:hyperlink w:anchor="_Toc55750495" w:history="1">
            <w:r w:rsidR="00B12B7F" w:rsidRPr="00395D4A">
              <w:rPr>
                <w:rStyle w:val="Hyperlink"/>
                <w:rFonts w:eastAsia="Arial"/>
                <w:b/>
              </w:rPr>
              <w:t>Annex 5 - Job roles and duties undertaken by Buyers’ Personnel</w:t>
            </w:r>
            <w:r w:rsidR="00B12B7F">
              <w:rPr>
                <w:webHidden/>
              </w:rPr>
              <w:tab/>
            </w:r>
            <w:r w:rsidR="00B12B7F">
              <w:rPr>
                <w:webHidden/>
              </w:rPr>
              <w:fldChar w:fldCharType="begin"/>
            </w:r>
            <w:r w:rsidR="00B12B7F">
              <w:rPr>
                <w:webHidden/>
              </w:rPr>
              <w:instrText xml:space="preserve"> PAGEREF _Toc55750495 \h </w:instrText>
            </w:r>
            <w:r w:rsidR="00B12B7F">
              <w:rPr>
                <w:webHidden/>
              </w:rPr>
            </w:r>
            <w:r w:rsidR="00B12B7F">
              <w:rPr>
                <w:webHidden/>
              </w:rPr>
              <w:fldChar w:fldCharType="separate"/>
            </w:r>
            <w:r w:rsidR="003442FB">
              <w:rPr>
                <w:webHidden/>
              </w:rPr>
              <w:t>116</w:t>
            </w:r>
            <w:r w:rsidR="00B12B7F">
              <w:rPr>
                <w:webHidden/>
              </w:rPr>
              <w:fldChar w:fldCharType="end"/>
            </w:r>
          </w:hyperlink>
        </w:p>
        <w:p w14:paraId="77EF6ACF" w14:textId="107875B8" w:rsidR="00B12B7F" w:rsidRDefault="00697116">
          <w:pPr>
            <w:pStyle w:val="TOC1"/>
            <w:rPr>
              <w:rFonts w:asciiTheme="minorHAnsi" w:eastAsiaTheme="minorEastAsia" w:hAnsiTheme="minorHAnsi" w:cstheme="minorBidi"/>
              <w:sz w:val="22"/>
              <w:szCs w:val="22"/>
            </w:rPr>
          </w:pPr>
          <w:hyperlink w:anchor="_Toc55750496" w:history="1">
            <w:r w:rsidR="00B12B7F" w:rsidRPr="00395D4A">
              <w:rPr>
                <w:rStyle w:val="Hyperlink"/>
                <w:rFonts w:eastAsia="Times New Roman"/>
                <w:b/>
              </w:rPr>
              <w:t xml:space="preserve">Annex 6 </w:t>
            </w:r>
            <w:r w:rsidR="000E2B82" w:rsidRPr="000E2B82">
              <w:rPr>
                <w:rStyle w:val="Hyperlink"/>
                <w:rFonts w:eastAsia="Times New Roman"/>
                <w:b/>
              </w:rPr>
              <w:t xml:space="preserve">- </w:t>
            </w:r>
            <w:r w:rsidR="00B12B7F" w:rsidRPr="00395D4A">
              <w:rPr>
                <w:rStyle w:val="Hyperlink"/>
                <w:rFonts w:eastAsia="Times New Roman"/>
                <w:b/>
              </w:rPr>
              <w:t>Lot 4 regions</w:t>
            </w:r>
            <w:r w:rsidR="00B12B7F">
              <w:rPr>
                <w:webHidden/>
              </w:rPr>
              <w:tab/>
            </w:r>
            <w:r w:rsidR="00B12B7F">
              <w:rPr>
                <w:webHidden/>
              </w:rPr>
              <w:fldChar w:fldCharType="begin"/>
            </w:r>
            <w:r w:rsidR="00B12B7F">
              <w:rPr>
                <w:webHidden/>
              </w:rPr>
              <w:instrText xml:space="preserve"> PAGEREF _Toc55750496 \h </w:instrText>
            </w:r>
            <w:r w:rsidR="00B12B7F">
              <w:rPr>
                <w:webHidden/>
              </w:rPr>
            </w:r>
            <w:r w:rsidR="00B12B7F">
              <w:rPr>
                <w:webHidden/>
              </w:rPr>
              <w:fldChar w:fldCharType="separate"/>
            </w:r>
            <w:r w:rsidR="003442FB">
              <w:rPr>
                <w:webHidden/>
              </w:rPr>
              <w:t>118</w:t>
            </w:r>
            <w:r w:rsidR="00B12B7F">
              <w:rPr>
                <w:webHidden/>
              </w:rPr>
              <w:fldChar w:fldCharType="end"/>
            </w:r>
          </w:hyperlink>
        </w:p>
        <w:p w14:paraId="38090C01" w14:textId="2EE49D52" w:rsidR="008F7657" w:rsidRPr="00DB3A6E" w:rsidRDefault="007F2D19" w:rsidP="00DB3A6E">
          <w:pPr>
            <w:jc w:val="left"/>
            <w:rPr>
              <w:rFonts w:ascii="Arial" w:hAnsi="Arial" w:cs="Arial"/>
              <w:sz w:val="24"/>
              <w:szCs w:val="24"/>
            </w:rPr>
          </w:pPr>
          <w:r w:rsidRPr="00DB3A6E">
            <w:rPr>
              <w:rFonts w:ascii="Arial" w:hAnsi="Arial" w:cs="Arial"/>
              <w:sz w:val="24"/>
              <w:szCs w:val="24"/>
            </w:rPr>
            <w:fldChar w:fldCharType="end"/>
          </w:r>
        </w:p>
      </w:sdtContent>
    </w:sdt>
    <w:p w14:paraId="4E1E58C1" w14:textId="77777777" w:rsidR="008F7657" w:rsidRPr="00DB3A6E" w:rsidRDefault="008F7657" w:rsidP="00DB3A6E">
      <w:pPr>
        <w:pStyle w:val="Heading1"/>
        <w:spacing w:before="120" w:after="120"/>
        <w:jc w:val="left"/>
        <w:rPr>
          <w:sz w:val="24"/>
          <w:szCs w:val="24"/>
        </w:rPr>
      </w:pPr>
    </w:p>
    <w:p w14:paraId="7D3FCE82" w14:textId="77777777" w:rsidR="008F7657" w:rsidRPr="00DB3A6E" w:rsidRDefault="007F2D19" w:rsidP="00DB3A6E">
      <w:pPr>
        <w:jc w:val="left"/>
        <w:rPr>
          <w:rFonts w:ascii="Arial" w:eastAsia="Arial" w:hAnsi="Arial" w:cs="Arial"/>
          <w:sz w:val="24"/>
          <w:szCs w:val="24"/>
        </w:rPr>
      </w:pPr>
      <w:r w:rsidRPr="00DB3A6E">
        <w:rPr>
          <w:rFonts w:ascii="Arial" w:hAnsi="Arial" w:cs="Arial"/>
          <w:sz w:val="24"/>
          <w:szCs w:val="24"/>
        </w:rPr>
        <w:br w:type="page"/>
      </w:r>
    </w:p>
    <w:p w14:paraId="13E24EBC" w14:textId="1AF36108" w:rsidR="008F7657" w:rsidRPr="00343E07" w:rsidRDefault="007F2D19" w:rsidP="00343E07">
      <w:pPr>
        <w:pStyle w:val="Style1"/>
        <w:spacing w:before="120" w:after="120"/>
        <w:rPr>
          <w:b/>
        </w:rPr>
      </w:pPr>
      <w:bookmarkStart w:id="1" w:name="_Toc55750490"/>
      <w:r w:rsidRPr="00343E07">
        <w:rPr>
          <w:b/>
        </w:rPr>
        <w:lastRenderedPageBreak/>
        <w:t xml:space="preserve">Annex 1 - Our </w:t>
      </w:r>
      <w:r w:rsidR="00617F1A" w:rsidRPr="00343E07">
        <w:rPr>
          <w:b/>
        </w:rPr>
        <w:t>S</w:t>
      </w:r>
      <w:r w:rsidRPr="00343E07">
        <w:rPr>
          <w:b/>
        </w:rPr>
        <w:t xml:space="preserve">ocial </w:t>
      </w:r>
      <w:r w:rsidR="00617F1A" w:rsidRPr="00343E07">
        <w:rPr>
          <w:b/>
        </w:rPr>
        <w:t>V</w:t>
      </w:r>
      <w:r w:rsidRPr="00343E07">
        <w:rPr>
          <w:b/>
        </w:rPr>
        <w:t>alue priorities</w:t>
      </w:r>
      <w:bookmarkEnd w:id="1"/>
      <w:r w:rsidRPr="00343E07">
        <w:rPr>
          <w:b/>
        </w:rPr>
        <w:t xml:space="preserve"> </w:t>
      </w:r>
    </w:p>
    <w:p w14:paraId="1547CD29" w14:textId="77777777" w:rsidR="00612F84" w:rsidRPr="00DB3A6E" w:rsidRDefault="00612F84" w:rsidP="00DB3A6E">
      <w:pPr>
        <w:pStyle w:val="NormalWeb"/>
        <w:spacing w:before="120" w:beforeAutospacing="0" w:after="120" w:afterAutospacing="0"/>
        <w:rPr>
          <w:rFonts w:ascii="Arial" w:hAnsi="Arial" w:cs="Arial"/>
          <w:b/>
          <w:bCs/>
          <w:color w:val="000000"/>
        </w:rPr>
      </w:pPr>
    </w:p>
    <w:p w14:paraId="0330EFEE" w14:textId="77777777" w:rsidR="00F3553D" w:rsidRPr="00DB3A6E" w:rsidRDefault="00F3553D" w:rsidP="00DB3A6E">
      <w:pPr>
        <w:pStyle w:val="NormalWeb"/>
        <w:spacing w:before="120" w:beforeAutospacing="0" w:after="120" w:afterAutospacing="0"/>
        <w:rPr>
          <w:rFonts w:ascii="Arial" w:hAnsi="Arial" w:cs="Arial"/>
          <w:bCs/>
          <w:color w:val="000000"/>
          <w:sz w:val="28"/>
        </w:rPr>
      </w:pPr>
      <w:r w:rsidRPr="00DB3A6E">
        <w:rPr>
          <w:rFonts w:ascii="Arial" w:hAnsi="Arial" w:cs="Arial"/>
          <w:bCs/>
          <w:color w:val="000000"/>
          <w:sz w:val="28"/>
        </w:rPr>
        <w:t>Our Social Value priorities</w:t>
      </w:r>
    </w:p>
    <w:p w14:paraId="1D5AEE42" w14:textId="6F80CAD1" w:rsidR="00F3553D" w:rsidRPr="00DB3A6E" w:rsidRDefault="00F3553D" w:rsidP="00DB3A6E">
      <w:pPr>
        <w:pStyle w:val="Style2"/>
        <w:rPr>
          <w:sz w:val="24"/>
          <w:szCs w:val="24"/>
        </w:rPr>
      </w:pPr>
      <w:r w:rsidRPr="00DB3A6E">
        <w:rPr>
          <w:sz w:val="24"/>
          <w:szCs w:val="24"/>
        </w:rPr>
        <w:t xml:space="preserve">CCS have set out what they (in conjunction with </w:t>
      </w:r>
      <w:r w:rsidR="00F55276" w:rsidRPr="00DB3A6E">
        <w:rPr>
          <w:sz w:val="24"/>
          <w:szCs w:val="24"/>
        </w:rPr>
        <w:t>Buyers</w:t>
      </w:r>
      <w:r w:rsidRPr="00DB3A6E">
        <w:rPr>
          <w:sz w:val="24"/>
          <w:szCs w:val="24"/>
        </w:rPr>
        <w:t>) see as the priority Social Value areas for this Framework Agreement, and set out where elements of the Framework Agreement link directly to these priorities.</w:t>
      </w:r>
    </w:p>
    <w:p w14:paraId="11527D3D" w14:textId="5AA109F5" w:rsidR="00F3553D" w:rsidRPr="00DB3A6E" w:rsidRDefault="00F3553D" w:rsidP="00DB3A6E">
      <w:pPr>
        <w:pStyle w:val="Style2"/>
        <w:rPr>
          <w:sz w:val="24"/>
          <w:szCs w:val="24"/>
        </w:rPr>
      </w:pPr>
      <w:r w:rsidRPr="00DB3A6E">
        <w:rPr>
          <w:sz w:val="24"/>
          <w:szCs w:val="24"/>
        </w:rPr>
        <w:t> CCS expects that Suppliers will primarily deliver Social Value through Buyer Call-Off Contracts awarded under this Framework Agreement.</w:t>
      </w:r>
    </w:p>
    <w:p w14:paraId="224DDCCB" w14:textId="62ACC95C" w:rsidR="00F3553D" w:rsidRPr="00DB3A6E" w:rsidRDefault="00F55276" w:rsidP="00DB3A6E">
      <w:pPr>
        <w:pStyle w:val="Style2"/>
        <w:rPr>
          <w:sz w:val="24"/>
          <w:szCs w:val="24"/>
          <w:shd w:val="clear" w:color="auto" w:fill="FFFFFF"/>
        </w:rPr>
      </w:pPr>
      <w:r w:rsidRPr="00DB3A6E">
        <w:rPr>
          <w:sz w:val="24"/>
          <w:szCs w:val="24"/>
          <w:shd w:val="clear" w:color="auto" w:fill="FFFFFF"/>
        </w:rPr>
        <w:t>Buyers</w:t>
      </w:r>
      <w:r w:rsidR="00F3553D" w:rsidRPr="00DB3A6E">
        <w:rPr>
          <w:sz w:val="24"/>
          <w:szCs w:val="24"/>
          <w:shd w:val="clear" w:color="auto" w:fill="FFFFFF"/>
        </w:rPr>
        <w:t xml:space="preserve"> using the Framework Agreement can adopt any of the following approaches as part of the Call-Off Procedure:</w:t>
      </w:r>
    </w:p>
    <w:p w14:paraId="201C0B86" w14:textId="77777777" w:rsidR="00F3553D" w:rsidRPr="00DB3A6E" w:rsidRDefault="00F3553D" w:rsidP="00DB3A6E">
      <w:pPr>
        <w:pStyle w:val="NormalWeb"/>
        <w:shd w:val="clear" w:color="auto" w:fill="FFFFFF"/>
        <w:spacing w:before="120" w:beforeAutospacing="0" w:after="120" w:afterAutospacing="0"/>
        <w:ind w:left="142"/>
        <w:contextualSpacing/>
        <w:rPr>
          <w:rFonts w:ascii="Arial" w:hAnsi="Arial" w:cs="Arial"/>
          <w:color w:val="000000"/>
        </w:rPr>
      </w:pPr>
      <w:r w:rsidRPr="00DB3A6E">
        <w:rPr>
          <w:rFonts w:ascii="Arial" w:hAnsi="Arial" w:cs="Arial"/>
          <w:color w:val="000000"/>
        </w:rPr>
        <w:t>a)  They may provide Suppliers with the Social Value priority statement set out in Framework Schedule 1 Specification and ask the Suppliers to outline what they can deliver to help meet these priorities, including a commitment to targets;</w:t>
      </w:r>
    </w:p>
    <w:p w14:paraId="63C1F7F1" w14:textId="77777777" w:rsidR="00612F84" w:rsidRPr="00DB3A6E" w:rsidRDefault="00612F84" w:rsidP="00DB3A6E">
      <w:pPr>
        <w:pStyle w:val="NormalWeb"/>
        <w:shd w:val="clear" w:color="auto" w:fill="FFFFFF"/>
        <w:spacing w:before="120" w:beforeAutospacing="0" w:after="120" w:afterAutospacing="0"/>
        <w:ind w:left="142"/>
        <w:contextualSpacing/>
        <w:rPr>
          <w:rFonts w:ascii="Arial" w:hAnsi="Arial" w:cs="Arial"/>
        </w:rPr>
      </w:pPr>
    </w:p>
    <w:p w14:paraId="6EF2DADC" w14:textId="4AB8B353" w:rsidR="00612F84" w:rsidRPr="00DB3A6E" w:rsidRDefault="00F3553D" w:rsidP="00DB3A6E">
      <w:pPr>
        <w:pStyle w:val="NormalWeb"/>
        <w:shd w:val="clear" w:color="auto" w:fill="FFFFFF"/>
        <w:spacing w:before="120" w:beforeAutospacing="0" w:after="120" w:afterAutospacing="0"/>
        <w:ind w:left="142"/>
        <w:contextualSpacing/>
        <w:rPr>
          <w:rFonts w:ascii="Arial" w:hAnsi="Arial" w:cs="Arial"/>
          <w:color w:val="000000"/>
        </w:rPr>
      </w:pPr>
      <w:r w:rsidRPr="00DB3A6E">
        <w:rPr>
          <w:rFonts w:ascii="Arial" w:hAnsi="Arial" w:cs="Arial"/>
          <w:color w:val="000000"/>
        </w:rPr>
        <w:t>b)    They may set specific targets based on the Social Value priority statement within Framework Schedule 1 Specification and ask Suppliers to deliver these targets through their Call-Off Contract;</w:t>
      </w:r>
    </w:p>
    <w:p w14:paraId="7193B5F7" w14:textId="77777777" w:rsidR="00F3553D" w:rsidRPr="00DB3A6E" w:rsidRDefault="00F3553D" w:rsidP="00DB3A6E">
      <w:pPr>
        <w:pStyle w:val="NormalWeb"/>
        <w:shd w:val="clear" w:color="auto" w:fill="FFFFFF"/>
        <w:spacing w:before="120" w:beforeAutospacing="0" w:after="120" w:afterAutospacing="0"/>
        <w:ind w:left="142"/>
        <w:contextualSpacing/>
        <w:rPr>
          <w:rFonts w:ascii="Arial" w:hAnsi="Arial" w:cs="Arial"/>
        </w:rPr>
      </w:pPr>
    </w:p>
    <w:p w14:paraId="75C31930" w14:textId="77777777" w:rsidR="00F3553D" w:rsidRPr="00DB3A6E" w:rsidRDefault="00F3553D" w:rsidP="00DB3A6E">
      <w:pPr>
        <w:pStyle w:val="NormalWeb"/>
        <w:shd w:val="clear" w:color="auto" w:fill="FFFFFF"/>
        <w:spacing w:before="120" w:beforeAutospacing="0" w:after="120" w:afterAutospacing="0"/>
        <w:ind w:left="142"/>
        <w:contextualSpacing/>
        <w:rPr>
          <w:rFonts w:ascii="Arial" w:hAnsi="Arial" w:cs="Arial"/>
        </w:rPr>
      </w:pPr>
      <w:r w:rsidRPr="00DB3A6E">
        <w:rPr>
          <w:rFonts w:ascii="Arial" w:hAnsi="Arial" w:cs="Arial"/>
          <w:color w:val="000000"/>
        </w:rPr>
        <w:t>c)    They may include new Social Value measures based on the specific priorities of their organisation which are aligned to the policy areas set out in Framework Schedule 1 Specification, and then adopt approach a) or b) above.</w:t>
      </w:r>
    </w:p>
    <w:p w14:paraId="58AA3C99" w14:textId="77777777" w:rsidR="00F3553D" w:rsidRPr="00DB3A6E" w:rsidRDefault="00F3553D" w:rsidP="00DB3A6E">
      <w:pPr>
        <w:pStyle w:val="NormalWeb"/>
        <w:shd w:val="clear" w:color="auto" w:fill="FFFFFF"/>
        <w:spacing w:before="120" w:beforeAutospacing="0" w:after="120" w:afterAutospacing="0"/>
        <w:ind w:left="142"/>
        <w:rPr>
          <w:rFonts w:ascii="Arial" w:hAnsi="Arial" w:cs="Arial"/>
        </w:rPr>
      </w:pPr>
      <w:r w:rsidRPr="00DB3A6E">
        <w:rPr>
          <w:rFonts w:ascii="Arial" w:hAnsi="Arial" w:cs="Arial"/>
        </w:rPr>
        <w:t> </w:t>
      </w:r>
    </w:p>
    <w:p w14:paraId="59308A29" w14:textId="77777777" w:rsidR="00F3553D" w:rsidRPr="00DB3A6E" w:rsidRDefault="00F3553D" w:rsidP="00DB3A6E">
      <w:pPr>
        <w:pStyle w:val="NormalWeb"/>
        <w:spacing w:before="120" w:beforeAutospacing="0" w:after="120" w:afterAutospacing="0"/>
        <w:rPr>
          <w:rFonts w:ascii="Arial" w:hAnsi="Arial" w:cs="Arial"/>
          <w:b/>
          <w:bCs/>
          <w:color w:val="000000"/>
        </w:rPr>
      </w:pPr>
      <w:r w:rsidRPr="00DB3A6E">
        <w:rPr>
          <w:rFonts w:ascii="Arial" w:hAnsi="Arial" w:cs="Arial"/>
          <w:b/>
          <w:bCs/>
          <w:color w:val="000000"/>
        </w:rPr>
        <w:t>COVID 19 recovery </w:t>
      </w:r>
    </w:p>
    <w:p w14:paraId="175F8B59" w14:textId="77777777" w:rsidR="00F3553D" w:rsidRPr="00DB3A6E" w:rsidRDefault="00F3553D" w:rsidP="00DB3A6E">
      <w:pPr>
        <w:pStyle w:val="Style2"/>
        <w:rPr>
          <w:sz w:val="24"/>
          <w:szCs w:val="24"/>
        </w:rPr>
      </w:pPr>
      <w:r w:rsidRPr="00DB3A6E">
        <w:rPr>
          <w:sz w:val="24"/>
          <w:szCs w:val="24"/>
        </w:rPr>
        <w:t xml:space="preserve">CCS </w:t>
      </w:r>
      <w:r w:rsidRPr="00DB3A6E">
        <w:rPr>
          <w:sz w:val="24"/>
          <w:szCs w:val="24"/>
          <w:shd w:val="clear" w:color="auto" w:fill="FFFFFF"/>
        </w:rPr>
        <w:t>expects our Suppliers to help</w:t>
      </w:r>
      <w:r w:rsidRPr="00DB3A6E">
        <w:rPr>
          <w:sz w:val="24"/>
          <w:szCs w:val="24"/>
        </w:rPr>
        <w:t xml:space="preserve"> local communities to manage and recover from the impact of COVID 19.</w:t>
      </w:r>
    </w:p>
    <w:p w14:paraId="6C96DC78" w14:textId="77777777" w:rsidR="00F3553D" w:rsidRPr="00DB3A6E" w:rsidRDefault="00F3553D" w:rsidP="00DB3A6E">
      <w:pPr>
        <w:pStyle w:val="Style2"/>
        <w:rPr>
          <w:sz w:val="24"/>
          <w:szCs w:val="24"/>
        </w:rPr>
      </w:pPr>
      <w:r w:rsidRPr="00DB3A6E">
        <w:rPr>
          <w:sz w:val="24"/>
          <w:szCs w:val="24"/>
        </w:rPr>
        <w:t>Ways in which the Supplier may be able to support include but are not limited to:</w:t>
      </w:r>
    </w:p>
    <w:p w14:paraId="6E92F0CA" w14:textId="39EB91EA" w:rsidR="00F3553D" w:rsidRPr="00DB3A6E" w:rsidRDefault="00F3553D" w:rsidP="00DB3A6E">
      <w:pPr>
        <w:pStyle w:val="NormalWeb"/>
        <w:numPr>
          <w:ilvl w:val="0"/>
          <w:numId w:val="3"/>
        </w:numPr>
        <w:spacing w:before="120" w:beforeAutospacing="0" w:after="120" w:afterAutospacing="0"/>
        <w:textAlignment w:val="baseline"/>
        <w:rPr>
          <w:rFonts w:ascii="Arial" w:hAnsi="Arial" w:cs="Arial"/>
          <w:color w:val="000000"/>
        </w:rPr>
      </w:pPr>
      <w:r w:rsidRPr="00DB3A6E">
        <w:rPr>
          <w:rFonts w:ascii="Arial" w:hAnsi="Arial" w:cs="Arial"/>
          <w:color w:val="000000"/>
        </w:rPr>
        <w:t>Create employment, re-training and other return to work opportunities for those left unemployed by COVID-19, particularly new opportunities in high growth sectors.</w:t>
      </w:r>
    </w:p>
    <w:p w14:paraId="41BEF7CA" w14:textId="6F06E221" w:rsidR="00F3553D" w:rsidRPr="00DB3A6E" w:rsidRDefault="00F3553D" w:rsidP="00DB3A6E">
      <w:pPr>
        <w:pStyle w:val="NormalWeb"/>
        <w:numPr>
          <w:ilvl w:val="0"/>
          <w:numId w:val="3"/>
        </w:numPr>
        <w:spacing w:before="120" w:beforeAutospacing="0" w:after="120" w:afterAutospacing="0"/>
        <w:textAlignment w:val="baseline"/>
        <w:rPr>
          <w:rFonts w:ascii="Arial" w:hAnsi="Arial" w:cs="Arial"/>
          <w:color w:val="000000"/>
        </w:rPr>
      </w:pPr>
      <w:r w:rsidRPr="00DB3A6E">
        <w:rPr>
          <w:rFonts w:ascii="Arial" w:hAnsi="Arial" w:cs="Arial"/>
          <w:color w:val="000000"/>
        </w:rPr>
        <w:t>Support people and communities to manage and recover from the impacts of COVID-19, including those worst affected or who are shielding.</w:t>
      </w:r>
    </w:p>
    <w:p w14:paraId="44F22AE3" w14:textId="54408729" w:rsidR="00F3553D" w:rsidRPr="00DB3A6E" w:rsidRDefault="00F3553D" w:rsidP="00DB3A6E">
      <w:pPr>
        <w:pStyle w:val="NormalWeb"/>
        <w:numPr>
          <w:ilvl w:val="0"/>
          <w:numId w:val="3"/>
        </w:numPr>
        <w:spacing w:before="120" w:beforeAutospacing="0" w:after="120" w:afterAutospacing="0"/>
        <w:textAlignment w:val="baseline"/>
        <w:rPr>
          <w:rFonts w:ascii="Arial" w:hAnsi="Arial" w:cs="Arial"/>
          <w:color w:val="000000"/>
        </w:rPr>
      </w:pPr>
      <w:r w:rsidRPr="00DB3A6E">
        <w:rPr>
          <w:rFonts w:ascii="Arial" w:hAnsi="Arial" w:cs="Arial"/>
          <w:color w:val="000000"/>
        </w:rPr>
        <w:t>Support organisations and businesses to manage and recover from the impacts of COVID-19, including where new ways of working are needed to deliver services.</w:t>
      </w:r>
    </w:p>
    <w:p w14:paraId="31B97C30" w14:textId="77037004" w:rsidR="00F3553D" w:rsidRPr="00DB3A6E" w:rsidRDefault="00F3553D" w:rsidP="00DB3A6E">
      <w:pPr>
        <w:pStyle w:val="NormalWeb"/>
        <w:numPr>
          <w:ilvl w:val="0"/>
          <w:numId w:val="3"/>
        </w:numPr>
        <w:spacing w:before="120" w:beforeAutospacing="0" w:after="120" w:afterAutospacing="0"/>
        <w:textAlignment w:val="baseline"/>
        <w:rPr>
          <w:rFonts w:ascii="Arial" w:hAnsi="Arial" w:cs="Arial"/>
          <w:color w:val="000000"/>
        </w:rPr>
      </w:pPr>
      <w:r w:rsidRPr="00DB3A6E">
        <w:rPr>
          <w:rFonts w:ascii="Arial" w:hAnsi="Arial" w:cs="Arial"/>
          <w:color w:val="000000"/>
        </w:rPr>
        <w:t>Support the physical and mental health of people affected by COVID-19, including reducing the demand on health and care services.</w:t>
      </w:r>
    </w:p>
    <w:p w14:paraId="33DE1D32" w14:textId="77777777" w:rsidR="00F3553D" w:rsidRPr="00DB3A6E" w:rsidRDefault="00F3553D" w:rsidP="00DB3A6E">
      <w:pPr>
        <w:pStyle w:val="NormalWeb"/>
        <w:numPr>
          <w:ilvl w:val="0"/>
          <w:numId w:val="3"/>
        </w:numPr>
        <w:spacing w:before="120" w:beforeAutospacing="0" w:after="120" w:afterAutospacing="0"/>
        <w:textAlignment w:val="baseline"/>
        <w:rPr>
          <w:rFonts w:ascii="Arial" w:hAnsi="Arial" w:cs="Arial"/>
          <w:color w:val="000000"/>
        </w:rPr>
      </w:pPr>
      <w:r w:rsidRPr="00DB3A6E">
        <w:rPr>
          <w:rFonts w:ascii="Arial" w:hAnsi="Arial" w:cs="Arial"/>
          <w:color w:val="000000"/>
        </w:rPr>
        <w:t>Improve workplace conditions that support the COVID-19 recovery effort including effective social distancing, remote working, and sustainable travel solutions.</w:t>
      </w:r>
    </w:p>
    <w:p w14:paraId="4F17EBFB" w14:textId="11F33A29" w:rsidR="00D71D80" w:rsidRDefault="00F3553D" w:rsidP="00DB3A6E">
      <w:pPr>
        <w:pStyle w:val="NormalWeb"/>
        <w:shd w:val="clear" w:color="auto" w:fill="FFFFFF"/>
        <w:spacing w:before="120" w:beforeAutospacing="0" w:after="120" w:afterAutospacing="0"/>
        <w:ind w:left="142"/>
        <w:rPr>
          <w:rFonts w:ascii="Arial" w:hAnsi="Arial" w:cs="Arial"/>
        </w:rPr>
      </w:pPr>
      <w:r w:rsidRPr="00DB3A6E">
        <w:rPr>
          <w:rFonts w:ascii="Arial" w:hAnsi="Arial" w:cs="Arial"/>
        </w:rPr>
        <w:t> </w:t>
      </w:r>
    </w:p>
    <w:p w14:paraId="3B0AF649" w14:textId="77777777" w:rsidR="00D71D80" w:rsidRDefault="00D71D80">
      <w:pPr>
        <w:rPr>
          <w:rFonts w:ascii="Arial" w:eastAsia="Times New Roman" w:hAnsi="Arial" w:cs="Arial"/>
          <w:sz w:val="24"/>
          <w:szCs w:val="24"/>
        </w:rPr>
      </w:pPr>
      <w:r>
        <w:rPr>
          <w:rFonts w:ascii="Arial" w:hAnsi="Arial" w:cs="Arial"/>
        </w:rPr>
        <w:br w:type="page"/>
      </w:r>
    </w:p>
    <w:p w14:paraId="63C4E801" w14:textId="77777777" w:rsidR="00F3553D" w:rsidRPr="00DB3A6E" w:rsidRDefault="00F3553D" w:rsidP="00DB3A6E">
      <w:pPr>
        <w:pStyle w:val="Style2"/>
        <w:rPr>
          <w:b/>
          <w:sz w:val="24"/>
          <w:szCs w:val="24"/>
        </w:rPr>
      </w:pPr>
      <w:r w:rsidRPr="00DB3A6E">
        <w:rPr>
          <w:b/>
          <w:sz w:val="24"/>
          <w:szCs w:val="24"/>
        </w:rPr>
        <w:lastRenderedPageBreak/>
        <w:t>Delivering a diverse Supply Chain</w:t>
      </w:r>
    </w:p>
    <w:p w14:paraId="2BE04B58" w14:textId="77777777" w:rsidR="00F3553D" w:rsidRPr="00DB3A6E" w:rsidRDefault="00F3553D" w:rsidP="00DB3A6E">
      <w:pPr>
        <w:pStyle w:val="Style2"/>
        <w:rPr>
          <w:sz w:val="24"/>
          <w:szCs w:val="24"/>
        </w:rPr>
      </w:pPr>
      <w:r w:rsidRPr="00DB3A6E">
        <w:rPr>
          <w:sz w:val="24"/>
          <w:szCs w:val="24"/>
        </w:rPr>
        <w:t>The Framework sets out the minimum requirements of suppliers, to help us ensure a diverse base of suppliers and resilient supply</w:t>
      </w:r>
      <w:r w:rsidRPr="00DB3A6E">
        <w:rPr>
          <w:sz w:val="24"/>
          <w:szCs w:val="24"/>
          <w:shd w:val="clear" w:color="auto" w:fill="FFFFFF"/>
        </w:rPr>
        <w:t xml:space="preserve"> chains are as follows:</w:t>
      </w:r>
    </w:p>
    <w:p w14:paraId="56B74A61" w14:textId="77777777" w:rsidR="00F3553D" w:rsidRPr="00DB3A6E" w:rsidRDefault="00F3553D" w:rsidP="00DB3A6E">
      <w:pPr>
        <w:pStyle w:val="Style2"/>
        <w:rPr>
          <w:sz w:val="24"/>
          <w:szCs w:val="24"/>
        </w:rPr>
      </w:pPr>
      <w:r w:rsidRPr="00DB3A6E">
        <w:rPr>
          <w:sz w:val="24"/>
          <w:szCs w:val="24"/>
        </w:rPr>
        <w:t> </w:t>
      </w:r>
      <w:r w:rsidRPr="00DB3A6E">
        <w:rPr>
          <w:sz w:val="24"/>
          <w:szCs w:val="24"/>
          <w:shd w:val="clear" w:color="auto" w:fill="FFFFFF"/>
        </w:rPr>
        <w:t>CCS expect our Suppliers to support and build supply chain diversity through:</w:t>
      </w:r>
    </w:p>
    <w:p w14:paraId="50AD5C28" w14:textId="2559320D" w:rsidR="00F3553D" w:rsidRPr="00DB3A6E" w:rsidRDefault="00F3553D" w:rsidP="00DB3A6E">
      <w:pPr>
        <w:pStyle w:val="NormalWeb"/>
        <w:numPr>
          <w:ilvl w:val="0"/>
          <w:numId w:val="3"/>
        </w:numPr>
        <w:spacing w:before="120" w:beforeAutospacing="0" w:after="120" w:afterAutospacing="0"/>
        <w:textAlignment w:val="baseline"/>
        <w:rPr>
          <w:rFonts w:ascii="Arial" w:hAnsi="Arial" w:cs="Arial"/>
          <w:color w:val="000000"/>
        </w:rPr>
      </w:pPr>
      <w:r w:rsidRPr="00DB3A6E">
        <w:rPr>
          <w:rFonts w:ascii="Arial" w:hAnsi="Arial" w:cs="Arial"/>
          <w:color w:val="000000"/>
        </w:rPr>
        <w:t>Subcontracting opportunities are open to Small to Medium Sized Enterprises (SMEs) and Social Enterprises (SEs), including the advertisement of all subcontracting opportunities over £10,000 on Contracts Finder (Joint Schedule 12, Supply Chain Visibility)</w:t>
      </w:r>
    </w:p>
    <w:p w14:paraId="25B53A1B" w14:textId="7160B052" w:rsidR="00F3553D" w:rsidRPr="00DB3A6E" w:rsidRDefault="00F3553D" w:rsidP="00DB3A6E">
      <w:pPr>
        <w:pStyle w:val="NormalWeb"/>
        <w:numPr>
          <w:ilvl w:val="0"/>
          <w:numId w:val="3"/>
        </w:numPr>
        <w:spacing w:before="120" w:beforeAutospacing="0" w:after="120" w:afterAutospacing="0"/>
        <w:textAlignment w:val="baseline"/>
        <w:rPr>
          <w:rFonts w:ascii="Arial" w:hAnsi="Arial" w:cs="Arial"/>
          <w:color w:val="000000"/>
        </w:rPr>
      </w:pPr>
      <w:r w:rsidRPr="00DB3A6E">
        <w:rPr>
          <w:rFonts w:ascii="Arial" w:hAnsi="Arial" w:cs="Arial"/>
          <w:color w:val="000000"/>
        </w:rPr>
        <w:t>Cascading prompt payment throughout Supplier supply chains (Section 4: Pricing and Payments, Core Terms)</w:t>
      </w:r>
    </w:p>
    <w:p w14:paraId="3482F3E7" w14:textId="7BB53289" w:rsidR="00F3553D" w:rsidRPr="00DB3A6E" w:rsidRDefault="00F3553D" w:rsidP="00DB3A6E">
      <w:pPr>
        <w:pStyle w:val="NormalWeb"/>
        <w:numPr>
          <w:ilvl w:val="0"/>
          <w:numId w:val="3"/>
        </w:numPr>
        <w:spacing w:before="120" w:beforeAutospacing="0" w:after="120" w:afterAutospacing="0"/>
        <w:textAlignment w:val="baseline"/>
        <w:rPr>
          <w:rFonts w:ascii="Arial" w:hAnsi="Arial" w:cs="Arial"/>
          <w:color w:val="000000"/>
        </w:rPr>
      </w:pPr>
      <w:r w:rsidRPr="00DB3A6E">
        <w:rPr>
          <w:rFonts w:ascii="Arial" w:hAnsi="Arial" w:cs="Arial"/>
          <w:color w:val="000000"/>
        </w:rPr>
        <w:t>Supply chain processes that enable the participation of Micro, Small to Medium Sized Enterprises (SMEs) and Social Enterprises (SEs)</w:t>
      </w:r>
    </w:p>
    <w:p w14:paraId="16E1B74F" w14:textId="77777777" w:rsidR="00E9290F" w:rsidRPr="00DB3A6E" w:rsidRDefault="00E9290F" w:rsidP="00DB3A6E">
      <w:pPr>
        <w:pStyle w:val="NormalWeb"/>
        <w:spacing w:before="120" w:beforeAutospacing="0" w:after="120" w:afterAutospacing="0"/>
        <w:ind w:left="720"/>
        <w:textAlignment w:val="baseline"/>
        <w:rPr>
          <w:rFonts w:ascii="Arial" w:hAnsi="Arial" w:cs="Arial"/>
          <w:color w:val="000000"/>
        </w:rPr>
      </w:pPr>
    </w:p>
    <w:p w14:paraId="1ED3B372" w14:textId="69977D6A" w:rsidR="00F3553D" w:rsidRPr="00DB3A6E" w:rsidRDefault="00F3553D" w:rsidP="00DB3A6E">
      <w:pPr>
        <w:pStyle w:val="NormalWeb"/>
        <w:spacing w:before="120" w:beforeAutospacing="0" w:after="120" w:afterAutospacing="0"/>
        <w:rPr>
          <w:rFonts w:ascii="Arial" w:hAnsi="Arial" w:cs="Arial"/>
        </w:rPr>
      </w:pPr>
      <w:r w:rsidRPr="00DB3A6E">
        <w:rPr>
          <w:rFonts w:ascii="Arial" w:hAnsi="Arial" w:cs="Arial"/>
          <w:color w:val="000000"/>
        </w:rPr>
        <w:t xml:space="preserve">Other ways in which Suppliers can help CCS and our </w:t>
      </w:r>
      <w:r w:rsidR="00F55276" w:rsidRPr="00DB3A6E">
        <w:rPr>
          <w:rFonts w:ascii="Arial" w:hAnsi="Arial" w:cs="Arial"/>
          <w:color w:val="000000"/>
        </w:rPr>
        <w:t>Buyers</w:t>
      </w:r>
      <w:r w:rsidRPr="00DB3A6E">
        <w:rPr>
          <w:rFonts w:ascii="Arial" w:hAnsi="Arial" w:cs="Arial"/>
          <w:color w:val="000000"/>
        </w:rPr>
        <w:t xml:space="preserve"> deliver this include providing advice and support to SMEs &amp; </w:t>
      </w:r>
      <w:proofErr w:type="gramStart"/>
      <w:r w:rsidRPr="00DB3A6E">
        <w:rPr>
          <w:rFonts w:ascii="Arial" w:hAnsi="Arial" w:cs="Arial"/>
          <w:color w:val="000000"/>
        </w:rPr>
        <w:t>SEs</w:t>
      </w:r>
      <w:proofErr w:type="gramEnd"/>
      <w:r w:rsidRPr="00DB3A6E">
        <w:rPr>
          <w:rFonts w:ascii="Arial" w:hAnsi="Arial" w:cs="Arial"/>
          <w:color w:val="000000"/>
        </w:rPr>
        <w:t xml:space="preserve"> to develop resilient local supply chains, for example:</w:t>
      </w:r>
    </w:p>
    <w:p w14:paraId="6F2017B4" w14:textId="7BF5EF1F" w:rsidR="00F3553D" w:rsidRPr="00DB3A6E" w:rsidRDefault="00F3553D" w:rsidP="00DB3A6E">
      <w:pPr>
        <w:pStyle w:val="NormalWeb"/>
        <w:numPr>
          <w:ilvl w:val="0"/>
          <w:numId w:val="3"/>
        </w:numPr>
        <w:spacing w:before="120" w:beforeAutospacing="0" w:after="120" w:afterAutospacing="0"/>
        <w:textAlignment w:val="baseline"/>
        <w:rPr>
          <w:rFonts w:ascii="Arial" w:hAnsi="Arial" w:cs="Arial"/>
          <w:color w:val="000000"/>
        </w:rPr>
      </w:pPr>
      <w:r w:rsidRPr="00DB3A6E">
        <w:rPr>
          <w:rFonts w:ascii="Arial" w:hAnsi="Arial" w:cs="Arial"/>
          <w:color w:val="000000"/>
        </w:rPr>
        <w:t>Providing funded training opportunities e.g. health &amp; safety, marketing, digital skills and other professional development opportunities</w:t>
      </w:r>
    </w:p>
    <w:p w14:paraId="3D3A36C6" w14:textId="24E383C8" w:rsidR="00F3553D" w:rsidRPr="00DB3A6E" w:rsidRDefault="00F3553D" w:rsidP="00DB3A6E">
      <w:pPr>
        <w:pStyle w:val="NormalWeb"/>
        <w:numPr>
          <w:ilvl w:val="0"/>
          <w:numId w:val="3"/>
        </w:numPr>
        <w:spacing w:before="120" w:beforeAutospacing="0" w:after="120" w:afterAutospacing="0"/>
        <w:textAlignment w:val="baseline"/>
        <w:rPr>
          <w:rFonts w:ascii="Arial" w:hAnsi="Arial" w:cs="Arial"/>
          <w:color w:val="000000"/>
        </w:rPr>
      </w:pPr>
      <w:r w:rsidRPr="00DB3A6E">
        <w:rPr>
          <w:rFonts w:ascii="Arial" w:hAnsi="Arial" w:cs="Arial"/>
          <w:color w:val="000000"/>
        </w:rPr>
        <w:t>Mentoring and B2B learning and networking opportunities</w:t>
      </w:r>
    </w:p>
    <w:p w14:paraId="1D076F9B" w14:textId="47434B86" w:rsidR="00F3553D" w:rsidRPr="00DB3A6E" w:rsidRDefault="00F3553D" w:rsidP="00DB3A6E">
      <w:pPr>
        <w:pStyle w:val="NormalWeb"/>
        <w:numPr>
          <w:ilvl w:val="0"/>
          <w:numId w:val="3"/>
        </w:numPr>
        <w:spacing w:before="120" w:beforeAutospacing="0" w:after="120" w:afterAutospacing="0"/>
        <w:textAlignment w:val="baseline"/>
        <w:rPr>
          <w:rFonts w:ascii="Arial" w:hAnsi="Arial" w:cs="Arial"/>
        </w:rPr>
      </w:pPr>
      <w:r w:rsidRPr="00DB3A6E">
        <w:rPr>
          <w:rFonts w:ascii="Arial" w:hAnsi="Arial" w:cs="Arial"/>
          <w:color w:val="000000"/>
        </w:rPr>
        <w:t>Providing facilities/ equipment to enable sectors to expand and grow i.e. meeting/training venues</w:t>
      </w:r>
    </w:p>
    <w:p w14:paraId="693A0222" w14:textId="062C46D3" w:rsidR="00F3553D" w:rsidRPr="00DB3A6E" w:rsidRDefault="00F3553D" w:rsidP="00DB3A6E">
      <w:pPr>
        <w:pStyle w:val="NormalWeb"/>
        <w:spacing w:before="120" w:beforeAutospacing="0" w:after="120" w:afterAutospacing="0"/>
        <w:rPr>
          <w:rFonts w:ascii="Arial" w:hAnsi="Arial" w:cs="Arial"/>
        </w:rPr>
      </w:pPr>
      <w:r w:rsidRPr="00DB3A6E">
        <w:rPr>
          <w:rFonts w:ascii="Arial" w:hAnsi="Arial" w:cs="Arial"/>
          <w:b/>
          <w:bCs/>
          <w:color w:val="000000"/>
        </w:rPr>
        <w:t>Safe &amp; Secure Supply Chains: Addressing Modern Slavery and exploitation in our Supply Chain</w:t>
      </w:r>
      <w:r w:rsidRPr="00DB3A6E">
        <w:rPr>
          <w:rFonts w:ascii="Arial" w:hAnsi="Arial" w:cs="Arial"/>
          <w:color w:val="000000"/>
          <w:shd w:val="clear" w:color="auto" w:fill="FFFFFF"/>
        </w:rPr>
        <w:t> </w:t>
      </w:r>
    </w:p>
    <w:p w14:paraId="7170B854" w14:textId="3D9AD740" w:rsidR="00F3553D" w:rsidRPr="00DB3A6E" w:rsidRDefault="00F3553D" w:rsidP="00DB3A6E">
      <w:pPr>
        <w:pStyle w:val="Style2"/>
        <w:rPr>
          <w:sz w:val="24"/>
          <w:szCs w:val="24"/>
        </w:rPr>
      </w:pPr>
      <w:r w:rsidRPr="00DB3A6E">
        <w:rPr>
          <w:sz w:val="24"/>
          <w:szCs w:val="24"/>
        </w:rPr>
        <w:t xml:space="preserve">It is our role to ensure the suppliers with whom CCS and our </w:t>
      </w:r>
      <w:r w:rsidR="00F55276" w:rsidRPr="00DB3A6E">
        <w:rPr>
          <w:sz w:val="24"/>
          <w:szCs w:val="24"/>
        </w:rPr>
        <w:t>Buyers</w:t>
      </w:r>
      <w:r w:rsidRPr="00DB3A6E">
        <w:rPr>
          <w:sz w:val="24"/>
          <w:szCs w:val="24"/>
        </w:rPr>
        <w:t xml:space="preserve"> do business understand the risks of modern slavery in supply chains, and take appropriate action to identify and address those risks, with particular focus on supporting victims of modern slavery.</w:t>
      </w:r>
    </w:p>
    <w:p w14:paraId="0C5C5086" w14:textId="77777777" w:rsidR="00F3553D" w:rsidRPr="00DB3A6E" w:rsidRDefault="00F3553D" w:rsidP="00DB3A6E">
      <w:pPr>
        <w:pStyle w:val="Style2"/>
        <w:rPr>
          <w:sz w:val="24"/>
          <w:szCs w:val="24"/>
        </w:rPr>
      </w:pPr>
      <w:r w:rsidRPr="00DB3A6E">
        <w:rPr>
          <w:sz w:val="24"/>
          <w:szCs w:val="24"/>
        </w:rPr>
        <w:t xml:space="preserve">CCS requires Suppliers to comply with the provisions of the </w:t>
      </w:r>
      <w:hyperlink r:id="rId9" w:history="1">
        <w:r w:rsidRPr="00DB3A6E">
          <w:rPr>
            <w:color w:val="0000FF"/>
            <w:sz w:val="24"/>
            <w:szCs w:val="24"/>
            <w:u w:val="single"/>
          </w:rPr>
          <w:t>Supplier Code of Conduct</w:t>
        </w:r>
      </w:hyperlink>
      <w:r w:rsidRPr="00DB3A6E">
        <w:rPr>
          <w:sz w:val="24"/>
          <w:szCs w:val="24"/>
        </w:rPr>
        <w:t xml:space="preserve"> and the standards set out in Joint Schedule 5 on Corporate Social Responsibility including the reporting (see Framework Schedule 5 Management Charges and Information) and continuous improvement (see Call-Off Schedule 3 Continuous Improvement) requirements.</w:t>
      </w:r>
    </w:p>
    <w:p w14:paraId="6294A167" w14:textId="6BA5CDEA" w:rsidR="00F3553D" w:rsidRPr="00DB3A6E" w:rsidRDefault="00F3553D" w:rsidP="00DB3A6E">
      <w:pPr>
        <w:pStyle w:val="Style2"/>
        <w:rPr>
          <w:sz w:val="24"/>
          <w:szCs w:val="24"/>
        </w:rPr>
      </w:pPr>
      <w:r w:rsidRPr="00DB3A6E">
        <w:rPr>
          <w:sz w:val="24"/>
          <w:szCs w:val="24"/>
        </w:rPr>
        <w:t>CCS expect our Suppliers to mitigate the risk of Modern Slavery in their supply chains associated with the service/ solutions offered under this Framework Agreement, for example by: </w:t>
      </w:r>
    </w:p>
    <w:p w14:paraId="7B00E37A" w14:textId="6A85E61B" w:rsidR="00F3553D" w:rsidRPr="00DB3A6E" w:rsidRDefault="00F3553D" w:rsidP="00DB3A6E">
      <w:pPr>
        <w:pStyle w:val="NormalWeb"/>
        <w:numPr>
          <w:ilvl w:val="0"/>
          <w:numId w:val="4"/>
        </w:numPr>
        <w:shd w:val="clear" w:color="auto" w:fill="FFFFFF"/>
        <w:tabs>
          <w:tab w:val="clear" w:pos="720"/>
          <w:tab w:val="num" w:pos="851"/>
        </w:tabs>
        <w:spacing w:before="120" w:beforeAutospacing="0" w:after="120" w:afterAutospacing="0"/>
        <w:textAlignment w:val="baseline"/>
        <w:rPr>
          <w:rFonts w:ascii="Arial" w:hAnsi="Arial" w:cs="Arial"/>
          <w:color w:val="000000"/>
        </w:rPr>
      </w:pPr>
      <w:r w:rsidRPr="00DB3A6E">
        <w:rPr>
          <w:rFonts w:ascii="Arial" w:hAnsi="Arial" w:cs="Arial"/>
          <w:color w:val="000000"/>
        </w:rPr>
        <w:t> Undertaking activities to increase awareness on Modern Day Slavery</w:t>
      </w:r>
    </w:p>
    <w:p w14:paraId="6C23B135" w14:textId="2DD98794" w:rsidR="00F3553D" w:rsidRPr="00DB3A6E" w:rsidRDefault="006114E5" w:rsidP="00DB3A6E">
      <w:pPr>
        <w:pStyle w:val="NormalWeb"/>
        <w:numPr>
          <w:ilvl w:val="0"/>
          <w:numId w:val="4"/>
        </w:numPr>
        <w:shd w:val="clear" w:color="auto" w:fill="FFFFFF"/>
        <w:tabs>
          <w:tab w:val="clear" w:pos="720"/>
          <w:tab w:val="num" w:pos="851"/>
        </w:tabs>
        <w:spacing w:before="120" w:beforeAutospacing="0" w:after="120" w:afterAutospacing="0"/>
        <w:textAlignment w:val="baseline"/>
        <w:rPr>
          <w:rFonts w:ascii="Arial" w:hAnsi="Arial" w:cs="Arial"/>
          <w:color w:val="000000"/>
        </w:rPr>
      </w:pPr>
      <w:r w:rsidRPr="00DB3A6E">
        <w:rPr>
          <w:rFonts w:ascii="Arial" w:hAnsi="Arial" w:cs="Arial"/>
          <w:color w:val="000000"/>
        </w:rPr>
        <w:t xml:space="preserve"> </w:t>
      </w:r>
      <w:r w:rsidR="00F3553D" w:rsidRPr="00DB3A6E">
        <w:rPr>
          <w:rFonts w:ascii="Arial" w:hAnsi="Arial" w:cs="Arial"/>
          <w:color w:val="000000"/>
        </w:rPr>
        <w:t>Provision of training to employees and supply chain partners</w:t>
      </w:r>
    </w:p>
    <w:p w14:paraId="3052420E" w14:textId="0D331694" w:rsidR="00F3553D" w:rsidRPr="00DB3A6E" w:rsidRDefault="00F3553D" w:rsidP="00DB3A6E">
      <w:pPr>
        <w:pStyle w:val="NormalWeb"/>
        <w:numPr>
          <w:ilvl w:val="0"/>
          <w:numId w:val="4"/>
        </w:numPr>
        <w:shd w:val="clear" w:color="auto" w:fill="FFFFFF"/>
        <w:tabs>
          <w:tab w:val="clear" w:pos="720"/>
          <w:tab w:val="num" w:pos="851"/>
        </w:tabs>
        <w:spacing w:before="120" w:beforeAutospacing="0" w:after="120" w:afterAutospacing="0"/>
        <w:textAlignment w:val="baseline"/>
        <w:rPr>
          <w:rFonts w:ascii="Arial" w:hAnsi="Arial" w:cs="Arial"/>
          <w:color w:val="000000"/>
        </w:rPr>
      </w:pPr>
      <w:r w:rsidRPr="00DB3A6E">
        <w:rPr>
          <w:rFonts w:ascii="Arial" w:hAnsi="Arial" w:cs="Arial"/>
          <w:color w:val="000000"/>
        </w:rPr>
        <w:t xml:space="preserve"> Audits on Modern Day Slavery carried out internally (within the suppliers </w:t>
      </w:r>
      <w:r w:rsidR="006114E5" w:rsidRPr="00DB3A6E">
        <w:rPr>
          <w:rFonts w:ascii="Arial" w:hAnsi="Arial" w:cs="Arial"/>
          <w:color w:val="000000"/>
        </w:rPr>
        <w:t xml:space="preserve">  </w:t>
      </w:r>
      <w:r w:rsidRPr="00DB3A6E">
        <w:rPr>
          <w:rFonts w:ascii="Arial" w:hAnsi="Arial" w:cs="Arial"/>
          <w:color w:val="000000"/>
        </w:rPr>
        <w:t>organisation) and externally across supply chains</w:t>
      </w:r>
    </w:p>
    <w:p w14:paraId="5EBCDA0B" w14:textId="77777777" w:rsidR="00F3553D" w:rsidRPr="00DB3A6E" w:rsidRDefault="00F3553D" w:rsidP="00DB3A6E">
      <w:pPr>
        <w:pStyle w:val="NormalWeb"/>
        <w:spacing w:before="120" w:beforeAutospacing="0" w:after="120" w:afterAutospacing="0"/>
        <w:ind w:left="142"/>
        <w:rPr>
          <w:rFonts w:ascii="Arial" w:hAnsi="Arial" w:cs="Arial"/>
        </w:rPr>
      </w:pPr>
      <w:r w:rsidRPr="00DB3A6E">
        <w:rPr>
          <w:rFonts w:ascii="Arial" w:hAnsi="Arial" w:cs="Arial"/>
          <w:b/>
          <w:bCs/>
          <w:color w:val="000000"/>
        </w:rPr>
        <w:t> </w:t>
      </w:r>
    </w:p>
    <w:p w14:paraId="0B984F83" w14:textId="2B6CC496" w:rsidR="00F3553D" w:rsidRPr="00DB3A6E" w:rsidRDefault="00F3553D" w:rsidP="00DB3A6E">
      <w:pPr>
        <w:pStyle w:val="NormalWeb"/>
        <w:spacing w:before="120" w:beforeAutospacing="0" w:after="120" w:afterAutospacing="0"/>
        <w:rPr>
          <w:rFonts w:ascii="Arial" w:hAnsi="Arial" w:cs="Arial"/>
        </w:rPr>
      </w:pPr>
      <w:r w:rsidRPr="00DB3A6E">
        <w:rPr>
          <w:rFonts w:ascii="Arial" w:hAnsi="Arial" w:cs="Arial"/>
          <w:b/>
          <w:bCs/>
          <w:color w:val="000000"/>
        </w:rPr>
        <w:lastRenderedPageBreak/>
        <w:t>Environmental Sustainability: Promoting sustainable production and consumption and an improvement in environmental quality in support of the 25 Year Environment Plan</w:t>
      </w:r>
      <w:r w:rsidRPr="00DB3A6E">
        <w:rPr>
          <w:rFonts w:ascii="Arial" w:hAnsi="Arial" w:cs="Arial"/>
          <w:color w:val="000000"/>
          <w:shd w:val="clear" w:color="auto" w:fill="FFFFFF"/>
        </w:rPr>
        <w:t> </w:t>
      </w:r>
    </w:p>
    <w:p w14:paraId="5399B754" w14:textId="06BE778D" w:rsidR="00EA7128" w:rsidRPr="00DB3A6E" w:rsidRDefault="00F3553D" w:rsidP="00DB3A6E">
      <w:pPr>
        <w:pStyle w:val="Style2"/>
        <w:rPr>
          <w:sz w:val="24"/>
          <w:szCs w:val="24"/>
        </w:rPr>
      </w:pPr>
      <w:r w:rsidRPr="00DB3A6E">
        <w:rPr>
          <w:sz w:val="24"/>
          <w:szCs w:val="24"/>
          <w:shd w:val="clear" w:color="auto" w:fill="FFFFFF"/>
        </w:rPr>
        <w:t>Framework Schedule 1 (Specification) refers suppliers to the 25 Year Environment Plan:</w:t>
      </w:r>
    </w:p>
    <w:p w14:paraId="41B11633" w14:textId="77777777" w:rsidR="00F3553D" w:rsidRPr="00DB3A6E" w:rsidRDefault="00F3553D" w:rsidP="00DB3A6E">
      <w:pPr>
        <w:pStyle w:val="NormalWeb"/>
        <w:spacing w:before="120" w:beforeAutospacing="0" w:after="120" w:afterAutospacing="0"/>
        <w:rPr>
          <w:rFonts w:ascii="Arial" w:hAnsi="Arial" w:cs="Arial"/>
        </w:rPr>
      </w:pPr>
      <w:r w:rsidRPr="00DB3A6E">
        <w:rPr>
          <w:rFonts w:ascii="Arial" w:hAnsi="Arial" w:cs="Arial"/>
          <w:color w:val="000000"/>
          <w:shd w:val="clear" w:color="auto" w:fill="FFFFFF"/>
        </w:rPr>
        <w:t> </w:t>
      </w:r>
      <w:r w:rsidRPr="000E2B82">
        <w:rPr>
          <w:rFonts w:ascii="Arial" w:eastAsia="Calibri" w:hAnsi="Arial" w:cs="Arial"/>
          <w:color w:val="0000FF"/>
        </w:rPr>
        <w:t>(</w:t>
      </w:r>
      <w:hyperlink r:id="rId10" w:history="1">
        <w:r w:rsidRPr="00DB3A6E">
          <w:rPr>
            <w:rFonts w:ascii="Arial" w:eastAsia="Calibri" w:hAnsi="Arial" w:cs="Arial"/>
            <w:color w:val="0000FF"/>
            <w:u w:val="single"/>
          </w:rPr>
          <w:t>https://www.gov.uk/government/publications/25-year-environment-plan</w:t>
        </w:r>
      </w:hyperlink>
      <w:r w:rsidRPr="00DB3A6E">
        <w:rPr>
          <w:rFonts w:ascii="Arial" w:eastAsia="Calibri" w:hAnsi="Arial" w:cs="Arial"/>
          <w:color w:val="0000FF"/>
        </w:rPr>
        <w:t>)</w:t>
      </w:r>
    </w:p>
    <w:p w14:paraId="013445F4" w14:textId="2E971B9F" w:rsidR="00223418" w:rsidRPr="00DB3A6E" w:rsidRDefault="00223418" w:rsidP="00DB3A6E">
      <w:pPr>
        <w:rPr>
          <w:rFonts w:ascii="Arial" w:eastAsia="Times New Roman" w:hAnsi="Arial" w:cs="Arial"/>
          <w:b/>
          <w:bCs/>
          <w:color w:val="000000"/>
          <w:sz w:val="24"/>
          <w:szCs w:val="24"/>
        </w:rPr>
      </w:pPr>
    </w:p>
    <w:p w14:paraId="62E4F11D" w14:textId="4D6C48AE" w:rsidR="00F3553D" w:rsidRPr="00DB3A6E" w:rsidRDefault="00F3553D" w:rsidP="00DB3A6E">
      <w:pPr>
        <w:pStyle w:val="NormalWeb"/>
        <w:shd w:val="clear" w:color="auto" w:fill="FFFFFF"/>
        <w:spacing w:before="120" w:beforeAutospacing="0" w:after="120" w:afterAutospacing="0"/>
        <w:rPr>
          <w:rFonts w:ascii="Arial" w:hAnsi="Arial" w:cs="Arial"/>
        </w:rPr>
      </w:pPr>
      <w:r w:rsidRPr="00DB3A6E">
        <w:rPr>
          <w:rFonts w:ascii="Arial" w:hAnsi="Arial" w:cs="Arial"/>
          <w:b/>
          <w:bCs/>
          <w:color w:val="000000"/>
        </w:rPr>
        <w:t>Fair, inclusive and ethical employment practices &amp; skills development</w:t>
      </w:r>
      <w:r w:rsidRPr="00DB3A6E">
        <w:rPr>
          <w:rFonts w:ascii="Arial" w:hAnsi="Arial" w:cs="Arial"/>
        </w:rPr>
        <w:t> </w:t>
      </w:r>
    </w:p>
    <w:p w14:paraId="7C3D4BF6" w14:textId="4E2D070A" w:rsidR="00F3553D" w:rsidRPr="00DB3A6E" w:rsidRDefault="00F3553D" w:rsidP="00DB3A6E">
      <w:pPr>
        <w:pStyle w:val="Style2"/>
        <w:rPr>
          <w:sz w:val="24"/>
          <w:szCs w:val="24"/>
        </w:rPr>
      </w:pPr>
      <w:r w:rsidRPr="00DB3A6E">
        <w:rPr>
          <w:sz w:val="24"/>
          <w:szCs w:val="24"/>
        </w:rPr>
        <w:t>CCS considers the delivery of high quality public services to be critically dependent on a workforce that is inclusive, well-motivated, well-led and has appropriate opportunities for training and skills development. </w:t>
      </w:r>
    </w:p>
    <w:p w14:paraId="23538CF6" w14:textId="3073E90B" w:rsidR="00F3553D" w:rsidRPr="00DB3A6E" w:rsidRDefault="00F3553D" w:rsidP="00DB3A6E">
      <w:pPr>
        <w:pStyle w:val="Style2"/>
        <w:rPr>
          <w:sz w:val="24"/>
          <w:szCs w:val="24"/>
        </w:rPr>
      </w:pPr>
      <w:r w:rsidRPr="00DB3A6E">
        <w:rPr>
          <w:sz w:val="24"/>
          <w:szCs w:val="24"/>
        </w:rPr>
        <w:t>By law, all organisations with 250 or more employees must publish and report specific figures about their gender pay gap, and CCS expect our suppliers to progress towards equalising this. </w:t>
      </w:r>
    </w:p>
    <w:p w14:paraId="57536F2A" w14:textId="77777777" w:rsidR="00F3553D" w:rsidRPr="00DB3A6E" w:rsidRDefault="00F3553D" w:rsidP="00DB3A6E">
      <w:pPr>
        <w:pStyle w:val="Style2"/>
        <w:rPr>
          <w:sz w:val="24"/>
          <w:szCs w:val="24"/>
        </w:rPr>
      </w:pPr>
      <w:r w:rsidRPr="00DB3A6E">
        <w:rPr>
          <w:sz w:val="24"/>
          <w:szCs w:val="24"/>
        </w:rPr>
        <w:t>CCS expect our Suppliers and Supplier Supply Chains to support and encourage employment and skills development opportunities through the performance of this Framework Agreement, with a specific focus on opportunities for priority groups, including (but not limited to):</w:t>
      </w:r>
    </w:p>
    <w:p w14:paraId="36DC8822" w14:textId="77777777" w:rsidR="00F3553D" w:rsidRPr="00DB3A6E" w:rsidRDefault="00F3553D" w:rsidP="00DB3A6E">
      <w:pPr>
        <w:pStyle w:val="NormalWeb"/>
        <w:numPr>
          <w:ilvl w:val="0"/>
          <w:numId w:val="5"/>
        </w:numPr>
        <w:spacing w:before="120" w:beforeAutospacing="0" w:after="120" w:afterAutospacing="0"/>
        <w:textAlignment w:val="baseline"/>
        <w:rPr>
          <w:rFonts w:ascii="Arial" w:hAnsi="Arial" w:cs="Arial"/>
          <w:color w:val="000000"/>
        </w:rPr>
      </w:pPr>
      <w:r w:rsidRPr="00DB3A6E">
        <w:rPr>
          <w:rFonts w:ascii="Arial" w:hAnsi="Arial" w:cs="Arial"/>
          <w:color w:val="000000"/>
        </w:rPr>
        <w:t>people with disabilities;</w:t>
      </w:r>
    </w:p>
    <w:p w14:paraId="455F4D14" w14:textId="77777777" w:rsidR="00F3553D" w:rsidRPr="00DB3A6E" w:rsidRDefault="00F3553D" w:rsidP="00DB3A6E">
      <w:pPr>
        <w:pStyle w:val="NormalWeb"/>
        <w:numPr>
          <w:ilvl w:val="0"/>
          <w:numId w:val="5"/>
        </w:numPr>
        <w:spacing w:before="120" w:beforeAutospacing="0" w:after="120" w:afterAutospacing="0"/>
        <w:textAlignment w:val="baseline"/>
        <w:rPr>
          <w:rFonts w:ascii="Arial" w:hAnsi="Arial" w:cs="Arial"/>
          <w:color w:val="000000"/>
        </w:rPr>
      </w:pPr>
      <w:r w:rsidRPr="00DB3A6E">
        <w:rPr>
          <w:rFonts w:ascii="Arial" w:hAnsi="Arial" w:cs="Arial"/>
          <w:color w:val="000000"/>
        </w:rPr>
        <w:t>Ex-offenders;</w:t>
      </w:r>
    </w:p>
    <w:p w14:paraId="741CD21A" w14:textId="77777777" w:rsidR="00F3553D" w:rsidRPr="00DB3A6E" w:rsidRDefault="00F3553D" w:rsidP="00DB3A6E">
      <w:pPr>
        <w:pStyle w:val="NormalWeb"/>
        <w:numPr>
          <w:ilvl w:val="0"/>
          <w:numId w:val="5"/>
        </w:numPr>
        <w:spacing w:before="120" w:beforeAutospacing="0" w:after="120" w:afterAutospacing="0"/>
        <w:textAlignment w:val="baseline"/>
        <w:rPr>
          <w:rFonts w:ascii="Arial" w:hAnsi="Arial" w:cs="Arial"/>
          <w:color w:val="000000"/>
        </w:rPr>
      </w:pPr>
      <w:r w:rsidRPr="00DB3A6E">
        <w:rPr>
          <w:rFonts w:ascii="Arial" w:hAnsi="Arial" w:cs="Arial"/>
          <w:color w:val="000000"/>
        </w:rPr>
        <w:t>BAME;</w:t>
      </w:r>
    </w:p>
    <w:p w14:paraId="10B5277C" w14:textId="77777777" w:rsidR="00F3553D" w:rsidRPr="00DB3A6E" w:rsidRDefault="0091729C" w:rsidP="00DB3A6E">
      <w:pPr>
        <w:pStyle w:val="NormalWeb"/>
        <w:numPr>
          <w:ilvl w:val="0"/>
          <w:numId w:val="5"/>
        </w:numPr>
        <w:spacing w:before="120" w:beforeAutospacing="0" w:after="120" w:afterAutospacing="0"/>
        <w:textAlignment w:val="baseline"/>
        <w:rPr>
          <w:rFonts w:ascii="Arial" w:hAnsi="Arial" w:cs="Arial"/>
          <w:color w:val="000000"/>
        </w:rPr>
      </w:pPr>
      <w:proofErr w:type="gramStart"/>
      <w:r w:rsidRPr="00DB3A6E">
        <w:rPr>
          <w:rFonts w:ascii="Arial" w:hAnsi="Arial" w:cs="Arial"/>
          <w:color w:val="000000"/>
        </w:rPr>
        <w:t>l</w:t>
      </w:r>
      <w:r w:rsidR="00F3553D" w:rsidRPr="00DB3A6E">
        <w:rPr>
          <w:rFonts w:ascii="Arial" w:hAnsi="Arial" w:cs="Arial"/>
          <w:color w:val="000000"/>
        </w:rPr>
        <w:t>ong-term</w:t>
      </w:r>
      <w:proofErr w:type="gramEnd"/>
      <w:r w:rsidR="00F3553D" w:rsidRPr="00DB3A6E">
        <w:rPr>
          <w:rFonts w:ascii="Arial" w:hAnsi="Arial" w:cs="Arial"/>
          <w:color w:val="000000"/>
        </w:rPr>
        <w:t xml:space="preserve"> unemployed.</w:t>
      </w:r>
    </w:p>
    <w:p w14:paraId="10B8733A" w14:textId="77777777" w:rsidR="00F3553D" w:rsidRPr="00DB3A6E" w:rsidRDefault="00F3553D" w:rsidP="00DB3A6E">
      <w:pPr>
        <w:pStyle w:val="Style2"/>
        <w:rPr>
          <w:sz w:val="24"/>
          <w:szCs w:val="24"/>
        </w:rPr>
      </w:pPr>
      <w:r w:rsidRPr="00DB3A6E">
        <w:rPr>
          <w:sz w:val="24"/>
          <w:szCs w:val="24"/>
        </w:rPr>
        <w:t> This support may be through various activities such as, for example:</w:t>
      </w:r>
    </w:p>
    <w:p w14:paraId="0F292DDF" w14:textId="77777777" w:rsidR="00F3553D" w:rsidRPr="00DB3A6E" w:rsidRDefault="00F3553D" w:rsidP="00DB3A6E">
      <w:pPr>
        <w:pStyle w:val="NormalWeb"/>
        <w:numPr>
          <w:ilvl w:val="0"/>
          <w:numId w:val="5"/>
        </w:numPr>
        <w:spacing w:before="120" w:beforeAutospacing="0" w:after="120" w:afterAutospacing="0"/>
        <w:textAlignment w:val="baseline"/>
        <w:rPr>
          <w:rFonts w:ascii="Arial" w:hAnsi="Arial" w:cs="Arial"/>
          <w:color w:val="000000"/>
        </w:rPr>
      </w:pPr>
      <w:r w:rsidRPr="00DB3A6E">
        <w:rPr>
          <w:rFonts w:ascii="Arial" w:hAnsi="Arial" w:cs="Arial"/>
          <w:color w:val="000000"/>
        </w:rPr>
        <w:t>Apprenticeship and work experience placements;</w:t>
      </w:r>
    </w:p>
    <w:p w14:paraId="39D18786" w14:textId="77777777" w:rsidR="00F3553D" w:rsidRPr="00DB3A6E" w:rsidRDefault="00F3553D" w:rsidP="00DB3A6E">
      <w:pPr>
        <w:pStyle w:val="NormalWeb"/>
        <w:numPr>
          <w:ilvl w:val="0"/>
          <w:numId w:val="5"/>
        </w:numPr>
        <w:spacing w:before="120" w:beforeAutospacing="0" w:after="120" w:afterAutospacing="0"/>
        <w:textAlignment w:val="baseline"/>
        <w:rPr>
          <w:rFonts w:ascii="Arial" w:hAnsi="Arial" w:cs="Arial"/>
          <w:color w:val="000000"/>
        </w:rPr>
      </w:pPr>
      <w:r w:rsidRPr="00DB3A6E">
        <w:rPr>
          <w:rFonts w:ascii="Arial" w:hAnsi="Arial" w:cs="Arial"/>
          <w:color w:val="000000"/>
        </w:rPr>
        <w:t>Part-time and full-time employment and flexible working opportunities;</w:t>
      </w:r>
    </w:p>
    <w:p w14:paraId="3648EC68" w14:textId="77777777" w:rsidR="00F3553D" w:rsidRPr="00DB3A6E" w:rsidRDefault="00F3553D" w:rsidP="00DB3A6E">
      <w:pPr>
        <w:pStyle w:val="NormalWeb"/>
        <w:numPr>
          <w:ilvl w:val="0"/>
          <w:numId w:val="5"/>
        </w:numPr>
        <w:spacing w:before="120" w:beforeAutospacing="0" w:after="120" w:afterAutospacing="0"/>
        <w:textAlignment w:val="baseline"/>
        <w:rPr>
          <w:rFonts w:ascii="Arial" w:hAnsi="Arial" w:cs="Arial"/>
          <w:color w:val="000000"/>
        </w:rPr>
      </w:pPr>
      <w:r w:rsidRPr="00DB3A6E">
        <w:rPr>
          <w:rFonts w:ascii="Arial" w:hAnsi="Arial" w:cs="Arial"/>
          <w:color w:val="000000"/>
        </w:rPr>
        <w:t>Providing stable employment and hours of work, and avoiding exploitative employment practices including, for example, no inappropriate use of zero hour contracts or other forms of demand driven contracts;</w:t>
      </w:r>
    </w:p>
    <w:p w14:paraId="26A22B9F" w14:textId="77777777" w:rsidR="00F3553D" w:rsidRPr="00DB3A6E" w:rsidRDefault="00F3553D" w:rsidP="00DB3A6E">
      <w:pPr>
        <w:pStyle w:val="NormalWeb"/>
        <w:numPr>
          <w:ilvl w:val="0"/>
          <w:numId w:val="5"/>
        </w:numPr>
        <w:spacing w:before="120" w:beforeAutospacing="0" w:after="120" w:afterAutospacing="0"/>
        <w:textAlignment w:val="baseline"/>
        <w:rPr>
          <w:rFonts w:ascii="Arial" w:hAnsi="Arial" w:cs="Arial"/>
          <w:color w:val="000000"/>
        </w:rPr>
      </w:pPr>
      <w:r w:rsidRPr="00DB3A6E">
        <w:rPr>
          <w:rFonts w:ascii="Arial" w:hAnsi="Arial" w:cs="Arial"/>
          <w:color w:val="000000"/>
        </w:rPr>
        <w:t>Supporting individuals to fulfil their potential with further education, employment or training e.g. coaching, mentoring, CV and interview skills;</w:t>
      </w:r>
    </w:p>
    <w:p w14:paraId="3670446F" w14:textId="77777777" w:rsidR="00F3553D" w:rsidRPr="00DB3A6E" w:rsidRDefault="00F3553D" w:rsidP="00DB3A6E">
      <w:pPr>
        <w:pStyle w:val="NormalWeb"/>
        <w:numPr>
          <w:ilvl w:val="0"/>
          <w:numId w:val="5"/>
        </w:numPr>
        <w:spacing w:before="120" w:beforeAutospacing="0" w:after="120" w:afterAutospacing="0"/>
        <w:textAlignment w:val="baseline"/>
        <w:rPr>
          <w:rFonts w:ascii="Arial" w:hAnsi="Arial" w:cs="Arial"/>
          <w:color w:val="000000"/>
        </w:rPr>
      </w:pPr>
      <w:r w:rsidRPr="00DB3A6E">
        <w:rPr>
          <w:rFonts w:ascii="Arial" w:hAnsi="Arial" w:cs="Arial"/>
          <w:color w:val="000000"/>
        </w:rPr>
        <w:t>Providing funded training and professional development opportunities for existing employees;</w:t>
      </w:r>
    </w:p>
    <w:p w14:paraId="0BFE2FB8" w14:textId="77777777" w:rsidR="00F3553D" w:rsidRPr="00DB3A6E" w:rsidRDefault="00F3553D" w:rsidP="00DB3A6E">
      <w:pPr>
        <w:pStyle w:val="NormalWeb"/>
        <w:numPr>
          <w:ilvl w:val="0"/>
          <w:numId w:val="5"/>
        </w:numPr>
        <w:spacing w:before="120" w:beforeAutospacing="0" w:after="120" w:afterAutospacing="0"/>
        <w:textAlignment w:val="baseline"/>
        <w:rPr>
          <w:rFonts w:ascii="Arial" w:hAnsi="Arial" w:cs="Arial"/>
          <w:color w:val="000000"/>
        </w:rPr>
      </w:pPr>
      <w:r w:rsidRPr="00DB3A6E">
        <w:rPr>
          <w:rFonts w:ascii="Arial" w:hAnsi="Arial" w:cs="Arial"/>
          <w:color w:val="000000"/>
        </w:rPr>
        <w:t>Providing funded training opportunities (for individuals not employed by Supplier);</w:t>
      </w:r>
    </w:p>
    <w:p w14:paraId="31794DB5" w14:textId="77777777" w:rsidR="00F3553D" w:rsidRPr="00DB3A6E" w:rsidRDefault="00F3553D" w:rsidP="00DB3A6E">
      <w:pPr>
        <w:pStyle w:val="NormalWeb"/>
        <w:numPr>
          <w:ilvl w:val="0"/>
          <w:numId w:val="5"/>
        </w:numPr>
        <w:spacing w:before="120" w:beforeAutospacing="0" w:after="120" w:afterAutospacing="0"/>
        <w:textAlignment w:val="baseline"/>
        <w:rPr>
          <w:rFonts w:ascii="Arial" w:hAnsi="Arial" w:cs="Arial"/>
          <w:color w:val="000000"/>
        </w:rPr>
      </w:pPr>
      <w:r w:rsidRPr="00DB3A6E">
        <w:rPr>
          <w:rFonts w:ascii="Arial" w:hAnsi="Arial" w:cs="Arial"/>
          <w:color w:val="000000"/>
        </w:rPr>
        <w:t> Fair and equal pay policy;</w:t>
      </w:r>
    </w:p>
    <w:p w14:paraId="15A6E482" w14:textId="77777777" w:rsidR="00F3553D" w:rsidRPr="00DB3A6E" w:rsidRDefault="00F3553D" w:rsidP="00DB3A6E">
      <w:pPr>
        <w:pStyle w:val="NormalWeb"/>
        <w:numPr>
          <w:ilvl w:val="0"/>
          <w:numId w:val="5"/>
        </w:numPr>
        <w:spacing w:before="120" w:beforeAutospacing="0" w:after="120" w:afterAutospacing="0"/>
        <w:textAlignment w:val="baseline"/>
        <w:rPr>
          <w:rFonts w:ascii="Arial" w:hAnsi="Arial" w:cs="Arial"/>
          <w:color w:val="000000"/>
        </w:rPr>
      </w:pPr>
      <w:r w:rsidRPr="00DB3A6E">
        <w:rPr>
          <w:rFonts w:ascii="Arial" w:hAnsi="Arial" w:cs="Arial"/>
          <w:color w:val="000000"/>
        </w:rPr>
        <w:t>Offering a range of employee assistance schemes.</w:t>
      </w:r>
    </w:p>
    <w:p w14:paraId="3E991B34" w14:textId="18B16F41" w:rsidR="00D71D80" w:rsidRDefault="00F3553D" w:rsidP="00DB3A6E">
      <w:pPr>
        <w:pStyle w:val="NormalWeb"/>
        <w:spacing w:before="120" w:beforeAutospacing="0" w:after="120" w:afterAutospacing="0"/>
        <w:ind w:left="142"/>
        <w:rPr>
          <w:rFonts w:ascii="Arial" w:hAnsi="Arial" w:cs="Arial"/>
          <w:color w:val="000000"/>
        </w:rPr>
      </w:pPr>
      <w:r w:rsidRPr="00DB3A6E">
        <w:rPr>
          <w:rFonts w:ascii="Arial" w:hAnsi="Arial" w:cs="Arial"/>
          <w:color w:val="000000"/>
        </w:rPr>
        <w:t> </w:t>
      </w:r>
    </w:p>
    <w:p w14:paraId="6A05C343" w14:textId="77777777" w:rsidR="00D71D80" w:rsidRDefault="00D71D80">
      <w:pPr>
        <w:rPr>
          <w:rFonts w:ascii="Arial" w:eastAsia="Times New Roman" w:hAnsi="Arial" w:cs="Arial"/>
          <w:color w:val="000000"/>
          <w:sz w:val="24"/>
          <w:szCs w:val="24"/>
        </w:rPr>
      </w:pPr>
      <w:r>
        <w:rPr>
          <w:rFonts w:ascii="Arial" w:hAnsi="Arial" w:cs="Arial"/>
          <w:color w:val="000000"/>
        </w:rPr>
        <w:br w:type="page"/>
      </w:r>
    </w:p>
    <w:p w14:paraId="12B57AC7" w14:textId="77777777" w:rsidR="00F3553D" w:rsidRPr="00DB3A6E" w:rsidRDefault="00F3553D" w:rsidP="00DB3A6E">
      <w:pPr>
        <w:pStyle w:val="NormalWeb"/>
        <w:spacing w:before="120" w:beforeAutospacing="0" w:after="120" w:afterAutospacing="0"/>
        <w:rPr>
          <w:rFonts w:ascii="Arial" w:hAnsi="Arial" w:cs="Arial"/>
          <w:b/>
          <w:bCs/>
          <w:color w:val="000000"/>
        </w:rPr>
      </w:pPr>
      <w:r w:rsidRPr="00DB3A6E">
        <w:rPr>
          <w:rFonts w:ascii="Arial" w:hAnsi="Arial" w:cs="Arial"/>
          <w:b/>
          <w:bCs/>
          <w:color w:val="000000"/>
        </w:rPr>
        <w:lastRenderedPageBreak/>
        <w:t>Ethical behaviour standards</w:t>
      </w:r>
    </w:p>
    <w:p w14:paraId="5733D273" w14:textId="77777777" w:rsidR="00F3553D" w:rsidRPr="00DB3A6E" w:rsidRDefault="00F3553D" w:rsidP="00DB3A6E">
      <w:pPr>
        <w:pStyle w:val="Style2"/>
        <w:rPr>
          <w:sz w:val="24"/>
          <w:szCs w:val="24"/>
        </w:rPr>
      </w:pPr>
      <w:r w:rsidRPr="00DB3A6E">
        <w:rPr>
          <w:sz w:val="24"/>
          <w:szCs w:val="24"/>
        </w:rPr>
        <w:t>Taxpayers expect that government’s suppliers will behave ethically and CCS expects the highest standards of business ethics from suppliers and their agents in the supply of goods and services funded by the public purse.  </w:t>
      </w:r>
    </w:p>
    <w:p w14:paraId="7A1D5B6B" w14:textId="77777777" w:rsidR="00F3553D" w:rsidRPr="00DB3A6E" w:rsidRDefault="00F3553D" w:rsidP="00DB3A6E">
      <w:pPr>
        <w:pStyle w:val="Style2"/>
        <w:rPr>
          <w:sz w:val="24"/>
          <w:szCs w:val="24"/>
        </w:rPr>
      </w:pPr>
      <w:r w:rsidRPr="00DB3A6E">
        <w:rPr>
          <w:sz w:val="24"/>
          <w:szCs w:val="24"/>
        </w:rPr>
        <w:t>CCS expects suppliers to be explicit about the standards they demand of executives, employees, partners and subcontractors and to have the governance and audit processes to monitor and enforce these standards.</w:t>
      </w:r>
    </w:p>
    <w:p w14:paraId="53490950" w14:textId="5F062321" w:rsidR="0091729C" w:rsidRPr="00DB3A6E" w:rsidRDefault="00F55276" w:rsidP="00DB3A6E">
      <w:pPr>
        <w:pStyle w:val="Style2"/>
        <w:rPr>
          <w:sz w:val="24"/>
          <w:szCs w:val="24"/>
        </w:rPr>
      </w:pPr>
      <w:r w:rsidRPr="00DB3A6E">
        <w:rPr>
          <w:sz w:val="24"/>
          <w:szCs w:val="24"/>
        </w:rPr>
        <w:t>Buyers</w:t>
      </w:r>
      <w:r w:rsidR="00F3553D" w:rsidRPr="00DB3A6E">
        <w:rPr>
          <w:sz w:val="24"/>
          <w:szCs w:val="24"/>
        </w:rPr>
        <w:t xml:space="preserve"> may test Suppliers’ proposed methods for delivering skills development within the local community as relevant to their specific requirements as part of the Call-Off Procedure.</w:t>
      </w:r>
    </w:p>
    <w:p w14:paraId="2A01BE13" w14:textId="77777777" w:rsidR="00F3553D" w:rsidRPr="00DB3A6E" w:rsidRDefault="00F3553D" w:rsidP="00DB3A6E">
      <w:pPr>
        <w:pStyle w:val="NormalWeb"/>
        <w:spacing w:before="120" w:beforeAutospacing="0" w:after="120" w:afterAutospacing="0"/>
        <w:rPr>
          <w:rFonts w:ascii="Arial" w:hAnsi="Arial" w:cs="Arial"/>
          <w:b/>
          <w:bCs/>
          <w:color w:val="000000"/>
        </w:rPr>
      </w:pPr>
      <w:r w:rsidRPr="00DB3A6E">
        <w:rPr>
          <w:rFonts w:ascii="Arial" w:hAnsi="Arial" w:cs="Arial"/>
          <w:b/>
          <w:bCs/>
          <w:color w:val="000000"/>
        </w:rPr>
        <w:t>Wellbeing &amp; Community Benefits</w:t>
      </w:r>
    </w:p>
    <w:p w14:paraId="48637FEC" w14:textId="77777777" w:rsidR="00F3553D" w:rsidRPr="00DB3A6E" w:rsidRDefault="00F3553D" w:rsidP="00DB3A6E">
      <w:pPr>
        <w:pStyle w:val="Style2"/>
        <w:rPr>
          <w:sz w:val="24"/>
          <w:szCs w:val="24"/>
        </w:rPr>
      </w:pPr>
      <w:r w:rsidRPr="00DB3A6E">
        <w:rPr>
          <w:sz w:val="24"/>
          <w:szCs w:val="24"/>
          <w:shd w:val="clear" w:color="auto" w:fill="FFFFFF"/>
        </w:rPr>
        <w:t>CCS expect our Suppliers to positively impact individual wellbeing and contribute to transforming our local communities in a real and sustainable manner.</w:t>
      </w:r>
    </w:p>
    <w:p w14:paraId="2C2F64C4" w14:textId="77777777" w:rsidR="00F3553D" w:rsidRPr="00DB3A6E" w:rsidRDefault="00F3553D" w:rsidP="00DB3A6E">
      <w:pPr>
        <w:pStyle w:val="Style2"/>
        <w:rPr>
          <w:sz w:val="24"/>
          <w:szCs w:val="24"/>
        </w:rPr>
      </w:pPr>
      <w:r w:rsidRPr="00DB3A6E">
        <w:rPr>
          <w:sz w:val="24"/>
          <w:szCs w:val="24"/>
        </w:rPr>
        <w:t>Ways in which the Supplier may be able to support wellbeing and community benefits include (but are not limited to):</w:t>
      </w:r>
    </w:p>
    <w:p w14:paraId="3139797D" w14:textId="77777777" w:rsidR="00F3553D" w:rsidRPr="00DB3A6E" w:rsidRDefault="00F3553D" w:rsidP="00DB3A6E">
      <w:pPr>
        <w:pStyle w:val="NormalWeb"/>
        <w:numPr>
          <w:ilvl w:val="0"/>
          <w:numId w:val="6"/>
        </w:numPr>
        <w:spacing w:before="120" w:beforeAutospacing="0" w:after="120" w:afterAutospacing="0"/>
        <w:textAlignment w:val="baseline"/>
        <w:rPr>
          <w:rFonts w:ascii="Arial" w:hAnsi="Arial" w:cs="Arial"/>
          <w:color w:val="000000"/>
        </w:rPr>
      </w:pPr>
      <w:r w:rsidRPr="00DB3A6E">
        <w:rPr>
          <w:rFonts w:ascii="Arial" w:hAnsi="Arial" w:cs="Arial"/>
          <w:color w:val="000000"/>
        </w:rPr>
        <w:t>Supporting local businesses (not currently part of the existing supply chain) e.g. SMEs &amp; SEs;</w:t>
      </w:r>
    </w:p>
    <w:p w14:paraId="04F6726D" w14:textId="58B52AEC" w:rsidR="00F3553D" w:rsidRPr="00DB3A6E" w:rsidRDefault="00F3553D" w:rsidP="00DB3A6E">
      <w:pPr>
        <w:pStyle w:val="NormalWeb"/>
        <w:numPr>
          <w:ilvl w:val="0"/>
          <w:numId w:val="6"/>
        </w:numPr>
        <w:spacing w:before="120" w:beforeAutospacing="0" w:after="120" w:afterAutospacing="0"/>
        <w:textAlignment w:val="baseline"/>
        <w:rPr>
          <w:rFonts w:ascii="Arial" w:hAnsi="Arial" w:cs="Arial"/>
          <w:color w:val="000000"/>
        </w:rPr>
      </w:pPr>
      <w:r w:rsidRPr="00DB3A6E">
        <w:rPr>
          <w:rFonts w:ascii="Arial" w:hAnsi="Arial" w:cs="Arial"/>
          <w:color w:val="000000"/>
        </w:rPr>
        <w:t xml:space="preserve">Improving the experience of service users with specific diversity profiles or needs e.g. ensuring accessibility, undertaking staff sensitivity training, fostering a culture of respect for </w:t>
      </w:r>
      <w:r w:rsidR="00F55276" w:rsidRPr="00DB3A6E">
        <w:rPr>
          <w:rFonts w:ascii="Arial" w:hAnsi="Arial" w:cs="Arial"/>
          <w:color w:val="000000"/>
        </w:rPr>
        <w:t>Buyers</w:t>
      </w:r>
      <w:r w:rsidRPr="00DB3A6E">
        <w:rPr>
          <w:rFonts w:ascii="Arial" w:hAnsi="Arial" w:cs="Arial"/>
          <w:color w:val="000000"/>
        </w:rPr>
        <w:t xml:space="preserve"> of diverse profiles;</w:t>
      </w:r>
    </w:p>
    <w:p w14:paraId="7D90740B" w14:textId="77777777" w:rsidR="00F3553D" w:rsidRPr="00DB3A6E" w:rsidRDefault="00F3553D" w:rsidP="00DB3A6E">
      <w:pPr>
        <w:pStyle w:val="NormalWeb"/>
        <w:numPr>
          <w:ilvl w:val="0"/>
          <w:numId w:val="6"/>
        </w:numPr>
        <w:spacing w:before="120" w:beforeAutospacing="0" w:after="120" w:afterAutospacing="0"/>
        <w:textAlignment w:val="baseline"/>
        <w:rPr>
          <w:rFonts w:ascii="Arial" w:hAnsi="Arial" w:cs="Arial"/>
          <w:color w:val="000000"/>
        </w:rPr>
      </w:pPr>
      <w:r w:rsidRPr="00DB3A6E">
        <w:rPr>
          <w:rFonts w:ascii="Arial" w:hAnsi="Arial" w:cs="Arial"/>
          <w:color w:val="000000"/>
        </w:rPr>
        <w:t xml:space="preserve">Creating cohesive communities: initiatives to support vulnerable people and address social issues such as homelessness, loneliness such as (but not limited to) donations to charities, staff volunteering, fundraising activities, befriending schemes </w:t>
      </w:r>
      <w:proofErr w:type="spellStart"/>
      <w:r w:rsidRPr="00DB3A6E">
        <w:rPr>
          <w:rFonts w:ascii="Arial" w:hAnsi="Arial" w:cs="Arial"/>
          <w:color w:val="000000"/>
        </w:rPr>
        <w:t>etc</w:t>
      </w:r>
      <w:proofErr w:type="spellEnd"/>
      <w:r w:rsidRPr="00DB3A6E">
        <w:rPr>
          <w:rFonts w:ascii="Arial" w:hAnsi="Arial" w:cs="Arial"/>
          <w:color w:val="000000"/>
        </w:rPr>
        <w:t>;</w:t>
      </w:r>
    </w:p>
    <w:p w14:paraId="29C0CFE5" w14:textId="77777777" w:rsidR="00F3553D" w:rsidRPr="00DB3A6E" w:rsidRDefault="00F3553D" w:rsidP="00DB3A6E">
      <w:pPr>
        <w:pStyle w:val="NormalWeb"/>
        <w:numPr>
          <w:ilvl w:val="0"/>
          <w:numId w:val="6"/>
        </w:numPr>
        <w:spacing w:before="120" w:beforeAutospacing="0" w:after="120" w:afterAutospacing="0"/>
        <w:textAlignment w:val="baseline"/>
        <w:rPr>
          <w:rFonts w:ascii="Arial" w:hAnsi="Arial" w:cs="Arial"/>
          <w:color w:val="000000"/>
        </w:rPr>
      </w:pPr>
      <w:r w:rsidRPr="00DB3A6E">
        <w:rPr>
          <w:rFonts w:ascii="Arial" w:hAnsi="Arial" w:cs="Arial"/>
          <w:color w:val="000000"/>
        </w:rPr>
        <w:t>Staff wellbeing e.g. promoting awareness about mental health, substance misuse, domestic abuse, first aid training, anti-bullying campaigns, gender equality and diversity training etc.</w:t>
      </w:r>
    </w:p>
    <w:p w14:paraId="39E03FE6" w14:textId="78F36056" w:rsidR="00F3553D" w:rsidRPr="00DB3A6E" w:rsidRDefault="00F3553D" w:rsidP="00DB3A6E">
      <w:pPr>
        <w:pStyle w:val="Style2"/>
        <w:rPr>
          <w:sz w:val="24"/>
          <w:szCs w:val="24"/>
        </w:rPr>
      </w:pPr>
      <w:r w:rsidRPr="00DB3A6E">
        <w:rPr>
          <w:sz w:val="24"/>
          <w:szCs w:val="24"/>
        </w:rPr>
        <w:t xml:space="preserve">It is expected that </w:t>
      </w:r>
      <w:r w:rsidR="00F55276" w:rsidRPr="00DB3A6E">
        <w:rPr>
          <w:sz w:val="24"/>
          <w:szCs w:val="24"/>
        </w:rPr>
        <w:t>Buyers</w:t>
      </w:r>
      <w:r w:rsidRPr="00DB3A6E">
        <w:rPr>
          <w:sz w:val="24"/>
          <w:szCs w:val="24"/>
        </w:rPr>
        <w:t xml:space="preserve"> may have different wellbeing and community benefits priorities specific to their local communities, and that they may therefore test Suppliers’ proposed methods for delivering wellbeing and community benefits as relevant to these specific requirements as part of the Call-Off stage.</w:t>
      </w:r>
    </w:p>
    <w:p w14:paraId="6B002794" w14:textId="77777777" w:rsidR="00F3553D" w:rsidRPr="00DB3A6E" w:rsidRDefault="00F3553D" w:rsidP="00DB3A6E">
      <w:pPr>
        <w:pStyle w:val="NormalWeb"/>
        <w:spacing w:before="120" w:beforeAutospacing="0" w:after="120" w:afterAutospacing="0"/>
        <w:rPr>
          <w:rFonts w:ascii="Arial" w:hAnsi="Arial" w:cs="Arial"/>
          <w:b/>
          <w:bCs/>
          <w:color w:val="000000"/>
        </w:rPr>
      </w:pPr>
      <w:r w:rsidRPr="00DB3A6E">
        <w:rPr>
          <w:rFonts w:ascii="Arial" w:hAnsi="Arial" w:cs="Arial"/>
          <w:b/>
          <w:bCs/>
          <w:color w:val="000000"/>
        </w:rPr>
        <w:t>Measurement and reporting</w:t>
      </w:r>
    </w:p>
    <w:p w14:paraId="4D6576D8" w14:textId="2BC3B13D" w:rsidR="009A18BE" w:rsidRPr="00DB3A6E" w:rsidRDefault="00F3553D" w:rsidP="00DB3A6E">
      <w:pPr>
        <w:pStyle w:val="Style2"/>
        <w:rPr>
          <w:sz w:val="24"/>
          <w:szCs w:val="24"/>
        </w:rPr>
      </w:pPr>
      <w:r w:rsidRPr="00DB3A6E">
        <w:rPr>
          <w:sz w:val="24"/>
          <w:szCs w:val="24"/>
        </w:rPr>
        <w:t>Suppliers are required to develop and maintain a plan throughout the life of the Framework Agreement detailing how the</w:t>
      </w:r>
      <w:r w:rsidRPr="00DB3A6E">
        <w:rPr>
          <w:sz w:val="24"/>
          <w:szCs w:val="24"/>
          <w:shd w:val="clear" w:color="auto" w:fill="FFFFFF"/>
        </w:rPr>
        <w:t xml:space="preserve"> Supplier will contribute to the overall achievement of our Social Value priorities.  For the avoidance of doubt:</w:t>
      </w:r>
    </w:p>
    <w:p w14:paraId="488D25D1" w14:textId="77777777" w:rsidR="00F3553D" w:rsidRPr="00DB3A6E" w:rsidRDefault="00F3553D" w:rsidP="00DB3A6E">
      <w:pPr>
        <w:pStyle w:val="NormalWeb"/>
        <w:numPr>
          <w:ilvl w:val="0"/>
          <w:numId w:val="7"/>
        </w:numPr>
        <w:shd w:val="clear" w:color="auto" w:fill="FFFFFF"/>
        <w:spacing w:before="120" w:beforeAutospacing="0" w:after="120" w:afterAutospacing="0"/>
        <w:textAlignment w:val="baseline"/>
        <w:rPr>
          <w:rFonts w:ascii="Arial" w:hAnsi="Arial" w:cs="Arial"/>
          <w:color w:val="000000"/>
        </w:rPr>
      </w:pPr>
      <w:r w:rsidRPr="00DB3A6E">
        <w:rPr>
          <w:rFonts w:ascii="Arial" w:hAnsi="Arial" w:cs="Arial"/>
          <w:color w:val="000000"/>
        </w:rPr>
        <w:t>The Social Value commitments and targets made during the Call-Off Procedure will form part of the contractual agreement between the Buyer and the Supplier, therefore bidders should only commit to activities that are within their capacity and capability to deliver.</w:t>
      </w:r>
    </w:p>
    <w:p w14:paraId="69F0AB99" w14:textId="77777777" w:rsidR="00F3553D" w:rsidRPr="00DB3A6E" w:rsidRDefault="00F3553D" w:rsidP="00DB3A6E">
      <w:pPr>
        <w:pStyle w:val="NormalWeb"/>
        <w:numPr>
          <w:ilvl w:val="0"/>
          <w:numId w:val="7"/>
        </w:numPr>
        <w:shd w:val="clear" w:color="auto" w:fill="FFFFFF"/>
        <w:spacing w:before="120" w:beforeAutospacing="0" w:after="120" w:afterAutospacing="0"/>
        <w:textAlignment w:val="baseline"/>
        <w:rPr>
          <w:rFonts w:ascii="Arial" w:hAnsi="Arial" w:cs="Arial"/>
          <w:color w:val="000000"/>
        </w:rPr>
      </w:pPr>
      <w:r w:rsidRPr="00DB3A6E">
        <w:rPr>
          <w:rFonts w:ascii="Arial" w:hAnsi="Arial" w:cs="Arial"/>
          <w:color w:val="000000"/>
        </w:rPr>
        <w:t xml:space="preserve">Social value forms part of the quality criteria and will be evaluated independently of price. Suppliers are therefore strongly advised not to include any additional costs related to social value as part of the price submission as </w:t>
      </w:r>
      <w:r w:rsidRPr="00DB3A6E">
        <w:rPr>
          <w:rFonts w:ascii="Arial" w:hAnsi="Arial" w:cs="Arial"/>
          <w:color w:val="000000"/>
        </w:rPr>
        <w:lastRenderedPageBreak/>
        <w:t>this may negatively impact the competitiveness of Supplier overall tender submission.</w:t>
      </w:r>
    </w:p>
    <w:p w14:paraId="50F40345" w14:textId="77777777" w:rsidR="00F3553D" w:rsidRPr="00DB3A6E" w:rsidRDefault="00F3553D" w:rsidP="00DB3A6E">
      <w:pPr>
        <w:pStyle w:val="NormalWeb"/>
        <w:numPr>
          <w:ilvl w:val="0"/>
          <w:numId w:val="7"/>
        </w:numPr>
        <w:shd w:val="clear" w:color="auto" w:fill="FFFFFF"/>
        <w:spacing w:before="120" w:beforeAutospacing="0" w:after="120" w:afterAutospacing="0"/>
        <w:textAlignment w:val="baseline"/>
        <w:rPr>
          <w:rFonts w:ascii="Arial" w:hAnsi="Arial" w:cs="Arial"/>
          <w:color w:val="000000"/>
        </w:rPr>
      </w:pPr>
      <w:r w:rsidRPr="00DB3A6E">
        <w:rPr>
          <w:rFonts w:ascii="Arial" w:hAnsi="Arial" w:cs="Arial"/>
          <w:color w:val="000000"/>
        </w:rPr>
        <w:t>The Supplier must provide an implementation plan to the Buyer detailing how the required Social Value commitments will be delivered through the Call-Off Contract.</w:t>
      </w:r>
    </w:p>
    <w:p w14:paraId="6160CE5C" w14:textId="4184BE3F" w:rsidR="00612F84" w:rsidRPr="00DB3A6E" w:rsidRDefault="00F55276" w:rsidP="00DB3A6E">
      <w:pPr>
        <w:pStyle w:val="NormalWeb"/>
        <w:numPr>
          <w:ilvl w:val="0"/>
          <w:numId w:val="7"/>
        </w:numPr>
        <w:shd w:val="clear" w:color="auto" w:fill="FFFFFF"/>
        <w:spacing w:before="120" w:beforeAutospacing="0" w:after="120" w:afterAutospacing="0"/>
        <w:textAlignment w:val="baseline"/>
        <w:rPr>
          <w:rFonts w:ascii="Arial" w:hAnsi="Arial" w:cs="Arial"/>
          <w:color w:val="000000"/>
        </w:rPr>
      </w:pPr>
      <w:r w:rsidRPr="00DB3A6E">
        <w:rPr>
          <w:rFonts w:ascii="Arial" w:hAnsi="Arial" w:cs="Arial"/>
          <w:color w:val="000000"/>
        </w:rPr>
        <w:t>Buyers</w:t>
      </w:r>
      <w:r w:rsidR="00F3553D" w:rsidRPr="00DB3A6E">
        <w:rPr>
          <w:rFonts w:ascii="Arial" w:hAnsi="Arial" w:cs="Arial"/>
          <w:color w:val="000000"/>
        </w:rPr>
        <w:t xml:space="preserve"> and Suppliers will jointly agree the timeline for delivering the targets and measures that were committed to by the Supplier during the Call </w:t>
      </w:r>
      <w:proofErr w:type="gramStart"/>
      <w:r w:rsidR="00F3553D" w:rsidRPr="00DB3A6E">
        <w:rPr>
          <w:rFonts w:ascii="Arial" w:hAnsi="Arial" w:cs="Arial"/>
          <w:color w:val="000000"/>
        </w:rPr>
        <w:t>Off</w:t>
      </w:r>
      <w:proofErr w:type="gramEnd"/>
      <w:r w:rsidR="00F3553D" w:rsidRPr="00DB3A6E">
        <w:rPr>
          <w:rFonts w:ascii="Arial" w:hAnsi="Arial" w:cs="Arial"/>
          <w:color w:val="000000"/>
        </w:rPr>
        <w:t xml:space="preserve"> Procedure. </w:t>
      </w:r>
    </w:p>
    <w:p w14:paraId="0C0A1798" w14:textId="77777777" w:rsidR="00612F84" w:rsidRPr="00DB3A6E" w:rsidRDefault="00612F84" w:rsidP="00DB3A6E">
      <w:pPr>
        <w:pStyle w:val="Style2"/>
        <w:rPr>
          <w:sz w:val="24"/>
          <w:szCs w:val="24"/>
        </w:rPr>
      </w:pPr>
      <w:r w:rsidRPr="00DB3A6E">
        <w:rPr>
          <w:sz w:val="24"/>
          <w:szCs w:val="24"/>
        </w:rPr>
        <w:t xml:space="preserve">The Buyer can identify specific social value priorities at call-off. </w:t>
      </w:r>
    </w:p>
    <w:p w14:paraId="748CC5EE" w14:textId="1C835BD1" w:rsidR="00F3553D" w:rsidRPr="00DB3A6E" w:rsidRDefault="00F3553D" w:rsidP="00DB3A6E">
      <w:pPr>
        <w:pStyle w:val="Style2"/>
        <w:rPr>
          <w:sz w:val="24"/>
          <w:szCs w:val="24"/>
        </w:rPr>
      </w:pPr>
      <w:r w:rsidRPr="00DB3A6E">
        <w:rPr>
          <w:sz w:val="24"/>
          <w:szCs w:val="24"/>
        </w:rPr>
        <w:t>Delivering Social Value - Example measures of the Framework Agreement provides a sample list of measures for each Social Value Priority area which may be used for this purpose. </w:t>
      </w:r>
    </w:p>
    <w:p w14:paraId="579235F8" w14:textId="77777777" w:rsidR="00F3553D" w:rsidRPr="00DB3A6E" w:rsidRDefault="00F3553D" w:rsidP="00DB3A6E">
      <w:pPr>
        <w:pStyle w:val="NormalWeb"/>
        <w:numPr>
          <w:ilvl w:val="0"/>
          <w:numId w:val="8"/>
        </w:numPr>
        <w:shd w:val="clear" w:color="auto" w:fill="FFFFFF"/>
        <w:spacing w:before="120" w:beforeAutospacing="0" w:after="120" w:afterAutospacing="0"/>
        <w:textAlignment w:val="baseline"/>
        <w:rPr>
          <w:rFonts w:ascii="Arial" w:hAnsi="Arial" w:cs="Arial"/>
          <w:color w:val="000000"/>
        </w:rPr>
      </w:pPr>
      <w:r w:rsidRPr="00DB3A6E">
        <w:rPr>
          <w:rFonts w:ascii="Arial" w:hAnsi="Arial" w:cs="Arial"/>
          <w:color w:val="000000"/>
        </w:rPr>
        <w:t>The Supplier must manage, measure and report on the delivery of Social Value throughout the life of all Call-Off Contracts under this Framework Agreement.  </w:t>
      </w:r>
    </w:p>
    <w:p w14:paraId="1F2D4456" w14:textId="77777777" w:rsidR="00F3553D" w:rsidRPr="00DB3A6E" w:rsidRDefault="00F3553D" w:rsidP="00DB3A6E">
      <w:pPr>
        <w:pStyle w:val="NormalWeb"/>
        <w:numPr>
          <w:ilvl w:val="0"/>
          <w:numId w:val="8"/>
        </w:numPr>
        <w:spacing w:before="120" w:beforeAutospacing="0" w:after="120" w:afterAutospacing="0"/>
        <w:textAlignment w:val="baseline"/>
        <w:rPr>
          <w:rFonts w:ascii="Arial" w:hAnsi="Arial" w:cs="Arial"/>
          <w:color w:val="000000"/>
        </w:rPr>
      </w:pPr>
      <w:r w:rsidRPr="00DB3A6E">
        <w:rPr>
          <w:rFonts w:ascii="Arial" w:hAnsi="Arial" w:cs="Arial"/>
          <w:color w:val="000000"/>
        </w:rPr>
        <w:t>The Supplier must provide an annual Social Value Delivery Statement to CCS detailing the Social Value that has been delivered through Call-Off Contracts under this Framework.</w:t>
      </w:r>
    </w:p>
    <w:p w14:paraId="26A35788" w14:textId="4E842B18" w:rsidR="00F3553D" w:rsidRDefault="00F3553D" w:rsidP="00DB3A6E">
      <w:pPr>
        <w:pStyle w:val="NormalWeb"/>
        <w:numPr>
          <w:ilvl w:val="0"/>
          <w:numId w:val="8"/>
        </w:numPr>
        <w:spacing w:before="120" w:beforeAutospacing="0" w:after="120" w:afterAutospacing="0"/>
        <w:textAlignment w:val="baseline"/>
        <w:rPr>
          <w:rFonts w:ascii="Arial" w:hAnsi="Arial" w:cs="Arial"/>
          <w:color w:val="000000"/>
        </w:rPr>
      </w:pPr>
      <w:r w:rsidRPr="00DB3A6E">
        <w:rPr>
          <w:rFonts w:ascii="Arial" w:hAnsi="Arial" w:cs="Arial"/>
          <w:color w:val="000000"/>
        </w:rPr>
        <w:t>As part of the Civil Society Strategy implementation CCS reserves the right to publish information on the delivery of Social Value through this Framework and may contact suppliers requesting case studies for the purpose of increasing awareness and sharing knowledge.</w:t>
      </w:r>
    </w:p>
    <w:p w14:paraId="3F761528" w14:textId="77777777" w:rsidR="000E2B82" w:rsidRPr="00DB3A6E" w:rsidRDefault="000E2B82" w:rsidP="000E2B82">
      <w:pPr>
        <w:pStyle w:val="NormalWeb"/>
        <w:spacing w:before="120" w:beforeAutospacing="0" w:after="120" w:afterAutospacing="0"/>
        <w:ind w:left="720"/>
        <w:textAlignment w:val="baseline"/>
        <w:rPr>
          <w:rFonts w:ascii="Arial" w:hAnsi="Arial" w:cs="Arial"/>
          <w:color w:val="000000"/>
        </w:rPr>
      </w:pPr>
    </w:p>
    <w:p w14:paraId="6361D066" w14:textId="77777777" w:rsidR="000804C5" w:rsidRPr="00DB3A6E" w:rsidRDefault="00612F84" w:rsidP="000E2B82">
      <w:pPr>
        <w:ind w:left="0" w:hanging="11"/>
        <w:jc w:val="center"/>
        <w:rPr>
          <w:rFonts w:ascii="Arial" w:eastAsia="Arial" w:hAnsi="Arial" w:cs="Arial"/>
          <w:sz w:val="24"/>
          <w:szCs w:val="24"/>
        </w:rPr>
      </w:pPr>
      <w:r w:rsidRPr="00DB3A6E">
        <w:rPr>
          <w:rFonts w:ascii="Arial" w:eastAsia="Arial" w:hAnsi="Arial" w:cs="Arial"/>
          <w:sz w:val="24"/>
          <w:szCs w:val="24"/>
        </w:rPr>
        <w:object w:dxaOrig="1544" w:dyaOrig="990" w14:anchorId="48028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49.5pt" o:ole="">
            <v:imagedata r:id="rId11" o:title=""/>
          </v:shape>
          <o:OLEObject Type="Embed" ProgID="Excel.Sheet.12" ShapeID="_x0000_i1025" DrawAspect="Icon" ObjectID="_1666598653" r:id="rId12"/>
        </w:object>
      </w:r>
    </w:p>
    <w:p w14:paraId="135F03DF" w14:textId="77777777" w:rsidR="00DA70D2" w:rsidRPr="00DB3A6E" w:rsidRDefault="00DA70D2" w:rsidP="00DB3A6E">
      <w:pPr>
        <w:ind w:left="0" w:hanging="11"/>
        <w:jc w:val="left"/>
        <w:rPr>
          <w:rFonts w:ascii="Arial" w:eastAsia="Arial" w:hAnsi="Arial" w:cs="Arial"/>
          <w:sz w:val="24"/>
          <w:szCs w:val="24"/>
        </w:rPr>
      </w:pPr>
    </w:p>
    <w:p w14:paraId="3F243304" w14:textId="77777777" w:rsidR="00DA70D2" w:rsidRPr="00DB3A6E" w:rsidRDefault="00DA70D2" w:rsidP="00DB3A6E">
      <w:pPr>
        <w:ind w:left="0" w:hanging="11"/>
        <w:jc w:val="left"/>
        <w:rPr>
          <w:rFonts w:ascii="Arial" w:eastAsia="Arial" w:hAnsi="Arial" w:cs="Arial"/>
          <w:sz w:val="24"/>
          <w:szCs w:val="24"/>
        </w:rPr>
      </w:pPr>
    </w:p>
    <w:p w14:paraId="6AC5F259" w14:textId="25D6410E" w:rsidR="008F7657" w:rsidRPr="00DB3A6E" w:rsidRDefault="007F2D19" w:rsidP="00DB3A6E">
      <w:pPr>
        <w:pStyle w:val="Heading1"/>
        <w:spacing w:before="120" w:after="120"/>
        <w:ind w:left="0"/>
        <w:jc w:val="left"/>
        <w:rPr>
          <w:sz w:val="24"/>
          <w:szCs w:val="24"/>
        </w:rPr>
      </w:pPr>
      <w:r w:rsidRPr="00DB3A6E">
        <w:rPr>
          <w:sz w:val="24"/>
          <w:szCs w:val="24"/>
        </w:rPr>
        <w:br w:type="page"/>
      </w:r>
    </w:p>
    <w:p w14:paraId="17075900" w14:textId="01DDF4FE" w:rsidR="007F2D19" w:rsidRPr="00343E07" w:rsidRDefault="007F2D19" w:rsidP="001C4269">
      <w:pPr>
        <w:pStyle w:val="Style1"/>
        <w:spacing w:before="120" w:after="120"/>
        <w:rPr>
          <w:b/>
          <w:sz w:val="32"/>
        </w:rPr>
      </w:pPr>
      <w:bookmarkStart w:id="2" w:name="_Toc55750491"/>
      <w:r w:rsidRPr="00343E07">
        <w:rPr>
          <w:b/>
          <w:sz w:val="32"/>
        </w:rPr>
        <w:lastRenderedPageBreak/>
        <w:t>Annex 2 - Occupational Health Services</w:t>
      </w:r>
      <w:bookmarkEnd w:id="2"/>
      <w:r w:rsidRPr="00343E07">
        <w:rPr>
          <w:b/>
          <w:sz w:val="32"/>
        </w:rPr>
        <w:t> </w:t>
      </w:r>
    </w:p>
    <w:p w14:paraId="0FEE0C13" w14:textId="3114A628" w:rsidR="007F2D19" w:rsidRPr="00D71D80" w:rsidRDefault="007F2D19" w:rsidP="00DB3A6E">
      <w:pPr>
        <w:pStyle w:val="Style2"/>
        <w:rPr>
          <w:sz w:val="28"/>
          <w:szCs w:val="24"/>
        </w:rPr>
      </w:pPr>
      <w:r w:rsidRPr="00D71D80">
        <w:rPr>
          <w:sz w:val="28"/>
          <w:szCs w:val="24"/>
        </w:rPr>
        <w:t xml:space="preserve">Lot 1 </w:t>
      </w:r>
      <w:r w:rsidR="004B4FF2" w:rsidRPr="00D71D80">
        <w:rPr>
          <w:sz w:val="28"/>
          <w:szCs w:val="24"/>
        </w:rPr>
        <w:t xml:space="preserve">– </w:t>
      </w:r>
      <w:r w:rsidR="00B934D5" w:rsidRPr="00D71D80">
        <w:rPr>
          <w:sz w:val="28"/>
          <w:szCs w:val="24"/>
        </w:rPr>
        <w:t>Occupational Health and E</w:t>
      </w:r>
      <w:r w:rsidR="004B4FF2" w:rsidRPr="00D71D80">
        <w:rPr>
          <w:sz w:val="28"/>
          <w:szCs w:val="24"/>
        </w:rPr>
        <w:t>mployee Assistance Programmes, Fully Managed S</w:t>
      </w:r>
      <w:r w:rsidR="00B934D5" w:rsidRPr="00D71D80">
        <w:rPr>
          <w:sz w:val="28"/>
          <w:szCs w:val="24"/>
        </w:rPr>
        <w:t>ervice</w:t>
      </w:r>
      <w:r w:rsidR="00B934D5" w:rsidRPr="00D71D80">
        <w:rPr>
          <w:smallCaps/>
          <w:sz w:val="28"/>
          <w:szCs w:val="24"/>
        </w:rPr>
        <w:t xml:space="preserve"> </w:t>
      </w:r>
      <w:r w:rsidRPr="00D71D80">
        <w:rPr>
          <w:sz w:val="28"/>
          <w:szCs w:val="24"/>
        </w:rPr>
        <w:t>(</w:t>
      </w:r>
      <w:r w:rsidR="00B934D5" w:rsidRPr="00D71D80">
        <w:rPr>
          <w:sz w:val="28"/>
          <w:szCs w:val="24"/>
        </w:rPr>
        <w:t>*this schedule covers the O</w:t>
      </w:r>
      <w:r w:rsidRPr="00D71D80">
        <w:rPr>
          <w:sz w:val="28"/>
          <w:szCs w:val="24"/>
        </w:rPr>
        <w:t>ccu</w:t>
      </w:r>
      <w:r w:rsidR="00B934D5" w:rsidRPr="00D71D80">
        <w:rPr>
          <w:sz w:val="28"/>
          <w:szCs w:val="24"/>
        </w:rPr>
        <w:t>pational H</w:t>
      </w:r>
      <w:r w:rsidRPr="00D71D80">
        <w:rPr>
          <w:sz w:val="28"/>
          <w:szCs w:val="24"/>
        </w:rPr>
        <w:t xml:space="preserve">ealth element only - see Annex 3 for </w:t>
      </w:r>
      <w:r w:rsidR="00B934D5" w:rsidRPr="00D71D80">
        <w:rPr>
          <w:sz w:val="28"/>
          <w:szCs w:val="24"/>
        </w:rPr>
        <w:t>Employee Assistance Programmes requirement)</w:t>
      </w:r>
    </w:p>
    <w:p w14:paraId="3A51FBC9" w14:textId="54167097" w:rsidR="007F2D19" w:rsidRPr="00D71D80" w:rsidRDefault="0056468F" w:rsidP="00DB3A6E">
      <w:pPr>
        <w:pStyle w:val="Style2"/>
        <w:rPr>
          <w:sz w:val="28"/>
          <w:szCs w:val="24"/>
        </w:rPr>
      </w:pPr>
      <w:r w:rsidRPr="00D71D80">
        <w:rPr>
          <w:sz w:val="28"/>
          <w:szCs w:val="24"/>
        </w:rPr>
        <w:t>Lot 2 </w:t>
      </w:r>
      <w:r w:rsidR="007F2D19" w:rsidRPr="00D71D80">
        <w:rPr>
          <w:sz w:val="28"/>
          <w:szCs w:val="24"/>
        </w:rPr>
        <w:t xml:space="preserve">– </w:t>
      </w:r>
      <w:r w:rsidR="00B934D5" w:rsidRPr="00D71D80">
        <w:rPr>
          <w:sz w:val="28"/>
          <w:szCs w:val="24"/>
        </w:rPr>
        <w:t>Occ</w:t>
      </w:r>
      <w:r w:rsidR="004B4FF2" w:rsidRPr="00D71D80">
        <w:rPr>
          <w:sz w:val="28"/>
          <w:szCs w:val="24"/>
        </w:rPr>
        <w:t>upational Health Services on a National B</w:t>
      </w:r>
      <w:r w:rsidR="00B934D5" w:rsidRPr="00D71D80">
        <w:rPr>
          <w:sz w:val="28"/>
          <w:szCs w:val="24"/>
        </w:rPr>
        <w:t xml:space="preserve">asis.  </w:t>
      </w:r>
    </w:p>
    <w:p w14:paraId="76352169" w14:textId="0B2DB63C" w:rsidR="007F2D19" w:rsidRPr="00D71D80" w:rsidRDefault="007F2D19" w:rsidP="00DB3A6E">
      <w:pPr>
        <w:pStyle w:val="Style2"/>
        <w:rPr>
          <w:sz w:val="28"/>
          <w:szCs w:val="24"/>
        </w:rPr>
      </w:pPr>
      <w:r w:rsidRPr="00D71D80">
        <w:rPr>
          <w:sz w:val="28"/>
          <w:szCs w:val="24"/>
        </w:rPr>
        <w:t xml:space="preserve">Lot 4 </w:t>
      </w:r>
      <w:r w:rsidR="0056468F" w:rsidRPr="00D71D80">
        <w:rPr>
          <w:sz w:val="28"/>
          <w:szCs w:val="24"/>
        </w:rPr>
        <w:t xml:space="preserve">– </w:t>
      </w:r>
      <w:r w:rsidR="00B934D5" w:rsidRPr="00D71D80">
        <w:rPr>
          <w:sz w:val="28"/>
          <w:szCs w:val="24"/>
        </w:rPr>
        <w:t>Occ</w:t>
      </w:r>
      <w:r w:rsidR="004B4FF2" w:rsidRPr="00D71D80">
        <w:rPr>
          <w:sz w:val="28"/>
          <w:szCs w:val="24"/>
        </w:rPr>
        <w:t>upational Health Services on a Regional B</w:t>
      </w:r>
      <w:r w:rsidR="00B934D5" w:rsidRPr="00D71D80">
        <w:rPr>
          <w:sz w:val="28"/>
          <w:szCs w:val="24"/>
        </w:rPr>
        <w:t>asis</w:t>
      </w:r>
    </w:p>
    <w:p w14:paraId="617AB202" w14:textId="77777777" w:rsidR="007F2D19" w:rsidRPr="00D71D80" w:rsidRDefault="007F2D19" w:rsidP="00DB3A6E">
      <w:pPr>
        <w:pStyle w:val="NormalWeb"/>
        <w:numPr>
          <w:ilvl w:val="0"/>
          <w:numId w:val="9"/>
        </w:numPr>
        <w:pBdr>
          <w:top w:val="single" w:sz="4" w:space="1" w:color="000000"/>
          <w:left w:val="single" w:sz="4" w:space="4" w:color="000000"/>
          <w:bottom w:val="single" w:sz="4" w:space="0" w:color="000000"/>
          <w:right w:val="single" w:sz="4" w:space="4" w:color="000000"/>
        </w:pBdr>
        <w:shd w:val="clear" w:color="auto" w:fill="D9D9D9"/>
        <w:spacing w:before="120" w:beforeAutospacing="0" w:after="120" w:afterAutospacing="0"/>
        <w:ind w:left="426"/>
        <w:textAlignment w:val="baseline"/>
        <w:rPr>
          <w:rFonts w:ascii="Arial" w:hAnsi="Arial" w:cs="Arial"/>
          <w:b/>
          <w:bCs/>
          <w:smallCaps/>
          <w:color w:val="000000"/>
          <w:sz w:val="28"/>
        </w:rPr>
      </w:pPr>
      <w:r w:rsidRPr="00D71D80">
        <w:rPr>
          <w:rFonts w:ascii="Arial" w:hAnsi="Arial" w:cs="Arial"/>
          <w:b/>
          <w:bCs/>
          <w:smallCaps/>
          <w:color w:val="000000"/>
          <w:sz w:val="28"/>
        </w:rPr>
        <w:t>INTRODUCTION</w:t>
      </w:r>
    </w:p>
    <w:p w14:paraId="654B5B9C" w14:textId="4DFBF16B" w:rsidR="007F2D19" w:rsidRPr="00DB3A6E" w:rsidRDefault="007F2D19" w:rsidP="00D71D80">
      <w:pPr>
        <w:pStyle w:val="NormalWeb"/>
        <w:numPr>
          <w:ilvl w:val="1"/>
          <w:numId w:val="10"/>
        </w:numPr>
        <w:spacing w:before="120" w:beforeAutospacing="0" w:after="120" w:afterAutospacing="0"/>
        <w:ind w:left="737" w:hanging="737"/>
        <w:textAlignment w:val="baseline"/>
        <w:rPr>
          <w:rFonts w:ascii="Arial" w:hAnsi="Arial" w:cs="Arial"/>
          <w:color w:val="000000"/>
        </w:rPr>
      </w:pPr>
      <w:r w:rsidRPr="00DB3A6E">
        <w:rPr>
          <w:rFonts w:ascii="Arial" w:hAnsi="Arial" w:cs="Arial"/>
          <w:color w:val="000000"/>
        </w:rPr>
        <w:t xml:space="preserve">Lot 1, </w:t>
      </w:r>
      <w:r w:rsidR="004B4FF2" w:rsidRPr="00DB3A6E">
        <w:rPr>
          <w:rFonts w:ascii="Arial" w:hAnsi="Arial" w:cs="Arial"/>
          <w:color w:val="000000"/>
        </w:rPr>
        <w:t xml:space="preserve">Lot </w:t>
      </w:r>
      <w:r w:rsidRPr="00DB3A6E">
        <w:rPr>
          <w:rFonts w:ascii="Arial" w:hAnsi="Arial" w:cs="Arial"/>
          <w:color w:val="000000"/>
        </w:rPr>
        <w:t>2 &amp;</w:t>
      </w:r>
      <w:r w:rsidR="004B4FF2" w:rsidRPr="00DB3A6E">
        <w:rPr>
          <w:rFonts w:ascii="Arial" w:hAnsi="Arial" w:cs="Arial"/>
          <w:color w:val="000000"/>
        </w:rPr>
        <w:t xml:space="preserve"> Lot</w:t>
      </w:r>
      <w:r w:rsidRPr="00DB3A6E">
        <w:rPr>
          <w:rFonts w:ascii="Arial" w:hAnsi="Arial" w:cs="Arial"/>
          <w:color w:val="000000"/>
        </w:rPr>
        <w:t xml:space="preserve"> 4 shall provide a compliant route for </w:t>
      </w:r>
      <w:r w:rsidR="00F55276" w:rsidRPr="00DB3A6E">
        <w:rPr>
          <w:rFonts w:ascii="Arial" w:hAnsi="Arial" w:cs="Arial"/>
          <w:color w:val="000000"/>
        </w:rPr>
        <w:t>Buyers</w:t>
      </w:r>
      <w:r w:rsidRPr="00DB3A6E">
        <w:rPr>
          <w:rFonts w:ascii="Arial" w:hAnsi="Arial" w:cs="Arial"/>
          <w:color w:val="000000"/>
        </w:rPr>
        <w:t xml:space="preserve"> to procure Occupational Health Services, providing Occupational Health advice and Services for all of </w:t>
      </w:r>
      <w:r w:rsidR="00F55276" w:rsidRPr="00DB3A6E">
        <w:rPr>
          <w:rFonts w:ascii="Arial" w:hAnsi="Arial" w:cs="Arial"/>
          <w:color w:val="000000"/>
        </w:rPr>
        <w:t>Buyers</w:t>
      </w:r>
      <w:r w:rsidRPr="00DB3A6E">
        <w:rPr>
          <w:rFonts w:ascii="Arial" w:hAnsi="Arial" w:cs="Arial"/>
          <w:color w:val="000000"/>
        </w:rPr>
        <w:t xml:space="preserve"> Personnel within UK Central Government and Wider Public Sector Organisations including those working remotely, travelling or postings overseas.</w:t>
      </w:r>
    </w:p>
    <w:p w14:paraId="17066FA7" w14:textId="566BD407" w:rsidR="007F2D19" w:rsidRPr="00DB3A6E" w:rsidRDefault="007F2D19" w:rsidP="00D71D80">
      <w:pPr>
        <w:pStyle w:val="NormalWeb"/>
        <w:numPr>
          <w:ilvl w:val="1"/>
          <w:numId w:val="10"/>
        </w:numPr>
        <w:spacing w:before="120" w:beforeAutospacing="0" w:after="120" w:afterAutospacing="0"/>
        <w:ind w:left="737" w:hanging="737"/>
        <w:textAlignment w:val="baseline"/>
        <w:rPr>
          <w:rFonts w:ascii="Arial" w:hAnsi="Arial" w:cs="Arial"/>
          <w:color w:val="000000"/>
        </w:rPr>
      </w:pPr>
      <w:r w:rsidRPr="00DB3A6E">
        <w:rPr>
          <w:rFonts w:ascii="Arial" w:hAnsi="Arial" w:cs="Arial"/>
          <w:color w:val="000000"/>
        </w:rPr>
        <w:t xml:space="preserve">The Supplier shall be responsible for the provision of Occupational Health Services. </w:t>
      </w:r>
      <w:r w:rsidR="00F55276" w:rsidRPr="00DB3A6E">
        <w:rPr>
          <w:rFonts w:ascii="Arial" w:hAnsi="Arial" w:cs="Arial"/>
          <w:color w:val="000000"/>
        </w:rPr>
        <w:t>Buyers</w:t>
      </w:r>
      <w:r w:rsidRPr="00DB3A6E">
        <w:rPr>
          <w:rFonts w:ascii="Arial" w:hAnsi="Arial" w:cs="Arial"/>
          <w:color w:val="000000"/>
        </w:rPr>
        <w:t xml:space="preserve"> will have the option to conduct a Further Competition with the successful Suppliers where the maximum prices agreed at Framework level can be improved upon by the Supplier or Direct Award where the maximum Framework prices will apply.</w:t>
      </w:r>
    </w:p>
    <w:p w14:paraId="37C78614" w14:textId="62392571" w:rsidR="007F2D19" w:rsidRPr="00DB3A6E" w:rsidRDefault="007F2D19" w:rsidP="00D71D80">
      <w:pPr>
        <w:pStyle w:val="NormalWeb"/>
        <w:numPr>
          <w:ilvl w:val="1"/>
          <w:numId w:val="10"/>
        </w:numPr>
        <w:spacing w:before="120" w:beforeAutospacing="0" w:after="120" w:afterAutospacing="0"/>
        <w:ind w:left="737" w:hanging="737"/>
        <w:textAlignment w:val="baseline"/>
        <w:rPr>
          <w:rFonts w:ascii="Arial" w:hAnsi="Arial" w:cs="Arial"/>
          <w:color w:val="000000"/>
        </w:rPr>
      </w:pPr>
      <w:r w:rsidRPr="00DB3A6E">
        <w:rPr>
          <w:rFonts w:ascii="Arial" w:hAnsi="Arial" w:cs="Arial"/>
          <w:color w:val="000000"/>
        </w:rPr>
        <w:t>The Supplier shall provide all aspects of the</w:t>
      </w:r>
      <w:r w:rsidR="000E2B82">
        <w:rPr>
          <w:rFonts w:ascii="Arial" w:hAnsi="Arial" w:cs="Arial"/>
          <w:color w:val="000000"/>
        </w:rPr>
        <w:t xml:space="preserve"> requirements for Lot 1, Lot 2 and</w:t>
      </w:r>
      <w:r w:rsidRPr="00DB3A6E">
        <w:rPr>
          <w:rFonts w:ascii="Arial" w:hAnsi="Arial" w:cs="Arial"/>
          <w:color w:val="000000"/>
        </w:rPr>
        <w:t xml:space="preserve"> </w:t>
      </w:r>
      <w:r w:rsidR="00C64230" w:rsidRPr="00DB3A6E">
        <w:rPr>
          <w:rFonts w:ascii="Arial" w:hAnsi="Arial" w:cs="Arial"/>
          <w:color w:val="000000"/>
        </w:rPr>
        <w:t>Lot 4 as set out in</w:t>
      </w:r>
      <w:r w:rsidRPr="00DB3A6E">
        <w:rPr>
          <w:rFonts w:ascii="Arial" w:hAnsi="Arial" w:cs="Arial"/>
          <w:color w:val="000000"/>
        </w:rPr>
        <w:t xml:space="preserve"> Framework Schedule 1: Annex 2. Lot 1 Suppliers must read this Annex 2 in conjunction with Annex 3 and must provide all aspects of the requirements for Lot 3 as specified therein.</w:t>
      </w:r>
    </w:p>
    <w:p w14:paraId="7C6F7A83" w14:textId="77777777" w:rsidR="007F2D19" w:rsidRPr="00D71D80" w:rsidRDefault="007F2D19" w:rsidP="00DB3A6E">
      <w:pPr>
        <w:pStyle w:val="NormalWeb"/>
        <w:numPr>
          <w:ilvl w:val="0"/>
          <w:numId w:val="9"/>
        </w:numPr>
        <w:pBdr>
          <w:top w:val="single" w:sz="4" w:space="1" w:color="000000"/>
          <w:left w:val="single" w:sz="4" w:space="4" w:color="000000"/>
          <w:bottom w:val="single" w:sz="4" w:space="0" w:color="000000"/>
          <w:right w:val="single" w:sz="4" w:space="4" w:color="000000"/>
        </w:pBdr>
        <w:shd w:val="clear" w:color="auto" w:fill="D9D9D9"/>
        <w:spacing w:before="120" w:beforeAutospacing="0" w:after="120" w:afterAutospacing="0"/>
        <w:textAlignment w:val="baseline"/>
        <w:rPr>
          <w:rFonts w:ascii="Arial" w:hAnsi="Arial" w:cs="Arial"/>
          <w:b/>
          <w:bCs/>
          <w:smallCaps/>
          <w:color w:val="000000"/>
          <w:sz w:val="28"/>
        </w:rPr>
      </w:pPr>
      <w:r w:rsidRPr="00D71D80">
        <w:rPr>
          <w:rFonts w:ascii="Arial" w:hAnsi="Arial" w:cs="Arial"/>
          <w:b/>
          <w:bCs/>
          <w:smallCaps/>
          <w:color w:val="000000"/>
          <w:sz w:val="28"/>
        </w:rPr>
        <w:t>SCOPE OF THE REQUIREMENT</w:t>
      </w:r>
    </w:p>
    <w:p w14:paraId="5BBBFE35" w14:textId="77777777" w:rsidR="007F2D19" w:rsidRPr="00DB3A6E" w:rsidRDefault="007F2D19" w:rsidP="00D71D80">
      <w:pPr>
        <w:pStyle w:val="NormalWeb"/>
        <w:numPr>
          <w:ilvl w:val="1"/>
          <w:numId w:val="9"/>
        </w:numPr>
        <w:spacing w:before="120" w:beforeAutospacing="0" w:after="120" w:afterAutospacing="0"/>
        <w:ind w:left="737" w:hanging="737"/>
        <w:textAlignment w:val="baseline"/>
        <w:rPr>
          <w:rFonts w:ascii="Arial" w:hAnsi="Arial" w:cs="Arial"/>
          <w:b/>
          <w:bCs/>
          <w:color w:val="000000"/>
        </w:rPr>
      </w:pPr>
      <w:r w:rsidRPr="00DB3A6E">
        <w:rPr>
          <w:rFonts w:ascii="Arial" w:hAnsi="Arial" w:cs="Arial"/>
          <w:b/>
          <w:bCs/>
          <w:color w:val="000000"/>
        </w:rPr>
        <w:t>Geographic Coverage</w:t>
      </w:r>
    </w:p>
    <w:p w14:paraId="56141297" w14:textId="3C950C7A"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Lot 1 and </w:t>
      </w:r>
      <w:r w:rsidR="00B75204" w:rsidRPr="00DB3A6E">
        <w:rPr>
          <w:rFonts w:ascii="Arial" w:hAnsi="Arial" w:cs="Arial"/>
          <w:color w:val="000000"/>
        </w:rPr>
        <w:t xml:space="preserve">Lot </w:t>
      </w:r>
      <w:r w:rsidRPr="00DB3A6E">
        <w:rPr>
          <w:rFonts w:ascii="Arial" w:hAnsi="Arial" w:cs="Arial"/>
          <w:color w:val="000000"/>
        </w:rPr>
        <w:t xml:space="preserve">2 is for the provision of Occupational Health services on a national basis. The Supplier must be able to </w:t>
      </w:r>
      <w:r w:rsidR="0085061D" w:rsidRPr="00DB3A6E">
        <w:rPr>
          <w:rFonts w:ascii="Arial" w:hAnsi="Arial" w:cs="Arial"/>
          <w:color w:val="000000"/>
        </w:rPr>
        <w:t>fulfil</w:t>
      </w:r>
      <w:r w:rsidRPr="00DB3A6E">
        <w:rPr>
          <w:rFonts w:ascii="Arial" w:hAnsi="Arial" w:cs="Arial"/>
          <w:color w:val="000000"/>
        </w:rPr>
        <w:t xml:space="preserve"> the requirements of this Framework Schedule 1 Specification</w:t>
      </w:r>
      <w:r w:rsidR="005D241A" w:rsidRPr="00DB3A6E">
        <w:rPr>
          <w:rFonts w:ascii="Arial" w:hAnsi="Arial" w:cs="Arial"/>
          <w:color w:val="000000"/>
        </w:rPr>
        <w:t>:</w:t>
      </w:r>
      <w:r w:rsidRPr="00DB3A6E">
        <w:rPr>
          <w:rFonts w:ascii="Arial" w:hAnsi="Arial" w:cs="Arial"/>
          <w:color w:val="000000"/>
        </w:rPr>
        <w:t xml:space="preserve"> Annex 2 by delivering services to any location within the UK.</w:t>
      </w:r>
    </w:p>
    <w:p w14:paraId="5B1A14CE" w14:textId="19FA0498"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Lot 4 is for the provision of Occupational Health services on a regional basis. The Supplier must be able to </w:t>
      </w:r>
      <w:r w:rsidR="00EA7128" w:rsidRPr="00DB3A6E">
        <w:rPr>
          <w:rFonts w:ascii="Arial" w:hAnsi="Arial" w:cs="Arial"/>
          <w:color w:val="000000"/>
        </w:rPr>
        <w:t>fulfil</w:t>
      </w:r>
      <w:r w:rsidRPr="00DB3A6E">
        <w:rPr>
          <w:rFonts w:ascii="Arial" w:hAnsi="Arial" w:cs="Arial"/>
          <w:color w:val="000000"/>
        </w:rPr>
        <w:t xml:space="preserve"> the requirements of this Framework Schedule 1 Specification Annex 2 by delivering services in at least one</w:t>
      </w:r>
      <w:r w:rsidR="00C64230" w:rsidRPr="00DB3A6E">
        <w:rPr>
          <w:rFonts w:ascii="Arial" w:hAnsi="Arial" w:cs="Arial"/>
          <w:color w:val="000000"/>
        </w:rPr>
        <w:t xml:space="preserve"> (1)</w:t>
      </w:r>
      <w:r w:rsidRPr="00DB3A6E">
        <w:rPr>
          <w:rFonts w:ascii="Arial" w:hAnsi="Arial" w:cs="Arial"/>
          <w:color w:val="000000"/>
        </w:rPr>
        <w:t xml:space="preserve"> of the following regions:</w:t>
      </w:r>
    </w:p>
    <w:p w14:paraId="129CF68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4.1 - London</w:t>
      </w:r>
    </w:p>
    <w:p w14:paraId="2AAA9520"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4.2 - South</w:t>
      </w:r>
    </w:p>
    <w:p w14:paraId="6D27BEAB"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4.3 - Midlands and East of England</w:t>
      </w:r>
    </w:p>
    <w:p w14:paraId="28CAA25B"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4.4 - Northern England</w:t>
      </w:r>
    </w:p>
    <w:p w14:paraId="00C336D5"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4.5 - Wales</w:t>
      </w:r>
    </w:p>
    <w:p w14:paraId="5C1B3E94"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4.6 - Northern Ireland</w:t>
      </w:r>
    </w:p>
    <w:p w14:paraId="59DD92C5" w14:textId="179F571E"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4.7 - Scotland</w:t>
      </w:r>
    </w:p>
    <w:p w14:paraId="245484C2" w14:textId="0950461C"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lastRenderedPageBreak/>
        <w:t xml:space="preserve">Other than the differences in geographical delivery outlined above at paragraphs 2.1.1 and 2.1.2, the Occupational Health requirement is the same for Lot 1, </w:t>
      </w:r>
      <w:r w:rsidR="004B4FF2" w:rsidRPr="00DB3A6E">
        <w:rPr>
          <w:rFonts w:ascii="Arial" w:hAnsi="Arial" w:cs="Arial"/>
          <w:color w:val="000000"/>
        </w:rPr>
        <w:t xml:space="preserve">Lot </w:t>
      </w:r>
      <w:r w:rsidRPr="00DB3A6E">
        <w:rPr>
          <w:rFonts w:ascii="Arial" w:hAnsi="Arial" w:cs="Arial"/>
          <w:color w:val="000000"/>
        </w:rPr>
        <w:t xml:space="preserve">2 and </w:t>
      </w:r>
      <w:r w:rsidR="004B4FF2" w:rsidRPr="00DB3A6E">
        <w:rPr>
          <w:rFonts w:ascii="Arial" w:hAnsi="Arial" w:cs="Arial"/>
          <w:color w:val="000000"/>
        </w:rPr>
        <w:t xml:space="preserve">Lot </w:t>
      </w:r>
      <w:r w:rsidRPr="00DB3A6E">
        <w:rPr>
          <w:rFonts w:ascii="Arial" w:hAnsi="Arial" w:cs="Arial"/>
          <w:color w:val="000000"/>
        </w:rPr>
        <w:t xml:space="preserve">4. The remainder of this Framework Schedule 1 Specification Annex 2 below applies to </w:t>
      </w:r>
      <w:r w:rsidR="004B4FF2" w:rsidRPr="00DB3A6E">
        <w:rPr>
          <w:rFonts w:ascii="Arial" w:hAnsi="Arial" w:cs="Arial"/>
          <w:color w:val="000000"/>
        </w:rPr>
        <w:t>Lot 1, Lot 2 and Lot 4</w:t>
      </w:r>
      <w:r w:rsidRPr="00DB3A6E">
        <w:rPr>
          <w:rFonts w:ascii="Arial" w:hAnsi="Arial" w:cs="Arial"/>
          <w:color w:val="000000"/>
        </w:rPr>
        <w:t>.</w:t>
      </w:r>
    </w:p>
    <w:p w14:paraId="5975BD3F" w14:textId="7A20D972" w:rsidR="007F2D19" w:rsidRPr="00DB3A6E" w:rsidRDefault="007F2D19" w:rsidP="00D71D80">
      <w:pPr>
        <w:pStyle w:val="NormalWeb"/>
        <w:numPr>
          <w:ilvl w:val="1"/>
          <w:numId w:val="9"/>
        </w:numPr>
        <w:spacing w:before="120" w:beforeAutospacing="0" w:after="120" w:afterAutospacing="0"/>
        <w:ind w:left="737" w:hanging="737"/>
        <w:textAlignment w:val="baseline"/>
        <w:rPr>
          <w:rFonts w:ascii="Arial" w:hAnsi="Arial" w:cs="Arial"/>
          <w:color w:val="000000"/>
        </w:rPr>
      </w:pPr>
      <w:r w:rsidRPr="00DB3A6E">
        <w:rPr>
          <w:rFonts w:ascii="Arial" w:hAnsi="Arial" w:cs="Arial"/>
          <w:b/>
          <w:bCs/>
          <w:color w:val="000000"/>
        </w:rPr>
        <w:t>Core Requirements </w:t>
      </w:r>
    </w:p>
    <w:p w14:paraId="14EA11A0" w14:textId="0634FB5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333333"/>
        </w:rPr>
      </w:pPr>
      <w:r w:rsidRPr="00DB3A6E">
        <w:rPr>
          <w:rFonts w:ascii="Arial" w:hAnsi="Arial" w:cs="Arial"/>
          <w:color w:val="333333"/>
        </w:rPr>
        <w:t xml:space="preserve">The Service shall enable </w:t>
      </w:r>
      <w:r w:rsidR="00F55276" w:rsidRPr="00DB3A6E">
        <w:rPr>
          <w:rFonts w:ascii="Arial" w:hAnsi="Arial" w:cs="Arial"/>
          <w:color w:val="333333"/>
        </w:rPr>
        <w:t>Buyers</w:t>
      </w:r>
      <w:r w:rsidRPr="00DB3A6E">
        <w:rPr>
          <w:rFonts w:ascii="Arial" w:hAnsi="Arial" w:cs="Arial"/>
          <w:color w:val="333333"/>
        </w:rPr>
        <w:t xml:space="preserve"> to </w:t>
      </w:r>
      <w:r w:rsidRPr="00DB3A6E">
        <w:rPr>
          <w:rFonts w:ascii="Arial" w:hAnsi="Arial" w:cs="Arial"/>
          <w:color w:val="000000"/>
        </w:rPr>
        <w:t xml:space="preserve">address particular health and attendance issues, meet their statutory obligations with regards to health surveillance, identify the preventative measures that can be taken to minimise the overall risk of sickness absence and to improve employee health and wellbeing in the </w:t>
      </w:r>
      <w:r w:rsidRPr="00DB3A6E">
        <w:rPr>
          <w:rFonts w:ascii="Arial" w:hAnsi="Arial" w:cs="Arial"/>
          <w:color w:val="333333"/>
        </w:rPr>
        <w:t>workplace.</w:t>
      </w:r>
    </w:p>
    <w:p w14:paraId="72B2E4A3"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333333"/>
        </w:rPr>
      </w:pPr>
      <w:r w:rsidRPr="00DB3A6E">
        <w:rPr>
          <w:rFonts w:ascii="Arial" w:hAnsi="Arial" w:cs="Arial"/>
          <w:color w:val="333333"/>
        </w:rPr>
        <w:t>The Supplier shall provide the core requirements which shall include but not be limited to:</w:t>
      </w:r>
    </w:p>
    <w:p w14:paraId="53FA464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Telephone Support Services; </w:t>
      </w:r>
    </w:p>
    <w:p w14:paraId="43674F2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Online Portal;</w:t>
      </w:r>
    </w:p>
    <w:p w14:paraId="6D53CBC7" w14:textId="5D2BF5DC"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Publicity and Promotion</w:t>
      </w:r>
      <w:r w:rsidR="00A80FE7" w:rsidRPr="00DB3A6E">
        <w:rPr>
          <w:rFonts w:ascii="Arial" w:hAnsi="Arial" w:cs="Arial"/>
          <w:color w:val="000000"/>
          <w:sz w:val="24"/>
          <w:szCs w:val="24"/>
        </w:rPr>
        <w:t>;</w:t>
      </w:r>
    </w:p>
    <w:p w14:paraId="42BD77DF" w14:textId="04FE4EB9"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Referrals from </w:t>
      </w:r>
      <w:r w:rsidR="00F55276" w:rsidRPr="00DB3A6E">
        <w:rPr>
          <w:rFonts w:ascii="Arial" w:hAnsi="Arial" w:cs="Arial"/>
          <w:color w:val="000000"/>
          <w:sz w:val="24"/>
          <w:szCs w:val="24"/>
        </w:rPr>
        <w:t>Buyers</w:t>
      </w:r>
      <w:r w:rsidRPr="00DB3A6E">
        <w:rPr>
          <w:rFonts w:ascii="Arial" w:hAnsi="Arial" w:cs="Arial"/>
          <w:color w:val="000000"/>
          <w:sz w:val="24"/>
          <w:szCs w:val="24"/>
        </w:rPr>
        <w:t>;</w:t>
      </w:r>
    </w:p>
    <w:p w14:paraId="79AC731C"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Attendance Management Advice and Assessments;</w:t>
      </w:r>
    </w:p>
    <w:p w14:paraId="67C8F5DA"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Attendance Management Reports;</w:t>
      </w:r>
    </w:p>
    <w:p w14:paraId="238C8FA1"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Case Conferences;</w:t>
      </w:r>
    </w:p>
    <w:p w14:paraId="626EC86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Ill Health Retirement;</w:t>
      </w:r>
    </w:p>
    <w:p w14:paraId="4F0A60F2"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Pre-Appointment &amp; Pre-Enrolment Checks; and</w:t>
      </w:r>
    </w:p>
    <w:p w14:paraId="5C35FBBB"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Surveillance Services, including support with disease / infection outbreak management;</w:t>
      </w:r>
    </w:p>
    <w:p w14:paraId="1E070A48"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Fitness for Task and Safety Critical Work Services:</w:t>
      </w:r>
    </w:p>
    <w:p w14:paraId="0F221B5D" w14:textId="77777777" w:rsidR="007F2D19" w:rsidRPr="00DB3A6E" w:rsidRDefault="007F2D19" w:rsidP="00DB3A6E">
      <w:pPr>
        <w:pStyle w:val="NormalWeb"/>
        <w:numPr>
          <w:ilvl w:val="1"/>
          <w:numId w:val="12"/>
        </w:numPr>
        <w:spacing w:before="120" w:beforeAutospacing="0" w:after="120" w:afterAutospacing="0"/>
        <w:ind w:left="2410"/>
        <w:textAlignment w:val="baseline"/>
        <w:rPr>
          <w:rFonts w:ascii="Arial" w:hAnsi="Arial" w:cs="Arial"/>
          <w:color w:val="000000"/>
        </w:rPr>
      </w:pPr>
      <w:r w:rsidRPr="00DB3A6E">
        <w:rPr>
          <w:rFonts w:ascii="Arial" w:hAnsi="Arial" w:cs="Arial"/>
          <w:color w:val="000000"/>
        </w:rPr>
        <w:t>Hearing Tests; and</w:t>
      </w:r>
    </w:p>
    <w:p w14:paraId="2A8082E6" w14:textId="77777777" w:rsidR="007F2D19" w:rsidRPr="00DB3A6E" w:rsidRDefault="007F2D19" w:rsidP="00DB3A6E">
      <w:pPr>
        <w:pStyle w:val="NormalWeb"/>
        <w:numPr>
          <w:ilvl w:val="1"/>
          <w:numId w:val="12"/>
        </w:numPr>
        <w:spacing w:before="120" w:beforeAutospacing="0" w:after="120" w:afterAutospacing="0"/>
        <w:ind w:left="2410"/>
        <w:textAlignment w:val="baseline"/>
        <w:rPr>
          <w:rFonts w:ascii="Arial" w:hAnsi="Arial" w:cs="Arial"/>
          <w:color w:val="000000"/>
        </w:rPr>
      </w:pPr>
      <w:r w:rsidRPr="00DB3A6E">
        <w:rPr>
          <w:rFonts w:ascii="Arial" w:hAnsi="Arial" w:cs="Arial"/>
          <w:color w:val="000000"/>
        </w:rPr>
        <w:t>Baseline Hearing Tests;</w:t>
      </w:r>
    </w:p>
    <w:p w14:paraId="1F2A694E"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Immunisations, Vaccinations, Inoculations, Medications &amp; Blood Tests;</w:t>
      </w:r>
    </w:p>
    <w:p w14:paraId="39168E35"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Health Screening Services;</w:t>
      </w:r>
    </w:p>
    <w:p w14:paraId="315A5BED"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Physiotherapy Services.</w:t>
      </w:r>
    </w:p>
    <w:p w14:paraId="72855050" w14:textId="54C0D506"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Workplace Assessments and Diagnostics to support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which shall include but is not limited to:</w:t>
      </w:r>
    </w:p>
    <w:p w14:paraId="7F66F642" w14:textId="77777777" w:rsidR="007F2D19" w:rsidRPr="00DB3A6E" w:rsidRDefault="007F2D19" w:rsidP="00DB3A6E">
      <w:pPr>
        <w:pStyle w:val="NormalWeb"/>
        <w:numPr>
          <w:ilvl w:val="1"/>
          <w:numId w:val="12"/>
        </w:numPr>
        <w:spacing w:before="120" w:beforeAutospacing="0" w:after="120" w:afterAutospacing="0"/>
        <w:ind w:left="2410"/>
        <w:textAlignment w:val="baseline"/>
        <w:rPr>
          <w:rFonts w:ascii="Arial" w:hAnsi="Arial" w:cs="Arial"/>
          <w:color w:val="000000"/>
        </w:rPr>
      </w:pPr>
      <w:r w:rsidRPr="00DB3A6E">
        <w:rPr>
          <w:rFonts w:ascii="Arial" w:hAnsi="Arial" w:cs="Arial"/>
          <w:color w:val="000000"/>
        </w:rPr>
        <w:t>Assessments Relating to Workplace Adjustments for Hearing and Sight Impairment;</w:t>
      </w:r>
    </w:p>
    <w:p w14:paraId="2C024314" w14:textId="77777777" w:rsidR="007F2D19" w:rsidRPr="00DB3A6E" w:rsidRDefault="007F2D19" w:rsidP="00DB3A6E">
      <w:pPr>
        <w:pStyle w:val="NormalWeb"/>
        <w:numPr>
          <w:ilvl w:val="1"/>
          <w:numId w:val="12"/>
        </w:numPr>
        <w:spacing w:before="120" w:beforeAutospacing="0" w:after="120" w:afterAutospacing="0"/>
        <w:ind w:left="2410"/>
        <w:textAlignment w:val="baseline"/>
        <w:rPr>
          <w:rFonts w:ascii="Arial" w:hAnsi="Arial" w:cs="Arial"/>
          <w:color w:val="000000"/>
        </w:rPr>
      </w:pPr>
      <w:r w:rsidRPr="00DB3A6E">
        <w:rPr>
          <w:rFonts w:ascii="Arial" w:hAnsi="Arial" w:cs="Arial"/>
          <w:color w:val="000000"/>
        </w:rPr>
        <w:t>Dyslexia Workplace Needs Assessments;</w:t>
      </w:r>
    </w:p>
    <w:p w14:paraId="6DD42EE7" w14:textId="77777777" w:rsidR="007F2D19" w:rsidRPr="00DB3A6E" w:rsidRDefault="007F2D19" w:rsidP="00DB3A6E">
      <w:pPr>
        <w:pStyle w:val="NormalWeb"/>
        <w:numPr>
          <w:ilvl w:val="1"/>
          <w:numId w:val="12"/>
        </w:numPr>
        <w:spacing w:before="120" w:beforeAutospacing="0" w:after="120" w:afterAutospacing="0"/>
        <w:ind w:left="2410"/>
        <w:textAlignment w:val="baseline"/>
        <w:rPr>
          <w:rFonts w:ascii="Arial" w:hAnsi="Arial" w:cs="Arial"/>
          <w:color w:val="000000"/>
        </w:rPr>
      </w:pPr>
      <w:r w:rsidRPr="00DB3A6E">
        <w:rPr>
          <w:rFonts w:ascii="Arial" w:hAnsi="Arial" w:cs="Arial"/>
          <w:color w:val="000000"/>
        </w:rPr>
        <w:t>Autism Workplace Needs Assessment;</w:t>
      </w:r>
    </w:p>
    <w:p w14:paraId="00184F8E" w14:textId="77777777" w:rsidR="007F2D19" w:rsidRPr="00DB3A6E" w:rsidRDefault="007F2D19" w:rsidP="00DB3A6E">
      <w:pPr>
        <w:pStyle w:val="NormalWeb"/>
        <w:numPr>
          <w:ilvl w:val="1"/>
          <w:numId w:val="12"/>
        </w:numPr>
        <w:spacing w:before="120" w:beforeAutospacing="0" w:after="120" w:afterAutospacing="0"/>
        <w:ind w:left="2410"/>
        <w:textAlignment w:val="baseline"/>
        <w:rPr>
          <w:rFonts w:ascii="Arial" w:hAnsi="Arial" w:cs="Arial"/>
          <w:color w:val="000000"/>
        </w:rPr>
      </w:pPr>
      <w:r w:rsidRPr="00DB3A6E">
        <w:rPr>
          <w:rFonts w:ascii="Arial" w:hAnsi="Arial" w:cs="Arial"/>
          <w:color w:val="000000"/>
        </w:rPr>
        <w:t>Dyspraxia Workplace Needs Assessment</w:t>
      </w:r>
    </w:p>
    <w:p w14:paraId="3FB0A2F9" w14:textId="77777777" w:rsidR="007F2D19" w:rsidRPr="00DB3A6E" w:rsidRDefault="007F2D19" w:rsidP="00DB3A6E">
      <w:pPr>
        <w:pStyle w:val="NormalWeb"/>
        <w:numPr>
          <w:ilvl w:val="1"/>
          <w:numId w:val="12"/>
        </w:numPr>
        <w:spacing w:before="120" w:beforeAutospacing="0" w:after="120" w:afterAutospacing="0"/>
        <w:ind w:left="2410"/>
        <w:textAlignment w:val="baseline"/>
        <w:rPr>
          <w:rFonts w:ascii="Arial" w:hAnsi="Arial" w:cs="Arial"/>
          <w:color w:val="000000"/>
        </w:rPr>
      </w:pPr>
      <w:r w:rsidRPr="00DB3A6E">
        <w:rPr>
          <w:rFonts w:ascii="Arial" w:hAnsi="Arial" w:cs="Arial"/>
          <w:color w:val="000000"/>
        </w:rPr>
        <w:lastRenderedPageBreak/>
        <w:t>ADHD Workplace Needs Assessment;</w:t>
      </w:r>
    </w:p>
    <w:p w14:paraId="7669009F" w14:textId="77777777" w:rsidR="007F2D19" w:rsidRPr="00DB3A6E" w:rsidRDefault="007F2D19" w:rsidP="00DB3A6E">
      <w:pPr>
        <w:pStyle w:val="NormalWeb"/>
        <w:numPr>
          <w:ilvl w:val="1"/>
          <w:numId w:val="12"/>
        </w:numPr>
        <w:spacing w:before="120" w:beforeAutospacing="0" w:after="120" w:afterAutospacing="0"/>
        <w:ind w:left="2410"/>
        <w:textAlignment w:val="baseline"/>
        <w:rPr>
          <w:rFonts w:ascii="Arial" w:hAnsi="Arial" w:cs="Arial"/>
          <w:color w:val="000000"/>
        </w:rPr>
      </w:pPr>
      <w:r w:rsidRPr="00DB3A6E">
        <w:rPr>
          <w:rFonts w:ascii="Arial" w:hAnsi="Arial" w:cs="Arial"/>
          <w:color w:val="000000"/>
        </w:rPr>
        <w:t>Ergonomic Assessment and Display Screen Equipment (DSE) Assessments;</w:t>
      </w:r>
    </w:p>
    <w:p w14:paraId="3549DD42" w14:textId="77777777" w:rsidR="007F2D19" w:rsidRPr="00DB3A6E" w:rsidRDefault="007F2D19" w:rsidP="00DB3A6E">
      <w:pPr>
        <w:pStyle w:val="NormalWeb"/>
        <w:numPr>
          <w:ilvl w:val="1"/>
          <w:numId w:val="12"/>
        </w:numPr>
        <w:spacing w:before="120" w:beforeAutospacing="0" w:after="120" w:afterAutospacing="0"/>
        <w:ind w:left="2410"/>
        <w:textAlignment w:val="baseline"/>
        <w:rPr>
          <w:rFonts w:ascii="Arial" w:hAnsi="Arial" w:cs="Arial"/>
          <w:color w:val="000000"/>
        </w:rPr>
      </w:pPr>
      <w:r w:rsidRPr="00DB3A6E">
        <w:rPr>
          <w:rFonts w:ascii="Arial" w:hAnsi="Arial" w:cs="Arial"/>
          <w:color w:val="000000"/>
        </w:rPr>
        <w:t>Mental Health Workplace Assessment;</w:t>
      </w:r>
    </w:p>
    <w:p w14:paraId="6DB9EC70" w14:textId="77777777" w:rsidR="007F2D19" w:rsidRPr="00DB3A6E" w:rsidRDefault="007F2D19" w:rsidP="00DB3A6E">
      <w:pPr>
        <w:pStyle w:val="NormalWeb"/>
        <w:numPr>
          <w:ilvl w:val="1"/>
          <w:numId w:val="12"/>
        </w:numPr>
        <w:spacing w:before="120" w:beforeAutospacing="0" w:after="120" w:afterAutospacing="0"/>
        <w:ind w:left="2410"/>
        <w:textAlignment w:val="baseline"/>
        <w:rPr>
          <w:rFonts w:ascii="Arial" w:hAnsi="Arial" w:cs="Arial"/>
          <w:color w:val="000000"/>
        </w:rPr>
      </w:pPr>
      <w:r w:rsidRPr="00DB3A6E">
        <w:rPr>
          <w:rFonts w:ascii="Arial" w:hAnsi="Arial" w:cs="Arial"/>
          <w:color w:val="000000"/>
        </w:rPr>
        <w:t>Workplace Needs Assessment;</w:t>
      </w:r>
    </w:p>
    <w:p w14:paraId="10B07F20" w14:textId="77777777" w:rsidR="007F2D19" w:rsidRPr="00DB3A6E" w:rsidRDefault="007F2D19" w:rsidP="00DB3A6E">
      <w:pPr>
        <w:pStyle w:val="NormalWeb"/>
        <w:numPr>
          <w:ilvl w:val="1"/>
          <w:numId w:val="12"/>
        </w:numPr>
        <w:spacing w:before="120" w:beforeAutospacing="0" w:after="120" w:afterAutospacing="0"/>
        <w:ind w:left="2410"/>
        <w:textAlignment w:val="baseline"/>
        <w:rPr>
          <w:rFonts w:ascii="Arial" w:hAnsi="Arial" w:cs="Arial"/>
          <w:color w:val="000000"/>
        </w:rPr>
      </w:pPr>
      <w:r w:rsidRPr="00DB3A6E">
        <w:rPr>
          <w:rFonts w:ascii="Arial" w:hAnsi="Arial" w:cs="Arial"/>
          <w:color w:val="000000"/>
        </w:rPr>
        <w:t>Learning Difficulty Diagnosis;</w:t>
      </w:r>
    </w:p>
    <w:p w14:paraId="5E099A9B" w14:textId="77777777" w:rsidR="007F2D19" w:rsidRPr="00DB3A6E" w:rsidRDefault="007F2D19" w:rsidP="00DB3A6E">
      <w:pPr>
        <w:pStyle w:val="NormalWeb"/>
        <w:numPr>
          <w:ilvl w:val="1"/>
          <w:numId w:val="12"/>
        </w:numPr>
        <w:spacing w:before="120" w:beforeAutospacing="0" w:after="120" w:afterAutospacing="0"/>
        <w:ind w:left="2410"/>
        <w:textAlignment w:val="baseline"/>
        <w:rPr>
          <w:rFonts w:ascii="Arial" w:hAnsi="Arial" w:cs="Arial"/>
          <w:color w:val="000000"/>
        </w:rPr>
      </w:pPr>
      <w:r w:rsidRPr="00DB3A6E">
        <w:rPr>
          <w:rFonts w:ascii="Arial" w:hAnsi="Arial" w:cs="Arial"/>
          <w:color w:val="000000"/>
        </w:rPr>
        <w:t>Coping Strategy Coaching sessions;</w:t>
      </w:r>
    </w:p>
    <w:p w14:paraId="317D1E0D" w14:textId="77777777" w:rsidR="007F2D19" w:rsidRPr="00DB3A6E" w:rsidRDefault="007F2D19" w:rsidP="00DB3A6E">
      <w:pPr>
        <w:pStyle w:val="NormalWeb"/>
        <w:numPr>
          <w:ilvl w:val="1"/>
          <w:numId w:val="12"/>
        </w:numPr>
        <w:spacing w:before="120" w:beforeAutospacing="0" w:after="120" w:afterAutospacing="0"/>
        <w:ind w:left="2410"/>
        <w:textAlignment w:val="baseline"/>
        <w:rPr>
          <w:rFonts w:ascii="Arial" w:hAnsi="Arial" w:cs="Arial"/>
          <w:color w:val="000000"/>
        </w:rPr>
      </w:pPr>
      <w:r w:rsidRPr="00DB3A6E">
        <w:rPr>
          <w:rFonts w:ascii="Arial" w:hAnsi="Arial" w:cs="Arial"/>
          <w:color w:val="000000"/>
        </w:rPr>
        <w:t>Specialist Support Services; </w:t>
      </w:r>
    </w:p>
    <w:p w14:paraId="27F6A839" w14:textId="77777777" w:rsidR="007F2D19" w:rsidRPr="00DB3A6E" w:rsidRDefault="007F2D19" w:rsidP="00DB3A6E">
      <w:pPr>
        <w:pStyle w:val="NormalWeb"/>
        <w:numPr>
          <w:ilvl w:val="1"/>
          <w:numId w:val="12"/>
        </w:numPr>
        <w:spacing w:before="120" w:beforeAutospacing="0" w:after="120" w:afterAutospacing="0"/>
        <w:ind w:left="2410"/>
        <w:textAlignment w:val="baseline"/>
        <w:rPr>
          <w:rFonts w:ascii="Arial" w:hAnsi="Arial" w:cs="Arial"/>
          <w:color w:val="000000"/>
        </w:rPr>
      </w:pPr>
      <w:r w:rsidRPr="00DB3A6E">
        <w:rPr>
          <w:rFonts w:ascii="Arial" w:hAnsi="Arial" w:cs="Arial"/>
          <w:color w:val="000000"/>
        </w:rPr>
        <w:t>Support Worker Assessment; and</w:t>
      </w:r>
    </w:p>
    <w:p w14:paraId="3CA061D5" w14:textId="77777777" w:rsidR="007F2D19" w:rsidRPr="00DB3A6E" w:rsidRDefault="007F2D19" w:rsidP="00DB3A6E">
      <w:pPr>
        <w:pStyle w:val="NormalWeb"/>
        <w:numPr>
          <w:ilvl w:val="1"/>
          <w:numId w:val="12"/>
        </w:numPr>
        <w:spacing w:before="120" w:beforeAutospacing="0" w:after="120" w:afterAutospacing="0"/>
        <w:ind w:left="2410"/>
        <w:textAlignment w:val="baseline"/>
        <w:rPr>
          <w:rFonts w:ascii="Arial" w:hAnsi="Arial" w:cs="Arial"/>
          <w:color w:val="000000"/>
        </w:rPr>
      </w:pPr>
      <w:r w:rsidRPr="00DB3A6E">
        <w:rPr>
          <w:rFonts w:ascii="Arial" w:hAnsi="Arial" w:cs="Arial"/>
          <w:color w:val="000000"/>
        </w:rPr>
        <w:t>Occupational Therapy Assessment.</w:t>
      </w:r>
    </w:p>
    <w:p w14:paraId="6FD5FB06"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Therapeutic Psychological Services</w:t>
      </w:r>
    </w:p>
    <w:p w14:paraId="7F0BFC6D"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Consultancy;</w:t>
      </w:r>
    </w:p>
    <w:p w14:paraId="09DFED7E"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Education and Awareness Programmes; and </w:t>
      </w:r>
    </w:p>
    <w:p w14:paraId="6EA6B30B"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Service implementation </w:t>
      </w:r>
    </w:p>
    <w:p w14:paraId="0C2F96A6"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The Supplier shall deliver the Services in accordance with the following principles:</w:t>
      </w:r>
    </w:p>
    <w:p w14:paraId="18B31647" w14:textId="4DBE8848"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The Services shall be available to all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including those working remotely, both in the UK and in postings overseas and/or travelling overseas;</w:t>
      </w:r>
    </w:p>
    <w:p w14:paraId="7346FC58"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The Service shall provide sufficient flexibility of approach to accommodate different organisational structures, operating styles, cultures and job roles, as detailed in Framework </w:t>
      </w:r>
      <w:r w:rsidRPr="00343E07">
        <w:rPr>
          <w:rFonts w:ascii="Arial" w:hAnsi="Arial" w:cs="Arial"/>
          <w:color w:val="000000"/>
          <w:sz w:val="24"/>
          <w:szCs w:val="24"/>
        </w:rPr>
        <w:t>Schedule 1: Annex 5;</w:t>
      </w:r>
    </w:p>
    <w:p w14:paraId="1219F98D" w14:textId="00FB72B6"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Confidentiality is crucial to the integrity of the Services;</w:t>
      </w:r>
    </w:p>
    <w:p w14:paraId="26C9E233" w14:textId="69201C0D"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 strong focus on a high quality, clinically-led, evidence-based Services;</w:t>
      </w:r>
    </w:p>
    <w:p w14:paraId="1938AFDC" w14:textId="2104D26F"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Impartial advice and guidance for both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and the Buyer;</w:t>
      </w:r>
    </w:p>
    <w:p w14:paraId="7B8FCC4A" w14:textId="7C0A4282"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Cooperation and partnership with suppliers of Services where there is a required hand off between Services, such as Employee Assistance Programmes and Workplace Adjustments Teams;</w:t>
      </w:r>
    </w:p>
    <w:p w14:paraId="67D4A3B4" w14:textId="159DE52F"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Delivery of innovative Services and a structured programme of continuous evaluation and improvement;</w:t>
      </w:r>
    </w:p>
    <w:p w14:paraId="02F3568C" w14:textId="5E6CDB0F"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Maximising e-enabled solutions and innovations;</w:t>
      </w:r>
    </w:p>
    <w:p w14:paraId="172F56FF" w14:textId="7A91BE24"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Flexibility to meet identified individual business needs, including the provision of a permanent on-site presence at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specified locations; and</w:t>
      </w:r>
    </w:p>
    <w:p w14:paraId="0E29408B" w14:textId="3A946F8A"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Flexibility to meet changing internal and external policies and regulations.</w:t>
      </w:r>
    </w:p>
    <w:p w14:paraId="5F9DC80C" w14:textId="40C0DA33" w:rsidR="007F2D19" w:rsidRPr="00DB3A6E" w:rsidRDefault="00F55276"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Buyers</w:t>
      </w:r>
      <w:r w:rsidR="007F2D19" w:rsidRPr="00DB3A6E">
        <w:rPr>
          <w:rFonts w:ascii="Arial" w:hAnsi="Arial" w:cs="Arial"/>
          <w:color w:val="000000"/>
        </w:rPr>
        <w:t xml:space="preserve"> will advise the Supplier of any planned programmes of work, which may have an impact on the usage of the Services, such as major transformation programmes.</w:t>
      </w:r>
    </w:p>
    <w:p w14:paraId="43104D00" w14:textId="526521EE"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ensure that all Users of the Services and </w:t>
      </w:r>
      <w:r w:rsidR="00F55276" w:rsidRPr="00DB3A6E">
        <w:rPr>
          <w:rFonts w:ascii="Arial" w:hAnsi="Arial" w:cs="Arial"/>
          <w:color w:val="000000"/>
        </w:rPr>
        <w:t>Supplier Staff</w:t>
      </w:r>
      <w:r w:rsidRPr="00DB3A6E">
        <w:rPr>
          <w:rFonts w:ascii="Arial" w:hAnsi="Arial" w:cs="Arial"/>
          <w:color w:val="000000"/>
        </w:rPr>
        <w:t xml:space="preserve"> are aware of the scope and limitations of patient and client confidentiality, in particular where there is a legal responsibility to breach patient confidentiality where there are issues of child protection, a threat to health and safety, a risk of harm to self or others, or prevention of a crime or terrorist act. </w:t>
      </w:r>
    </w:p>
    <w:p w14:paraId="7A03FBAA" w14:textId="345A1B00"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color w:val="000000"/>
        </w:rPr>
        <w:t>The Supplier shall maintain, at its own expense, all relevant medical records relating to the Services and shall store these in accordance with applicable law. </w:t>
      </w:r>
    </w:p>
    <w:p w14:paraId="05DA975B" w14:textId="77777777" w:rsidR="007F2D19" w:rsidRPr="00DB3A6E" w:rsidRDefault="007F2D19" w:rsidP="00D71D80">
      <w:pPr>
        <w:pStyle w:val="NormalWeb"/>
        <w:numPr>
          <w:ilvl w:val="1"/>
          <w:numId w:val="9"/>
        </w:numPr>
        <w:spacing w:before="120" w:beforeAutospacing="0" w:after="120" w:afterAutospacing="0"/>
        <w:ind w:left="737" w:hanging="737"/>
        <w:textAlignment w:val="baseline"/>
        <w:rPr>
          <w:rFonts w:ascii="Arial" w:hAnsi="Arial" w:cs="Arial"/>
          <w:b/>
          <w:bCs/>
          <w:color w:val="000000"/>
        </w:rPr>
      </w:pPr>
      <w:r w:rsidRPr="00DB3A6E">
        <w:rPr>
          <w:rFonts w:ascii="Arial" w:hAnsi="Arial" w:cs="Arial"/>
          <w:b/>
          <w:bCs/>
          <w:color w:val="000000"/>
        </w:rPr>
        <w:t>Service Availability</w:t>
      </w:r>
    </w:p>
    <w:p w14:paraId="2DED356F" w14:textId="29CC305F"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ensure that all Services, including the necessary </w:t>
      </w:r>
      <w:r w:rsidR="00F55276" w:rsidRPr="00DB3A6E">
        <w:rPr>
          <w:rFonts w:ascii="Arial" w:hAnsi="Arial" w:cs="Arial"/>
          <w:color w:val="000000"/>
        </w:rPr>
        <w:t>Supplier Staff</w:t>
      </w:r>
      <w:r w:rsidRPr="00DB3A6E">
        <w:rPr>
          <w:rFonts w:ascii="Arial" w:hAnsi="Arial" w:cs="Arial"/>
          <w:color w:val="000000"/>
        </w:rPr>
        <w:t>, be available as a minimum, fifty two (52) weeks a year, Monday to Friday between the hours of 08:00 hours to 18:00 hours, excluding Public and Bank Holidays. </w:t>
      </w:r>
    </w:p>
    <w:p w14:paraId="00279FB8" w14:textId="5B922CD4"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agree Service availability with individual </w:t>
      </w:r>
      <w:r w:rsidR="00F55276" w:rsidRPr="00DB3A6E">
        <w:rPr>
          <w:rFonts w:ascii="Arial" w:hAnsi="Arial" w:cs="Arial"/>
          <w:color w:val="000000"/>
        </w:rPr>
        <w:t>Buyers</w:t>
      </w:r>
      <w:r w:rsidRPr="00DB3A6E">
        <w:rPr>
          <w:rFonts w:ascii="Arial" w:hAnsi="Arial" w:cs="Arial"/>
          <w:color w:val="000000"/>
        </w:rPr>
        <w:t>, in the Call Off contract.</w:t>
      </w:r>
    </w:p>
    <w:p w14:paraId="0B2718C2" w14:textId="0DEF7B14"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note that standard service hours vary across </w:t>
      </w:r>
      <w:r w:rsidR="00F55276" w:rsidRPr="00DB3A6E">
        <w:rPr>
          <w:rFonts w:ascii="Arial" w:hAnsi="Arial" w:cs="Arial"/>
          <w:color w:val="000000"/>
        </w:rPr>
        <w:t>Buyers</w:t>
      </w:r>
      <w:r w:rsidRPr="00DB3A6E">
        <w:rPr>
          <w:rFonts w:ascii="Arial" w:hAnsi="Arial" w:cs="Arial"/>
          <w:color w:val="000000"/>
        </w:rPr>
        <w:t xml:space="preserve"> organisations and availability may be required during evenings, weekends and Bank and Public Holidays. Any additional charges shall be agreed with the </w:t>
      </w:r>
      <w:r w:rsidR="00F55276" w:rsidRPr="00DB3A6E">
        <w:rPr>
          <w:rFonts w:ascii="Arial" w:hAnsi="Arial" w:cs="Arial"/>
          <w:color w:val="000000"/>
        </w:rPr>
        <w:t>Buyers</w:t>
      </w:r>
      <w:r w:rsidRPr="00DB3A6E">
        <w:rPr>
          <w:rFonts w:ascii="Arial" w:hAnsi="Arial" w:cs="Arial"/>
          <w:color w:val="000000"/>
        </w:rPr>
        <w:t xml:space="preserve"> in the Call Off contract. </w:t>
      </w:r>
    </w:p>
    <w:p w14:paraId="75ED85D1" w14:textId="77777777" w:rsidR="007F2D19" w:rsidRPr="00DB3A6E" w:rsidRDefault="007F2D19" w:rsidP="00D71D80">
      <w:pPr>
        <w:pStyle w:val="NormalWeb"/>
        <w:numPr>
          <w:ilvl w:val="1"/>
          <w:numId w:val="9"/>
        </w:numPr>
        <w:spacing w:before="120" w:beforeAutospacing="0" w:after="120" w:afterAutospacing="0"/>
        <w:ind w:left="737" w:hanging="737"/>
        <w:textAlignment w:val="baseline"/>
        <w:rPr>
          <w:rFonts w:ascii="Arial" w:hAnsi="Arial" w:cs="Arial"/>
          <w:b/>
          <w:bCs/>
          <w:color w:val="000000"/>
        </w:rPr>
      </w:pPr>
      <w:r w:rsidRPr="00DB3A6E">
        <w:rPr>
          <w:rFonts w:ascii="Arial" w:hAnsi="Arial" w:cs="Arial"/>
          <w:b/>
          <w:bCs/>
          <w:color w:val="000000"/>
        </w:rPr>
        <w:t>Exclusions </w:t>
      </w:r>
    </w:p>
    <w:p w14:paraId="3D5E8F34" w14:textId="69C8FC3B" w:rsidR="007F2D19" w:rsidRPr="00EE6CF5" w:rsidRDefault="007F2D19" w:rsidP="00F411C3">
      <w:pPr>
        <w:pStyle w:val="NormalWeb"/>
        <w:numPr>
          <w:ilvl w:val="2"/>
          <w:numId w:val="9"/>
        </w:numPr>
        <w:spacing w:before="120" w:beforeAutospacing="0" w:after="120" w:afterAutospacing="0"/>
        <w:ind w:left="1560"/>
        <w:textAlignment w:val="baseline"/>
        <w:rPr>
          <w:rFonts w:ascii="Arial" w:hAnsi="Arial" w:cs="Arial"/>
        </w:rPr>
      </w:pPr>
      <w:r w:rsidRPr="00EE6CF5">
        <w:rPr>
          <w:rFonts w:ascii="Arial" w:hAnsi="Arial" w:cs="Arial"/>
          <w:color w:val="000000"/>
        </w:rPr>
        <w:t>The Supplier shall not provide critical incident management, mediation services or V</w:t>
      </w:r>
      <w:r w:rsidR="00554E7F" w:rsidRPr="00EE6CF5">
        <w:rPr>
          <w:rFonts w:ascii="Arial" w:hAnsi="Arial" w:cs="Arial"/>
          <w:color w:val="000000"/>
        </w:rPr>
        <w:t xml:space="preserve">isual </w:t>
      </w:r>
      <w:r w:rsidRPr="00EE6CF5">
        <w:rPr>
          <w:rFonts w:ascii="Arial" w:hAnsi="Arial" w:cs="Arial"/>
          <w:color w:val="000000"/>
        </w:rPr>
        <w:t>D</w:t>
      </w:r>
      <w:r w:rsidR="00554E7F" w:rsidRPr="00EE6CF5">
        <w:rPr>
          <w:rFonts w:ascii="Arial" w:hAnsi="Arial" w:cs="Arial"/>
          <w:color w:val="000000"/>
        </w:rPr>
        <w:t xml:space="preserve">isplay </w:t>
      </w:r>
      <w:r w:rsidRPr="00EE6CF5">
        <w:rPr>
          <w:rFonts w:ascii="Arial" w:hAnsi="Arial" w:cs="Arial"/>
          <w:color w:val="000000"/>
        </w:rPr>
        <w:t>U</w:t>
      </w:r>
      <w:r w:rsidR="00554E7F" w:rsidRPr="00EE6CF5">
        <w:rPr>
          <w:rFonts w:ascii="Arial" w:hAnsi="Arial" w:cs="Arial"/>
          <w:color w:val="000000"/>
        </w:rPr>
        <w:t>nit (VDU)</w:t>
      </w:r>
      <w:r w:rsidRPr="00EE6CF5">
        <w:rPr>
          <w:rFonts w:ascii="Arial" w:hAnsi="Arial" w:cs="Arial"/>
          <w:color w:val="000000"/>
        </w:rPr>
        <w:t xml:space="preserve"> eyesight testing.</w:t>
      </w:r>
    </w:p>
    <w:p w14:paraId="6FA8A058" w14:textId="77777777" w:rsidR="007F2D19" w:rsidRPr="00EE6CF5" w:rsidRDefault="007F2D19" w:rsidP="00DB3A6E">
      <w:pPr>
        <w:pStyle w:val="NormalWeb"/>
        <w:numPr>
          <w:ilvl w:val="0"/>
          <w:numId w:val="9"/>
        </w:numPr>
        <w:pBdr>
          <w:top w:val="single" w:sz="4" w:space="1" w:color="000000"/>
          <w:left w:val="single" w:sz="4" w:space="4" w:color="000000"/>
          <w:bottom w:val="single" w:sz="4" w:space="0" w:color="000000"/>
          <w:right w:val="single" w:sz="4" w:space="4" w:color="000000"/>
        </w:pBdr>
        <w:shd w:val="clear" w:color="auto" w:fill="D9D9D9"/>
        <w:spacing w:before="120" w:beforeAutospacing="0" w:after="120" w:afterAutospacing="0"/>
        <w:textAlignment w:val="baseline"/>
        <w:rPr>
          <w:rFonts w:ascii="Arial" w:hAnsi="Arial" w:cs="Arial"/>
          <w:b/>
          <w:bCs/>
          <w:smallCaps/>
          <w:color w:val="000000"/>
          <w:sz w:val="28"/>
        </w:rPr>
      </w:pPr>
      <w:r w:rsidRPr="00EE6CF5">
        <w:rPr>
          <w:rFonts w:ascii="Arial" w:hAnsi="Arial" w:cs="Arial"/>
          <w:b/>
          <w:bCs/>
          <w:smallCaps/>
          <w:color w:val="000000"/>
          <w:sz w:val="28"/>
        </w:rPr>
        <w:t>MANDATORY SERVICE REQUIREMENTS: </w:t>
      </w:r>
    </w:p>
    <w:p w14:paraId="331C43BC" w14:textId="77777777" w:rsidR="007F2D19" w:rsidRPr="00DB3A6E" w:rsidRDefault="007F2D19" w:rsidP="00EE6CF5">
      <w:pPr>
        <w:pStyle w:val="NormalWeb"/>
        <w:numPr>
          <w:ilvl w:val="1"/>
          <w:numId w:val="9"/>
        </w:numPr>
        <w:spacing w:before="120" w:beforeAutospacing="0" w:after="120" w:afterAutospacing="0"/>
        <w:ind w:left="737" w:hanging="737"/>
        <w:textAlignment w:val="baseline"/>
        <w:rPr>
          <w:rFonts w:ascii="Arial" w:hAnsi="Arial" w:cs="Arial"/>
          <w:b/>
          <w:bCs/>
          <w:color w:val="000000"/>
        </w:rPr>
      </w:pPr>
      <w:r w:rsidRPr="00DB3A6E">
        <w:rPr>
          <w:rFonts w:ascii="Arial" w:hAnsi="Arial" w:cs="Arial"/>
          <w:b/>
          <w:color w:val="000000"/>
        </w:rPr>
        <w:t>Telephone Support Services</w:t>
      </w:r>
    </w:p>
    <w:p w14:paraId="5E5F4F33" w14:textId="4A0B1195"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provide a telephone support Service for </w:t>
      </w:r>
      <w:r w:rsidR="00F55276" w:rsidRPr="00DB3A6E">
        <w:rPr>
          <w:rFonts w:ascii="Arial" w:hAnsi="Arial" w:cs="Arial"/>
          <w:color w:val="000000"/>
        </w:rPr>
        <w:t>Buyers</w:t>
      </w:r>
      <w:r w:rsidRPr="00DB3A6E">
        <w:rPr>
          <w:rFonts w:ascii="Arial" w:hAnsi="Arial" w:cs="Arial"/>
          <w:color w:val="000000"/>
        </w:rPr>
        <w:t xml:space="preserve"> Personnel staffed by appropriately experienced, skilled and/or qualified </w:t>
      </w:r>
      <w:r w:rsidR="00F55276" w:rsidRPr="00DB3A6E">
        <w:rPr>
          <w:rFonts w:ascii="Arial" w:hAnsi="Arial" w:cs="Arial"/>
          <w:color w:val="000000"/>
        </w:rPr>
        <w:t>Supplier Staff</w:t>
      </w:r>
      <w:r w:rsidRPr="00DB3A6E">
        <w:rPr>
          <w:rFonts w:ascii="Arial" w:hAnsi="Arial" w:cs="Arial"/>
          <w:color w:val="000000"/>
        </w:rPr>
        <w:t>.</w:t>
      </w:r>
    </w:p>
    <w:p w14:paraId="096E3172" w14:textId="60EDAAE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ensure that </w:t>
      </w:r>
      <w:r w:rsidR="00F55276" w:rsidRPr="00DB3A6E">
        <w:rPr>
          <w:rFonts w:ascii="Arial" w:hAnsi="Arial" w:cs="Arial"/>
          <w:color w:val="000000"/>
        </w:rPr>
        <w:t>Buyers</w:t>
      </w:r>
      <w:r w:rsidRPr="00DB3A6E">
        <w:rPr>
          <w:rFonts w:ascii="Arial" w:hAnsi="Arial" w:cs="Arial"/>
          <w:color w:val="000000"/>
        </w:rPr>
        <w:t xml:space="preserve"> Personnel have continuous access to occupational health physicians and occupational health advisors as required by </w:t>
      </w:r>
      <w:r w:rsidR="00F55276" w:rsidRPr="00DB3A6E">
        <w:rPr>
          <w:rFonts w:ascii="Arial" w:hAnsi="Arial" w:cs="Arial"/>
          <w:color w:val="000000"/>
        </w:rPr>
        <w:t>Buyers</w:t>
      </w:r>
      <w:r w:rsidRPr="00DB3A6E">
        <w:rPr>
          <w:rFonts w:ascii="Arial" w:hAnsi="Arial" w:cs="Arial"/>
          <w:color w:val="000000"/>
        </w:rPr>
        <w:t xml:space="preserve"> as part of the telephone advice and support Service. </w:t>
      </w:r>
    </w:p>
    <w:p w14:paraId="636B94B0"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The Supplier shall ensure that the Telephone Support Service shall be available fifty-two (52) weeks of the year, Monday to Friday between the hours of 08:00 and 18:00. </w:t>
      </w:r>
    </w:p>
    <w:p w14:paraId="31341F92" w14:textId="713F55D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lastRenderedPageBreak/>
        <w:t xml:space="preserve">The Supplier shall agree with </w:t>
      </w:r>
      <w:r w:rsidR="00F55276" w:rsidRPr="00DB3A6E">
        <w:rPr>
          <w:rFonts w:ascii="Arial" w:hAnsi="Arial" w:cs="Arial"/>
          <w:color w:val="000000"/>
        </w:rPr>
        <w:t>Buyers</w:t>
      </w:r>
      <w:r w:rsidRPr="00DB3A6E">
        <w:rPr>
          <w:rFonts w:ascii="Arial" w:hAnsi="Arial" w:cs="Arial"/>
          <w:color w:val="000000"/>
        </w:rPr>
        <w:t xml:space="preserve"> if the Services shall be available outside of these core hours, including evening, weekends and/or Bank Holidays.</w:t>
      </w:r>
    </w:p>
    <w:p w14:paraId="37ABF2A4" w14:textId="465F73E5"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ensure that the Telephone and Support Service will be accessible to </w:t>
      </w:r>
      <w:r w:rsidR="00F55276" w:rsidRPr="00DB3A6E">
        <w:rPr>
          <w:rFonts w:ascii="Arial" w:hAnsi="Arial" w:cs="Arial"/>
          <w:color w:val="000000"/>
        </w:rPr>
        <w:t>Buyers</w:t>
      </w:r>
      <w:r w:rsidRPr="00DB3A6E">
        <w:rPr>
          <w:rFonts w:ascii="Arial" w:hAnsi="Arial" w:cs="Arial"/>
          <w:color w:val="000000"/>
        </w:rPr>
        <w:t xml:space="preserve"> Personnel, via a Freephone number or a dedicated non-premium rate and/or a 01, 02, 03 prefix, which must be accessible from UK landlines, mobile telephones and overseas, via a UK dialling code and shall be able to accept calls from outside the UK.</w:t>
      </w:r>
    </w:p>
    <w:p w14:paraId="5A8845CF" w14:textId="5DAADF11"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provide multiple telephone lines branded for specific Services, if requested by </w:t>
      </w:r>
      <w:r w:rsidR="00F55276" w:rsidRPr="00DB3A6E">
        <w:rPr>
          <w:rFonts w:ascii="Arial" w:hAnsi="Arial" w:cs="Arial"/>
          <w:color w:val="000000"/>
        </w:rPr>
        <w:t>Buyers</w:t>
      </w:r>
      <w:r w:rsidRPr="00DB3A6E">
        <w:rPr>
          <w:rFonts w:ascii="Arial" w:hAnsi="Arial" w:cs="Arial"/>
          <w:color w:val="000000"/>
        </w:rPr>
        <w:t xml:space="preserve">, which will be at no additional cost to the </w:t>
      </w:r>
      <w:r w:rsidR="00F55276" w:rsidRPr="00DB3A6E">
        <w:rPr>
          <w:rFonts w:ascii="Arial" w:hAnsi="Arial" w:cs="Arial"/>
          <w:color w:val="000000"/>
        </w:rPr>
        <w:t>Buyers</w:t>
      </w:r>
      <w:r w:rsidRPr="00DB3A6E">
        <w:rPr>
          <w:rFonts w:ascii="Arial" w:hAnsi="Arial" w:cs="Arial"/>
          <w:color w:val="000000"/>
        </w:rPr>
        <w:t>.</w:t>
      </w:r>
    </w:p>
    <w:p w14:paraId="38EAF3EF" w14:textId="4B5C12B6"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ensure that all telephone messages from </w:t>
      </w:r>
      <w:r w:rsidR="00F55276" w:rsidRPr="00DB3A6E">
        <w:rPr>
          <w:rFonts w:ascii="Arial" w:hAnsi="Arial" w:cs="Arial"/>
          <w:color w:val="000000"/>
        </w:rPr>
        <w:t>Buyers</w:t>
      </w:r>
      <w:r w:rsidRPr="00DB3A6E">
        <w:rPr>
          <w:rFonts w:ascii="Arial" w:hAnsi="Arial" w:cs="Arial"/>
          <w:color w:val="000000"/>
        </w:rPr>
        <w:t xml:space="preserve"> Personnel are responded to within twenty-four (24) hours of receipt.</w:t>
      </w:r>
    </w:p>
    <w:p w14:paraId="289CFA95"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The Supplier shall provide the following as a minimum via the telephone support Services:</w:t>
      </w:r>
    </w:p>
    <w:p w14:paraId="2945E90B"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General Services advice;</w:t>
      </w:r>
    </w:p>
    <w:p w14:paraId="7A0A0656"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Generic advice on the impact of a condition or illness in the workplace;</w:t>
      </w:r>
    </w:p>
    <w:p w14:paraId="6DA20C0C"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Body Fluid Exposure and Sharps injury Helpline;</w:t>
      </w:r>
    </w:p>
    <w:p w14:paraId="7CB51D78"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Pre-referral advice for Referring Managers; </w:t>
      </w:r>
    </w:p>
    <w:p w14:paraId="4B38813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Clarification on the referral process;</w:t>
      </w:r>
    </w:p>
    <w:p w14:paraId="51C15E10" w14:textId="00C1E45E"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Advice on progression of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cases; and</w:t>
      </w:r>
    </w:p>
    <w:p w14:paraId="4A2293BE" w14:textId="46DA7FAE"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 xml:space="preserve">Updates and amendments to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cases.</w:t>
      </w:r>
    </w:p>
    <w:p w14:paraId="2B8ABBBD" w14:textId="1905EF4E"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also provide access to qualified </w:t>
      </w:r>
      <w:r w:rsidR="00F55276" w:rsidRPr="00DB3A6E">
        <w:rPr>
          <w:rFonts w:ascii="Arial" w:hAnsi="Arial" w:cs="Arial"/>
        </w:rPr>
        <w:t>Supplier Staff</w:t>
      </w:r>
      <w:r w:rsidRPr="00DB3A6E">
        <w:rPr>
          <w:rFonts w:ascii="Arial" w:hAnsi="Arial" w:cs="Arial"/>
        </w:rPr>
        <w:t xml:space="preserve"> via the telephone Services who shall provide:</w:t>
      </w:r>
    </w:p>
    <w:p w14:paraId="045118BB" w14:textId="49994645"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Generic occupational health advice to managers on any health issue affecting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in the workplace, whether this be office or home base;</w:t>
      </w:r>
    </w:p>
    <w:p w14:paraId="362E73F5"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Information and guidance on how best to construct the referral for an occupational health assessment;</w:t>
      </w:r>
    </w:p>
    <w:p w14:paraId="2F23566C" w14:textId="117CA80A"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Overseas travel health advice for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including vaccination advice; </w:t>
      </w:r>
    </w:p>
    <w:p w14:paraId="79B72D98"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Management support that provides direct and rapid access to qualified medical advice and consultancy on occupational health and health and safety issues;</w:t>
      </w:r>
    </w:p>
    <w:p w14:paraId="035D218D"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Access to past referrals and clarification on current and past reports; and</w:t>
      </w:r>
    </w:p>
    <w:p w14:paraId="26DCBF1E" w14:textId="2842D55C"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Advice on individual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cases before making a formal management referral, and to ensure where cases are complicated or sensitive, that the referral is progressed in the most effective manner.  </w:t>
      </w:r>
    </w:p>
    <w:p w14:paraId="7D9CB1C5" w14:textId="77777777" w:rsidR="007F2D19" w:rsidRPr="00DB3A6E" w:rsidRDefault="007F2D19" w:rsidP="00CC03B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lastRenderedPageBreak/>
        <w:t>Online Portal </w:t>
      </w:r>
    </w:p>
    <w:p w14:paraId="7F5CC487" w14:textId="43D0711F"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and maintain an online portal to support the Services. The Supplier shall ensure that the successful operation of the Portal shall not be dependent on </w:t>
      </w:r>
      <w:r w:rsidR="00F55276" w:rsidRPr="00DB3A6E">
        <w:rPr>
          <w:rFonts w:ascii="Arial" w:hAnsi="Arial" w:cs="Arial"/>
        </w:rPr>
        <w:t>Buyers</w:t>
      </w:r>
      <w:r w:rsidRPr="00DB3A6E">
        <w:rPr>
          <w:rFonts w:ascii="Arial" w:hAnsi="Arial" w:cs="Arial"/>
        </w:rPr>
        <w:t xml:space="preserve"> providing employee hierarchy information in advance of the portal going live. The Supplier shall ensure that the portal shall provide as a minimum, but not limited to:</w:t>
      </w:r>
    </w:p>
    <w:p w14:paraId="24EC79E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Web based access;</w:t>
      </w:r>
    </w:p>
    <w:p w14:paraId="1F0CC346" w14:textId="776A74FF"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Secure log-in by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w:t>
      </w:r>
    </w:p>
    <w:p w14:paraId="47AC04AF"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General information on the Services;</w:t>
      </w:r>
    </w:p>
    <w:p w14:paraId="2D3C8684" w14:textId="7DC8330E"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Input and transfer of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referrals;</w:t>
      </w:r>
    </w:p>
    <w:p w14:paraId="060140BC"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Case management and tracking; </w:t>
      </w:r>
    </w:p>
    <w:p w14:paraId="791D2A6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Health screening and surveillance referrals and monitoring; </w:t>
      </w:r>
    </w:p>
    <w:p w14:paraId="6EF0EE3C"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Access to all Supplier standard training materials which they include as part of their standard Service offering; and</w:t>
      </w:r>
    </w:p>
    <w:p w14:paraId="41180756" w14:textId="44DE43C5"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Management Information in a downloadable format.</w:t>
      </w:r>
    </w:p>
    <w:p w14:paraId="51DE3F9D"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ensure that online portal is available fifty two (52) weeks a year, Monday to Friday 08:00 to 18:00, excluding Public and Bank Holidays, except for agreed downtime and maintenance which will be agreed with the Buyer at least seventy two (72) hours in advance of such work being carried.</w:t>
      </w:r>
    </w:p>
    <w:p w14:paraId="563B4DEA"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agree with each Buyer if the Services shall be available outside of these core hours, including evening, weekends, Public and Bank Holidays.</w:t>
      </w:r>
    </w:p>
    <w:p w14:paraId="3C28E8B8" w14:textId="476118F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process required to establish and use the online portal will be agreed with </w:t>
      </w:r>
      <w:r w:rsidR="00F55276" w:rsidRPr="00DB3A6E">
        <w:rPr>
          <w:rFonts w:ascii="Arial" w:hAnsi="Arial" w:cs="Arial"/>
        </w:rPr>
        <w:t>Buyers</w:t>
      </w:r>
      <w:r w:rsidRPr="00DB3A6E">
        <w:rPr>
          <w:rFonts w:ascii="Arial" w:hAnsi="Arial" w:cs="Arial"/>
        </w:rPr>
        <w:t xml:space="preserve"> at call off stage at no extra cost to the </w:t>
      </w:r>
      <w:r w:rsidR="00F55276" w:rsidRPr="00DB3A6E">
        <w:rPr>
          <w:rFonts w:ascii="Arial" w:hAnsi="Arial" w:cs="Arial"/>
        </w:rPr>
        <w:t>Buyers</w:t>
      </w:r>
      <w:r w:rsidRPr="00DB3A6E">
        <w:rPr>
          <w:rFonts w:ascii="Arial" w:hAnsi="Arial" w:cs="Arial"/>
        </w:rPr>
        <w:t>.</w:t>
      </w:r>
    </w:p>
    <w:p w14:paraId="7D334E72" w14:textId="40234176" w:rsidR="00E859A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All </w:t>
      </w:r>
      <w:r w:rsidR="00F55276" w:rsidRPr="00DB3A6E">
        <w:rPr>
          <w:rFonts w:ascii="Arial" w:hAnsi="Arial" w:cs="Arial"/>
        </w:rPr>
        <w:t>Buyers</w:t>
      </w:r>
      <w:r w:rsidRPr="00DB3A6E">
        <w:rPr>
          <w:rFonts w:ascii="Arial" w:hAnsi="Arial" w:cs="Arial"/>
        </w:rPr>
        <w:t xml:space="preserve"> Personnel who access the online portal shall be requested to complete a confidential questionnaire which targets feedback on the online portal in relation to its effectiveness, accessibility and relevance. Such results will be anonymised and provided to the Buyer as part of the monthly management information.</w:t>
      </w:r>
    </w:p>
    <w:p w14:paraId="7DEE8A24" w14:textId="534398C4" w:rsidR="007F2D19" w:rsidRPr="00DB3A6E" w:rsidRDefault="007F2D19" w:rsidP="009E0030">
      <w:pPr>
        <w:pStyle w:val="NormalWeb"/>
        <w:numPr>
          <w:ilvl w:val="1"/>
          <w:numId w:val="9"/>
        </w:numPr>
        <w:spacing w:before="120" w:beforeAutospacing="0" w:after="120" w:afterAutospacing="0"/>
        <w:ind w:left="737" w:hanging="737"/>
        <w:textAlignment w:val="baseline"/>
        <w:rPr>
          <w:rFonts w:ascii="Arial" w:hAnsi="Arial" w:cs="Arial"/>
        </w:rPr>
      </w:pPr>
      <w:r w:rsidRPr="00DB3A6E">
        <w:rPr>
          <w:rFonts w:ascii="Arial" w:hAnsi="Arial" w:cs="Arial"/>
          <w:b/>
          <w:color w:val="000000"/>
        </w:rPr>
        <w:t>Publicity and Promotion</w:t>
      </w:r>
    </w:p>
    <w:p w14:paraId="43369405" w14:textId="35DB0E3E"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provide </w:t>
      </w:r>
      <w:r w:rsidR="00F55276" w:rsidRPr="00DB3A6E">
        <w:rPr>
          <w:rFonts w:ascii="Arial" w:hAnsi="Arial" w:cs="Arial"/>
          <w:color w:val="000000"/>
        </w:rPr>
        <w:t>Buyers</w:t>
      </w:r>
      <w:r w:rsidRPr="00DB3A6E">
        <w:rPr>
          <w:rFonts w:ascii="Arial" w:hAnsi="Arial" w:cs="Arial"/>
          <w:color w:val="000000"/>
        </w:rPr>
        <w:t xml:space="preserve"> with high quality and inclusive publicity and promotion products, where requested, which reflects a modern and diverse workforce.</w:t>
      </w:r>
    </w:p>
    <w:p w14:paraId="5E2112A5" w14:textId="2DBE0B62" w:rsidR="00213DBB"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work with the </w:t>
      </w:r>
      <w:r w:rsidR="00F55276" w:rsidRPr="00DB3A6E">
        <w:rPr>
          <w:rFonts w:ascii="Arial" w:hAnsi="Arial" w:cs="Arial"/>
          <w:color w:val="000000"/>
        </w:rPr>
        <w:t>Buyers</w:t>
      </w:r>
      <w:r w:rsidRPr="00DB3A6E">
        <w:rPr>
          <w:rFonts w:ascii="Arial" w:hAnsi="Arial" w:cs="Arial"/>
          <w:color w:val="000000"/>
        </w:rPr>
        <w:t xml:space="preserve"> to agree a series of on-going publicity and general promotional material and initiatives throughout the term of a Call Off contract to highlight awareness of the Services. </w:t>
      </w:r>
    </w:p>
    <w:p w14:paraId="3F39CC5E" w14:textId="0DEA5E14"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The Supplier shall work closely with the Buyer to support any health initiatives which target specific health issues or underrepresented groups, such as BAME employees.</w:t>
      </w:r>
    </w:p>
    <w:p w14:paraId="77AC37FE"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lastRenderedPageBreak/>
        <w:t>The Supplier shall use a range of delivery methods including but not limited to:</w:t>
      </w:r>
    </w:p>
    <w:p w14:paraId="33F263AC"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Webinars;</w:t>
      </w:r>
    </w:p>
    <w:p w14:paraId="74E6967F"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Secure Video Calling</w:t>
      </w:r>
    </w:p>
    <w:p w14:paraId="4D287E3F"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Telephone broadcasts; and</w:t>
      </w:r>
    </w:p>
    <w:p w14:paraId="25801752" w14:textId="0A01338F"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Aide memoires.</w:t>
      </w:r>
    </w:p>
    <w:p w14:paraId="58B5674A" w14:textId="76FE11E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The Supplier shall ensure that any IT delivery pl</w:t>
      </w:r>
      <w:r w:rsidR="00A80FE7" w:rsidRPr="00DB3A6E">
        <w:rPr>
          <w:rFonts w:ascii="Arial" w:hAnsi="Arial" w:cs="Arial"/>
          <w:color w:val="000000"/>
        </w:rPr>
        <w:t xml:space="preserve">atform is approved by </w:t>
      </w:r>
      <w:r w:rsidR="00F55276" w:rsidRPr="00DB3A6E">
        <w:rPr>
          <w:rFonts w:ascii="Arial" w:hAnsi="Arial" w:cs="Arial"/>
          <w:color w:val="000000"/>
        </w:rPr>
        <w:t>Buyers</w:t>
      </w:r>
      <w:r w:rsidR="00A80FE7" w:rsidRPr="00DB3A6E">
        <w:rPr>
          <w:rFonts w:ascii="Arial" w:hAnsi="Arial" w:cs="Arial"/>
          <w:color w:val="000000"/>
        </w:rPr>
        <w:t xml:space="preserve"> in </w:t>
      </w:r>
      <w:r w:rsidRPr="00DB3A6E">
        <w:rPr>
          <w:rFonts w:ascii="Arial" w:hAnsi="Arial" w:cs="Arial"/>
          <w:color w:val="000000"/>
        </w:rPr>
        <w:t>advance.</w:t>
      </w:r>
    </w:p>
    <w:p w14:paraId="42487114" w14:textId="3F4C6D5B"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ensure that any material provided shall be agreed in advance by the </w:t>
      </w:r>
      <w:r w:rsidR="00F55276" w:rsidRPr="00DB3A6E">
        <w:rPr>
          <w:rFonts w:ascii="Arial" w:hAnsi="Arial" w:cs="Arial"/>
          <w:color w:val="000000"/>
        </w:rPr>
        <w:t>Buyers</w:t>
      </w:r>
      <w:r w:rsidRPr="00DB3A6E">
        <w:rPr>
          <w:rFonts w:ascii="Arial" w:hAnsi="Arial" w:cs="Arial"/>
          <w:color w:val="000000"/>
        </w:rPr>
        <w:t xml:space="preserve"> and contain branding specific to the </w:t>
      </w:r>
      <w:r w:rsidR="00F55276" w:rsidRPr="00DB3A6E">
        <w:rPr>
          <w:rFonts w:ascii="Arial" w:hAnsi="Arial" w:cs="Arial"/>
          <w:color w:val="000000"/>
        </w:rPr>
        <w:t>Buyers</w:t>
      </w:r>
      <w:r w:rsidRPr="00DB3A6E">
        <w:rPr>
          <w:rFonts w:ascii="Arial" w:hAnsi="Arial" w:cs="Arial"/>
          <w:color w:val="000000"/>
        </w:rPr>
        <w:t xml:space="preserve"> if required. </w:t>
      </w:r>
    </w:p>
    <w:p w14:paraId="1CC708F8"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The Supplier shall ensure that such promotion and awareness shall include at a minimum: </w:t>
      </w:r>
    </w:p>
    <w:p w14:paraId="670423A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role of the occupational health Service, the purpose of referrals, what to expect and what not to expect, when to refer and when not to refer;</w:t>
      </w:r>
    </w:p>
    <w:p w14:paraId="0F39D9BE"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Guidance for managers on making good referrals e.g. checklist, examples of best practice and relevant questions, and</w:t>
      </w:r>
    </w:p>
    <w:p w14:paraId="507819CF" w14:textId="1760770F" w:rsidR="00223418"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How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can make the most effective use of the Service.</w:t>
      </w:r>
    </w:p>
    <w:p w14:paraId="2A82F550" w14:textId="6D5BA30B" w:rsidR="007F2D19" w:rsidRPr="00DB3A6E" w:rsidRDefault="007F2D19" w:rsidP="009E0030">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 xml:space="preserve">Referrals from </w:t>
      </w:r>
      <w:r w:rsidR="00F55276" w:rsidRPr="00DB3A6E">
        <w:rPr>
          <w:rFonts w:ascii="Arial" w:hAnsi="Arial" w:cs="Arial"/>
          <w:b/>
          <w:color w:val="000000"/>
        </w:rPr>
        <w:t>Buyers</w:t>
      </w:r>
    </w:p>
    <w:p w14:paraId="7D09D31A" w14:textId="1AEC2F53"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an online referral Service through the online portal whereby </w:t>
      </w:r>
      <w:r w:rsidR="00F55276" w:rsidRPr="00DB3A6E">
        <w:rPr>
          <w:rFonts w:ascii="Arial" w:hAnsi="Arial" w:cs="Arial"/>
        </w:rPr>
        <w:t>Buyers</w:t>
      </w:r>
      <w:r w:rsidRPr="00DB3A6E">
        <w:rPr>
          <w:rFonts w:ascii="Arial" w:hAnsi="Arial" w:cs="Arial"/>
        </w:rPr>
        <w:t xml:space="preserve"> authorised representatives (”Referring Managers”) shall electronically refer </w:t>
      </w:r>
      <w:r w:rsidR="00F55276" w:rsidRPr="00DB3A6E">
        <w:rPr>
          <w:rFonts w:ascii="Arial" w:hAnsi="Arial" w:cs="Arial"/>
        </w:rPr>
        <w:t>Buyers</w:t>
      </w:r>
      <w:r w:rsidRPr="00DB3A6E">
        <w:rPr>
          <w:rFonts w:ascii="Arial" w:hAnsi="Arial" w:cs="Arial"/>
        </w:rPr>
        <w:t xml:space="preserve"> Personnel to the </w:t>
      </w:r>
      <w:r w:rsidRPr="00DB3A6E">
        <w:rPr>
          <w:rFonts w:ascii="Arial" w:hAnsi="Arial" w:cs="Arial"/>
          <w:shd w:val="clear" w:color="auto" w:fill="FFFFFF"/>
        </w:rPr>
        <w:t>Services</w:t>
      </w:r>
      <w:r w:rsidRPr="00DB3A6E">
        <w:rPr>
          <w:rFonts w:ascii="Arial" w:hAnsi="Arial" w:cs="Arial"/>
        </w:rPr>
        <w:t>, unless agreed otherwise at the Call Off stage.  </w:t>
      </w:r>
    </w:p>
    <w:p w14:paraId="7CF492DD" w14:textId="41D60D93"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alternative methods of referral access to the online portal, including telephone referrals and the provision of paper based referral, where IT fails, </w:t>
      </w:r>
      <w:r w:rsidR="00F55276" w:rsidRPr="00DB3A6E">
        <w:rPr>
          <w:rFonts w:ascii="Arial" w:hAnsi="Arial" w:cs="Arial"/>
        </w:rPr>
        <w:t>Buyers</w:t>
      </w:r>
      <w:r w:rsidRPr="00DB3A6E">
        <w:rPr>
          <w:rFonts w:ascii="Arial" w:hAnsi="Arial" w:cs="Arial"/>
        </w:rPr>
        <w:t xml:space="preserve"> do not have the necessary IT infrastructure, Data security levels or relevant Personnel do not have IT access.  The Supplier shall agree alternative methods of referral with the Buyer at Call Off stage.</w:t>
      </w:r>
    </w:p>
    <w:p w14:paraId="4DB32364" w14:textId="0EEB188B"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work with </w:t>
      </w:r>
      <w:r w:rsidR="00F55276" w:rsidRPr="00DB3A6E">
        <w:rPr>
          <w:rFonts w:ascii="Arial" w:hAnsi="Arial" w:cs="Arial"/>
        </w:rPr>
        <w:t>Buyers</w:t>
      </w:r>
      <w:r w:rsidRPr="00DB3A6E">
        <w:rPr>
          <w:rFonts w:ascii="Arial" w:hAnsi="Arial" w:cs="Arial"/>
        </w:rPr>
        <w:t xml:space="preserve"> to agree the format of telephone referrals and the format of paper-based forms where these have been agreed as an alternate method of referral.</w:t>
      </w:r>
    </w:p>
    <w:p w14:paraId="6C619DF3" w14:textId="23109E98"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develop with the </w:t>
      </w:r>
      <w:r w:rsidR="00F55276" w:rsidRPr="00DB3A6E">
        <w:rPr>
          <w:rFonts w:ascii="Arial" w:hAnsi="Arial" w:cs="Arial"/>
        </w:rPr>
        <w:t>Buyers</w:t>
      </w:r>
      <w:r w:rsidRPr="00DB3A6E">
        <w:rPr>
          <w:rFonts w:ascii="Arial" w:hAnsi="Arial" w:cs="Arial"/>
        </w:rPr>
        <w:t xml:space="preserve"> online referral forms and online questionnaires which the Supplier shall use:</w:t>
      </w:r>
    </w:p>
    <w:p w14:paraId="77F55F52"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To triage referrals;</w:t>
      </w:r>
    </w:p>
    <w:p w14:paraId="1B56CA4C"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Make decisions based on the information provided to determine the relevant Services required; and</w:t>
      </w:r>
    </w:p>
    <w:p w14:paraId="47F1021C" w14:textId="0A320FAE"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Identify where no further intervention is required.</w:t>
      </w:r>
    </w:p>
    <w:p w14:paraId="03EACF4E" w14:textId="69B65FE3"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lastRenderedPageBreak/>
        <w:t xml:space="preserve">The Supplier shall make amendments to the referral forms from time to time and as mutually agreed with </w:t>
      </w:r>
      <w:r w:rsidR="00F55276" w:rsidRPr="00DB3A6E">
        <w:rPr>
          <w:rFonts w:ascii="Arial" w:hAnsi="Arial" w:cs="Arial"/>
        </w:rPr>
        <w:t>Buyers</w:t>
      </w:r>
      <w:r w:rsidRPr="00DB3A6E">
        <w:rPr>
          <w:rFonts w:ascii="Arial" w:hAnsi="Arial" w:cs="Arial"/>
        </w:rPr>
        <w:t xml:space="preserve"> at the Call Off stage.</w:t>
      </w:r>
    </w:p>
    <w:p w14:paraId="621FA2B9"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online referral form shall capture the following information as a minimum about the referral:</w:t>
      </w:r>
    </w:p>
    <w:p w14:paraId="72B286AB" w14:textId="76FEECA4"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Relevant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and Referring Manager details;</w:t>
      </w:r>
    </w:p>
    <w:p w14:paraId="45E54ACD" w14:textId="407F8EFE" w:rsidR="007F2D19"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Buyers</w:t>
      </w:r>
      <w:r w:rsidR="007F2D19" w:rsidRPr="00DB3A6E">
        <w:rPr>
          <w:rFonts w:ascii="Arial" w:hAnsi="Arial" w:cs="Arial"/>
          <w:color w:val="000000"/>
          <w:sz w:val="24"/>
          <w:szCs w:val="24"/>
        </w:rPr>
        <w:t xml:space="preserve"> Personnel consent;</w:t>
      </w:r>
    </w:p>
    <w:p w14:paraId="08737DE8" w14:textId="4C03D8D2"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Details of any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engaged in the case;</w:t>
      </w:r>
    </w:p>
    <w:p w14:paraId="51B1E22E"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Reason for referral and Services requested where known (e.g. attendance management, fitness for work assessments, inoculations);</w:t>
      </w:r>
    </w:p>
    <w:p w14:paraId="303EE1B1" w14:textId="3C91DD20" w:rsidR="007F2D19"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Buyers</w:t>
      </w:r>
      <w:r w:rsidR="007F2D19" w:rsidRPr="00DB3A6E">
        <w:rPr>
          <w:rFonts w:ascii="Arial" w:hAnsi="Arial" w:cs="Arial"/>
          <w:color w:val="000000"/>
          <w:sz w:val="24"/>
          <w:szCs w:val="24"/>
        </w:rPr>
        <w:t xml:space="preserve"> Personnel job description and their specific role and work patterns;</w:t>
      </w:r>
    </w:p>
    <w:p w14:paraId="77651B1D" w14:textId="301FA3A1"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Any workplace adjustments which are known to be in place for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w:t>
      </w:r>
    </w:p>
    <w:p w14:paraId="7CCE233D"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Questions relating to the referral. There should be no restriction on the number of questions which can be asked; and </w:t>
      </w:r>
    </w:p>
    <w:p w14:paraId="058D57C7" w14:textId="1CD91C44"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Supplementary information that may be pertinent to the case.</w:t>
      </w:r>
    </w:p>
    <w:p w14:paraId="1A6D27E4" w14:textId="335F9162"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all referrals meet the relevant </w:t>
      </w:r>
      <w:r w:rsidR="00F55276" w:rsidRPr="00DB3A6E">
        <w:rPr>
          <w:rFonts w:ascii="Arial" w:hAnsi="Arial" w:cs="Arial"/>
        </w:rPr>
        <w:t>Buyers</w:t>
      </w:r>
      <w:r w:rsidRPr="00DB3A6E">
        <w:rPr>
          <w:rFonts w:ascii="Arial" w:hAnsi="Arial" w:cs="Arial"/>
        </w:rPr>
        <w:t xml:space="preserve"> procedures. Such procedures may include:</w:t>
      </w:r>
    </w:p>
    <w:p w14:paraId="68A00AF3" w14:textId="1A20860A"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In-work referrals for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who are not absent from the workplace but who may be experiencing issues in the workplace;</w:t>
      </w:r>
    </w:p>
    <w:p w14:paraId="5ED1042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Day 1 sick absence referral;</w:t>
      </w:r>
    </w:p>
    <w:p w14:paraId="13998AB7"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Day 1 sick absence referral for musculoskeletal and mental health issues including stress; and/or</w:t>
      </w:r>
    </w:p>
    <w:p w14:paraId="214CCB7F" w14:textId="788179C8"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Day 6 absence referral.</w:t>
      </w:r>
    </w:p>
    <w:p w14:paraId="1A279A29" w14:textId="0EFD15E9"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referrals meet the </w:t>
      </w:r>
      <w:r w:rsidR="00F55276" w:rsidRPr="00DB3A6E">
        <w:rPr>
          <w:rFonts w:ascii="Arial" w:hAnsi="Arial" w:cs="Arial"/>
        </w:rPr>
        <w:t>Buyers</w:t>
      </w:r>
      <w:r w:rsidRPr="00DB3A6E">
        <w:rPr>
          <w:rFonts w:ascii="Arial" w:hAnsi="Arial" w:cs="Arial"/>
        </w:rPr>
        <w:t xml:space="preserve"> agreed procedures. If the referral does not meet the agreed standards the Supplier shall inform the Referring Manager and direct them to their internal HR guidance.</w:t>
      </w:r>
    </w:p>
    <w:p w14:paraId="7C51D442"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on receipt of the referral: </w:t>
      </w:r>
    </w:p>
    <w:p w14:paraId="6A48DF1C" w14:textId="56EB4435"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Determine the relevant Service required for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w:t>
      </w:r>
    </w:p>
    <w:p w14:paraId="08A42E2F"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Identify returning cases that should be treated as a case review not a new referral;</w:t>
      </w:r>
    </w:p>
    <w:p w14:paraId="1D8C81F7"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Identify alternative methods of resolution such as a case conference;</w:t>
      </w:r>
    </w:p>
    <w:p w14:paraId="32629FBF"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Book a face to face consultation for the employee with an occupational health adviser or occupational health physician as appropriate, provided that a clinical assessment via the </w:t>
      </w:r>
      <w:r w:rsidRPr="00DB3A6E">
        <w:rPr>
          <w:rFonts w:ascii="Arial" w:hAnsi="Arial" w:cs="Arial"/>
          <w:color w:val="000000"/>
          <w:sz w:val="24"/>
          <w:szCs w:val="24"/>
        </w:rPr>
        <w:lastRenderedPageBreak/>
        <w:t>telephone determines that one is required or as approved in advance by the Buyer;</w:t>
      </w:r>
    </w:p>
    <w:p w14:paraId="0C973303" w14:textId="33565145"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Contact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and/or Referring Manager to arrange a mutually acceptable appointment time;</w:t>
      </w:r>
    </w:p>
    <w:p w14:paraId="1F8CBEA7" w14:textId="5C8510FC"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Notify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and Referring Manager of the scheduled appointment electronically and/or by telephone/text;</w:t>
      </w:r>
    </w:p>
    <w:p w14:paraId="757AC7DC" w14:textId="534F6708"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Ensure consistency in allocated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for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cases particularly where the case is a review or the case has previously been managed by an occupational health physician;</w:t>
      </w:r>
    </w:p>
    <w:p w14:paraId="02522FCC" w14:textId="64D0BEAE"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Obtain all required consents from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and </w:t>
      </w:r>
    </w:p>
    <w:p w14:paraId="75E60914" w14:textId="1F5DE440"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 xml:space="preserve">Pass all details of the referral to the relevant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to enable delivery of the Services.</w:t>
      </w:r>
    </w:p>
    <w:p w14:paraId="14F737CF" w14:textId="77777777" w:rsidR="007F2D19" w:rsidRPr="00DB3A6E" w:rsidRDefault="007F2D19" w:rsidP="009E0030">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Attendance Management Advice and Assessments</w:t>
      </w:r>
    </w:p>
    <w:p w14:paraId="6B24B745" w14:textId="482CAD22"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attendance management advice and assessment, where a referral relates to the attendance management of the </w:t>
      </w:r>
      <w:r w:rsidR="00F55276" w:rsidRPr="00DB3A6E">
        <w:rPr>
          <w:rFonts w:ascii="Arial" w:hAnsi="Arial" w:cs="Arial"/>
        </w:rPr>
        <w:t>Buyers</w:t>
      </w:r>
      <w:r w:rsidRPr="00DB3A6E">
        <w:rPr>
          <w:rFonts w:ascii="Arial" w:hAnsi="Arial" w:cs="Arial"/>
        </w:rPr>
        <w:t xml:space="preserve"> Personnel. The Supplier shall:</w:t>
      </w:r>
    </w:p>
    <w:p w14:paraId="7A97BF4F" w14:textId="5377724D"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Carry out an initial assessment of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via telephone, using recognised assessment methods, unless otherwise agreed with the Buyer;</w:t>
      </w:r>
    </w:p>
    <w:p w14:paraId="6C2FAF87" w14:textId="6B4CD0E2"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Offer clear advice to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and Referring Manager on what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can do to remain in or return to work, including any physical or role and procedure adjustment (also known as soft adjustments to work patterns or duties) that may be necessary to support this;</w:t>
      </w:r>
    </w:p>
    <w:p w14:paraId="16EAEE1F"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‘De-medicalise’ situations by focusing on capability and providing practical advice;</w:t>
      </w:r>
    </w:p>
    <w:p w14:paraId="09D2CABE" w14:textId="10DC2729"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Work with appropriate specialist organisations to provide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with advice and recommendations to manage specialist needs e.g. dyslexia, Asperger’s Syndrome;</w:t>
      </w:r>
    </w:p>
    <w:p w14:paraId="23E037E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Keep the Referring Manager informed of case progress through an electronic portal or via the telephone support Services and/or e-mail. Such updates should be weekly at a minimum; and</w:t>
      </w:r>
    </w:p>
    <w:p w14:paraId="4E5D538C"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Maintain accurate records of all appointments and case notes, including updates made to the Referring Manager.</w:t>
      </w:r>
    </w:p>
    <w:p w14:paraId="575CC95A" w14:textId="660B60D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determine when an assessment should be delivered at the </w:t>
      </w:r>
      <w:r w:rsidR="00F55276" w:rsidRPr="00DB3A6E">
        <w:rPr>
          <w:rFonts w:ascii="Arial" w:hAnsi="Arial" w:cs="Arial"/>
        </w:rPr>
        <w:t>Buyers</w:t>
      </w:r>
      <w:r w:rsidRPr="00DB3A6E">
        <w:rPr>
          <w:rFonts w:ascii="Arial" w:hAnsi="Arial" w:cs="Arial"/>
        </w:rPr>
        <w:t xml:space="preserve"> Personnel’s home, e.g. when the </w:t>
      </w:r>
      <w:r w:rsidR="00F55276" w:rsidRPr="00DB3A6E">
        <w:rPr>
          <w:rFonts w:ascii="Arial" w:hAnsi="Arial" w:cs="Arial"/>
        </w:rPr>
        <w:t>Buyers</w:t>
      </w:r>
      <w:r w:rsidRPr="00DB3A6E">
        <w:rPr>
          <w:rFonts w:ascii="Arial" w:hAnsi="Arial" w:cs="Arial"/>
        </w:rPr>
        <w:t xml:space="preserve"> Personnel has a disability or medical condition that is so severe that it prevents them from travelling. </w:t>
      </w:r>
    </w:p>
    <w:p w14:paraId="1DA56AD2" w14:textId="54626EDB"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obtain approval in advance from the </w:t>
      </w:r>
      <w:r w:rsidR="00F55276" w:rsidRPr="00DB3A6E">
        <w:rPr>
          <w:rFonts w:ascii="Arial" w:hAnsi="Arial" w:cs="Arial"/>
        </w:rPr>
        <w:t>Buyers</w:t>
      </w:r>
      <w:r w:rsidRPr="00DB3A6E">
        <w:rPr>
          <w:rFonts w:ascii="Arial" w:hAnsi="Arial" w:cs="Arial"/>
        </w:rPr>
        <w:t xml:space="preserve"> before such home visits take place. </w:t>
      </w:r>
    </w:p>
    <w:p w14:paraId="6DFFCE0E" w14:textId="40B0566F"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lastRenderedPageBreak/>
        <w:t xml:space="preserve">The Supplier shall determine the need for further medical evidence if the </w:t>
      </w:r>
      <w:r w:rsidR="00F55276" w:rsidRPr="00DB3A6E">
        <w:rPr>
          <w:rFonts w:ascii="Arial" w:hAnsi="Arial" w:cs="Arial"/>
        </w:rPr>
        <w:t>Buyers</w:t>
      </w:r>
      <w:r w:rsidRPr="00DB3A6E">
        <w:rPr>
          <w:rFonts w:ascii="Arial" w:hAnsi="Arial" w:cs="Arial"/>
        </w:rPr>
        <w:t xml:space="preserve"> Personnel’s case cannot be progressed without it. </w:t>
      </w:r>
    </w:p>
    <w:p w14:paraId="0990F224" w14:textId="78A4349E"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gain approval from the </w:t>
      </w:r>
      <w:r w:rsidR="00F55276" w:rsidRPr="00DB3A6E">
        <w:rPr>
          <w:rFonts w:ascii="Arial" w:hAnsi="Arial" w:cs="Arial"/>
        </w:rPr>
        <w:t>Buyers</w:t>
      </w:r>
      <w:r w:rsidRPr="00DB3A6E">
        <w:rPr>
          <w:rFonts w:ascii="Arial" w:hAnsi="Arial" w:cs="Arial"/>
        </w:rPr>
        <w:t xml:space="preserve"> before requesting further medical evidence and shall support the request with evidence confirming its relevance. </w:t>
      </w:r>
    </w:p>
    <w:p w14:paraId="18A5F6B8"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ensure that further medical evidence reports are requested from a specialist or General Practitioner within two (2) days of the need having been identified by the Supplier.</w:t>
      </w:r>
    </w:p>
    <w:p w14:paraId="31F6A7B1" w14:textId="26D1E593"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objective, independent, comprehensive medical advice to the Referring Manager and </w:t>
      </w:r>
      <w:r w:rsidR="00F55276" w:rsidRPr="00DB3A6E">
        <w:rPr>
          <w:rFonts w:ascii="Arial" w:hAnsi="Arial" w:cs="Arial"/>
        </w:rPr>
        <w:t>Buyers</w:t>
      </w:r>
      <w:r w:rsidRPr="00DB3A6E">
        <w:rPr>
          <w:rFonts w:ascii="Arial" w:hAnsi="Arial" w:cs="Arial"/>
        </w:rPr>
        <w:t xml:space="preserve"> Personnel of the actions and/or measures to resolve the referral, following an assessment including at a minimum:</w:t>
      </w:r>
    </w:p>
    <w:p w14:paraId="5E8C09A4"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Any workplace adjustments recommended, including those recommended by the Equality Act 2010;</w:t>
      </w:r>
    </w:p>
    <w:p w14:paraId="5C5E9A5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 phased return to work;</w:t>
      </w:r>
    </w:p>
    <w:p w14:paraId="7B140FB5" w14:textId="6F2E0FE4"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Advice on the prospects of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Personnel’s return to full capability;</w:t>
      </w:r>
    </w:p>
    <w:p w14:paraId="0CA25BD3" w14:textId="791187C0"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Advice on underlying medical conditions and identification of any health and safety risks to that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and</w:t>
      </w:r>
    </w:p>
    <w:p w14:paraId="1215CC28" w14:textId="645A9A59"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 xml:space="preserve">Generic advice on health-related matters, including specific conditions or illnesses, responsibility under duty of care, possible preventative measures and opportunities for active intervention including signposting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to further sources of advice and support.</w:t>
      </w:r>
    </w:p>
    <w:p w14:paraId="6945C337" w14:textId="1DBB6C11"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advice if a </w:t>
      </w:r>
      <w:r w:rsidR="00F55276" w:rsidRPr="00DB3A6E">
        <w:rPr>
          <w:rFonts w:ascii="Arial" w:hAnsi="Arial" w:cs="Arial"/>
        </w:rPr>
        <w:t>Buyers</w:t>
      </w:r>
      <w:r w:rsidRPr="00DB3A6E">
        <w:rPr>
          <w:rFonts w:ascii="Arial" w:hAnsi="Arial" w:cs="Arial"/>
        </w:rPr>
        <w:t xml:space="preserve"> Personnel has a progressive or terminal illness, and where appropriate, make recommendations to </w:t>
      </w:r>
      <w:r w:rsidR="00F55276" w:rsidRPr="00DB3A6E">
        <w:rPr>
          <w:rFonts w:ascii="Arial" w:hAnsi="Arial" w:cs="Arial"/>
        </w:rPr>
        <w:t>Buyers</w:t>
      </w:r>
      <w:r w:rsidRPr="00DB3A6E">
        <w:rPr>
          <w:rFonts w:ascii="Arial" w:hAnsi="Arial" w:cs="Arial"/>
        </w:rPr>
        <w:t xml:space="preserve"> on how to support the </w:t>
      </w:r>
      <w:r w:rsidR="00F55276" w:rsidRPr="00DB3A6E">
        <w:rPr>
          <w:rFonts w:ascii="Arial" w:hAnsi="Arial" w:cs="Arial"/>
        </w:rPr>
        <w:t>Buyers</w:t>
      </w:r>
      <w:r w:rsidRPr="00DB3A6E">
        <w:rPr>
          <w:rFonts w:ascii="Arial" w:hAnsi="Arial" w:cs="Arial"/>
        </w:rPr>
        <w:t xml:space="preserve"> Personnel in the workplace and signpost the </w:t>
      </w:r>
      <w:r w:rsidR="00F55276" w:rsidRPr="00DB3A6E">
        <w:rPr>
          <w:rFonts w:ascii="Arial" w:hAnsi="Arial" w:cs="Arial"/>
        </w:rPr>
        <w:t>Buyers</w:t>
      </w:r>
      <w:r w:rsidRPr="00DB3A6E">
        <w:rPr>
          <w:rFonts w:ascii="Arial" w:hAnsi="Arial" w:cs="Arial"/>
        </w:rPr>
        <w:t xml:space="preserve"> Personnel to additional sources of information and support.</w:t>
      </w:r>
    </w:p>
    <w:p w14:paraId="345F0706" w14:textId="1CA8E39E"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assist the </w:t>
      </w:r>
      <w:r w:rsidR="00F55276" w:rsidRPr="00DB3A6E">
        <w:rPr>
          <w:rFonts w:ascii="Arial" w:hAnsi="Arial" w:cs="Arial"/>
        </w:rPr>
        <w:t>Buyers</w:t>
      </w:r>
      <w:r w:rsidRPr="00DB3A6E">
        <w:rPr>
          <w:rFonts w:ascii="Arial" w:hAnsi="Arial" w:cs="Arial"/>
        </w:rPr>
        <w:t xml:space="preserve"> Personnel with a detailed hand-over to the Employee Assistance Programme services or other relevant support services, which may be provided by the </w:t>
      </w:r>
      <w:r w:rsidR="00F55276" w:rsidRPr="00DB3A6E">
        <w:rPr>
          <w:rFonts w:ascii="Arial" w:hAnsi="Arial" w:cs="Arial"/>
        </w:rPr>
        <w:t>Buyers</w:t>
      </w:r>
      <w:r w:rsidRPr="00DB3A6E">
        <w:rPr>
          <w:rFonts w:ascii="Arial" w:hAnsi="Arial" w:cs="Arial"/>
        </w:rPr>
        <w:t xml:space="preserve"> or other external organisations. The Supplier shall ensure that the transition to other support services is documented in the case report.</w:t>
      </w:r>
    </w:p>
    <w:p w14:paraId="3C9D3630" w14:textId="1F05F4B1"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determine where a </w:t>
      </w:r>
      <w:r w:rsidR="00F55276" w:rsidRPr="00DB3A6E">
        <w:rPr>
          <w:rFonts w:ascii="Arial" w:hAnsi="Arial" w:cs="Arial"/>
        </w:rPr>
        <w:t>Buyers</w:t>
      </w:r>
      <w:r w:rsidRPr="00DB3A6E">
        <w:rPr>
          <w:rFonts w:ascii="Arial" w:hAnsi="Arial" w:cs="Arial"/>
        </w:rPr>
        <w:t xml:space="preserve"> Personnel requires urgent psychological support. The Supplier shall have a seamless process in place to refer the </w:t>
      </w:r>
      <w:r w:rsidR="00F55276" w:rsidRPr="00DB3A6E">
        <w:rPr>
          <w:rFonts w:ascii="Arial" w:hAnsi="Arial" w:cs="Arial"/>
        </w:rPr>
        <w:t>Buyers</w:t>
      </w:r>
      <w:r w:rsidRPr="00DB3A6E">
        <w:rPr>
          <w:rFonts w:ascii="Arial" w:hAnsi="Arial" w:cs="Arial"/>
        </w:rPr>
        <w:t xml:space="preserve"> Personnel to immediate support via the </w:t>
      </w:r>
      <w:r w:rsidR="00F55276" w:rsidRPr="00DB3A6E">
        <w:rPr>
          <w:rFonts w:ascii="Arial" w:hAnsi="Arial" w:cs="Arial"/>
        </w:rPr>
        <w:t>Buyers</w:t>
      </w:r>
      <w:r w:rsidRPr="00DB3A6E">
        <w:rPr>
          <w:rFonts w:ascii="Arial" w:hAnsi="Arial" w:cs="Arial"/>
        </w:rPr>
        <w:t xml:space="preserve"> Employee Assistance Programme supplier or other psychological support services provided the </w:t>
      </w:r>
      <w:r w:rsidR="00F55276" w:rsidRPr="00DB3A6E">
        <w:rPr>
          <w:rFonts w:ascii="Arial" w:hAnsi="Arial" w:cs="Arial"/>
        </w:rPr>
        <w:t>Buyers</w:t>
      </w:r>
      <w:r w:rsidRPr="00DB3A6E">
        <w:rPr>
          <w:rFonts w:ascii="Arial" w:hAnsi="Arial" w:cs="Arial"/>
        </w:rPr>
        <w:t>.</w:t>
      </w:r>
    </w:p>
    <w:p w14:paraId="7634B470" w14:textId="6E6B2528" w:rsidR="00D71D80"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w:t>
      </w:r>
      <w:r w:rsidR="00F55276" w:rsidRPr="00DB3A6E">
        <w:rPr>
          <w:rFonts w:ascii="Arial" w:hAnsi="Arial" w:cs="Arial"/>
        </w:rPr>
        <w:t>Buyers</w:t>
      </w:r>
      <w:r w:rsidRPr="00DB3A6E">
        <w:rPr>
          <w:rFonts w:ascii="Arial" w:hAnsi="Arial" w:cs="Arial"/>
        </w:rPr>
        <w:t xml:space="preserve"> are notified of a </w:t>
      </w:r>
      <w:r w:rsidR="00F55276" w:rsidRPr="00DB3A6E">
        <w:rPr>
          <w:rFonts w:ascii="Arial" w:hAnsi="Arial" w:cs="Arial"/>
        </w:rPr>
        <w:t>Buyers</w:t>
      </w:r>
      <w:r w:rsidRPr="00DB3A6E">
        <w:rPr>
          <w:rFonts w:ascii="Arial" w:hAnsi="Arial" w:cs="Arial"/>
        </w:rPr>
        <w:t xml:space="preserve"> Personnel failing to attend appointment within one (1) working day of an appointment being missed.</w:t>
      </w:r>
    </w:p>
    <w:p w14:paraId="1F7D5643" w14:textId="77777777" w:rsidR="00D71D80" w:rsidRDefault="00D71D80">
      <w:pPr>
        <w:rPr>
          <w:rFonts w:ascii="Arial" w:eastAsia="Times New Roman" w:hAnsi="Arial" w:cs="Arial"/>
          <w:sz w:val="24"/>
          <w:szCs w:val="24"/>
        </w:rPr>
      </w:pPr>
      <w:r>
        <w:rPr>
          <w:rFonts w:ascii="Arial" w:hAnsi="Arial" w:cs="Arial"/>
        </w:rPr>
        <w:br w:type="page"/>
      </w:r>
    </w:p>
    <w:p w14:paraId="5EFB2732" w14:textId="77777777" w:rsidR="007F2D19" w:rsidRPr="00DB3A6E" w:rsidRDefault="007F2D19" w:rsidP="009E0030">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lastRenderedPageBreak/>
        <w:t>Attendance Management Case Reports</w:t>
      </w:r>
    </w:p>
    <w:p w14:paraId="641B8267" w14:textId="38DF6752"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Attendance Management case reports to </w:t>
      </w:r>
      <w:r w:rsidR="00F55276" w:rsidRPr="00DB3A6E">
        <w:rPr>
          <w:rFonts w:ascii="Arial" w:hAnsi="Arial" w:cs="Arial"/>
        </w:rPr>
        <w:t>Buyers</w:t>
      </w:r>
      <w:r w:rsidRPr="00DB3A6E">
        <w:rPr>
          <w:rFonts w:ascii="Arial" w:hAnsi="Arial" w:cs="Arial"/>
        </w:rPr>
        <w:t xml:space="preserve"> where a referral relates to the attendance management of a </w:t>
      </w:r>
      <w:r w:rsidR="00F55276" w:rsidRPr="00DB3A6E">
        <w:rPr>
          <w:rFonts w:ascii="Arial" w:hAnsi="Arial" w:cs="Arial"/>
        </w:rPr>
        <w:t>Buyers</w:t>
      </w:r>
      <w:r w:rsidRPr="00DB3A6E">
        <w:rPr>
          <w:rFonts w:ascii="Arial" w:hAnsi="Arial" w:cs="Arial"/>
        </w:rPr>
        <w:t xml:space="preserve"> Personnel.</w:t>
      </w:r>
    </w:p>
    <w:p w14:paraId="0E669013"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confirm that all relevant patient consents have been requested and granted and where not granted state the impact this may have or likely to have on the case. Where patient consent has not been granted only such information as can otherwise be disclosed shall be included in case reports.</w:t>
      </w:r>
    </w:p>
    <w:p w14:paraId="0FB1D689"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include the following in case reports:</w:t>
      </w:r>
    </w:p>
    <w:p w14:paraId="34801100"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Medical terms shall be explained;</w:t>
      </w:r>
    </w:p>
    <w:p w14:paraId="4784E1AE"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 concise summary of the relevant medical issues, including physical and/or mental health problems;</w:t>
      </w:r>
    </w:p>
    <w:p w14:paraId="5EA1D41A" w14:textId="1C815875"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Assessment of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Personnel’s fitness for work; </w:t>
      </w:r>
    </w:p>
    <w:p w14:paraId="6142805C" w14:textId="74664DEA"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Advice on the prospects of a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Personnel’s return to full capability (taking the needs of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into account);</w:t>
      </w:r>
    </w:p>
    <w:p w14:paraId="5FC3466B"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Advice relating to lifestyle issues (for example drugs, alcohol, diet and exercise);</w:t>
      </w:r>
    </w:p>
    <w:p w14:paraId="57C9D2E5" w14:textId="7D75DD30"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Expected sickness absence levels of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w:t>
      </w:r>
    </w:p>
    <w:p w14:paraId="17602217"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Identification of any work-related health and safety risks impacting the case (including infections);</w:t>
      </w:r>
    </w:p>
    <w:p w14:paraId="07A11A1B" w14:textId="5B0FC4E8"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Advice on whether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Personnel’s illness or injury is work-related;</w:t>
      </w:r>
    </w:p>
    <w:p w14:paraId="407B8C16" w14:textId="786DFD30"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Personnel’s prognosis, rehabilitation plan, advice to support case resolution and to help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to manage any unexpected outcome, with an indication of likely timescale for case resolution;</w:t>
      </w:r>
    </w:p>
    <w:p w14:paraId="2340BEE5" w14:textId="68AC6E43"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 note of the discussion between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and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on what steps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is taking, if any, to improve their circumstances;</w:t>
      </w:r>
    </w:p>
    <w:p w14:paraId="34667758" w14:textId="6ADCD9F4"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Confirmation of and clinical justification for a further review of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Personnel’s case where relevant;</w:t>
      </w:r>
    </w:p>
    <w:p w14:paraId="6090F58C"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 determination if the Equality Act 2010 is likely to apply, how it is relevant and what workplace adjustments should be considered including the reasons why, and the likely duration that the adjustment will be required for;</w:t>
      </w:r>
    </w:p>
    <w:p w14:paraId="201EE8BC"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Where the Equality Act 2010 does not apply, a recommendation on what workplace adjustments should be considered, the reasons why and the duration for which they may be required;</w:t>
      </w:r>
    </w:p>
    <w:p w14:paraId="2B3C6D84" w14:textId="2ED9E74B"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 balanced assessment of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perception versus clinical opinion;</w:t>
      </w:r>
    </w:p>
    <w:p w14:paraId="303DCAC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Summary recommendations, supported as required by medical evidence, providing a clear recommendation of any actions that a line manager should take; </w:t>
      </w:r>
    </w:p>
    <w:p w14:paraId="6D7340DD" w14:textId="06018D02"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 review of whether ill-health retirement should be considered for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w:t>
      </w:r>
    </w:p>
    <w:p w14:paraId="1534DFA6" w14:textId="6A7AA471"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Confirmation that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has been asked that a copy of the case report can be forwarded to their GP and whether this has been consented to;</w:t>
      </w:r>
    </w:p>
    <w:p w14:paraId="1C81400E" w14:textId="016E7931"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The relevant </w:t>
      </w:r>
      <w:r w:rsidR="00F55276" w:rsidRPr="00DB3A6E">
        <w:rPr>
          <w:rFonts w:ascii="Arial" w:hAnsi="Arial" w:cs="Arial"/>
          <w:color w:val="000000"/>
          <w:sz w:val="24"/>
          <w:szCs w:val="24"/>
        </w:rPr>
        <w:t>Supplier Staff</w:t>
      </w:r>
      <w:r w:rsidRPr="00DB3A6E">
        <w:rPr>
          <w:rFonts w:ascii="Arial" w:hAnsi="Arial" w:cs="Arial"/>
          <w:color w:val="000000"/>
          <w:sz w:val="24"/>
          <w:szCs w:val="24"/>
        </w:rPr>
        <w:t>’s contact details for further clarification on any aspect of the case report;</w:t>
      </w:r>
    </w:p>
    <w:p w14:paraId="302C7A7C"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Inclusion of GP and/or specialist reports;</w:t>
      </w:r>
    </w:p>
    <w:p w14:paraId="4D87262C" w14:textId="1B4DB18C"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 recommendation if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should be referred to the Employee Assistance Programme services or other services offered by the </w:t>
      </w:r>
      <w:r w:rsidR="00F55276" w:rsidRPr="00DB3A6E">
        <w:rPr>
          <w:rFonts w:ascii="Arial" w:hAnsi="Arial" w:cs="Arial"/>
          <w:color w:val="000000"/>
          <w:sz w:val="24"/>
          <w:szCs w:val="24"/>
        </w:rPr>
        <w:t>Buyers</w:t>
      </w:r>
      <w:r w:rsidRPr="00DB3A6E">
        <w:rPr>
          <w:rFonts w:ascii="Arial" w:hAnsi="Arial" w:cs="Arial"/>
          <w:color w:val="000000"/>
          <w:sz w:val="24"/>
          <w:szCs w:val="24"/>
        </w:rPr>
        <w:t>;</w:t>
      </w:r>
    </w:p>
    <w:p w14:paraId="55F37EE4"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 recommendation if a work-related injury or ill-health should be reported to the Health and Safety Executive (HSE) under Reporting of Injuries, Diseases and Dangerous Occurrences Regulations 2013 (RIDDOR);</w:t>
      </w:r>
    </w:p>
    <w:p w14:paraId="381DD2C2" w14:textId="55AAEC4E"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 recommendation if a work-related injury or ill health might be appropriate for referral to the Civil Service Benefits Injury Scheme or other such schemes as may be noted by the </w:t>
      </w:r>
      <w:r w:rsidR="00F55276" w:rsidRPr="00DB3A6E">
        <w:rPr>
          <w:rFonts w:ascii="Arial" w:hAnsi="Arial" w:cs="Arial"/>
          <w:color w:val="000000"/>
          <w:sz w:val="24"/>
          <w:szCs w:val="24"/>
        </w:rPr>
        <w:t>Buyers</w:t>
      </w:r>
      <w:r w:rsidRPr="00DB3A6E">
        <w:rPr>
          <w:rFonts w:ascii="Arial" w:hAnsi="Arial" w:cs="Arial"/>
          <w:color w:val="000000"/>
          <w:sz w:val="24"/>
          <w:szCs w:val="24"/>
        </w:rPr>
        <w:t>;</w:t>
      </w:r>
    </w:p>
    <w:p w14:paraId="74930A4D" w14:textId="1DBE0B79"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 recommendation on the actions needed if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has come into contact with someone suffering from an infectious disease or condition. Where relevant, the Supplier will also specify whether the Health and Safety Executive (HSE) or Local Authority need to be informed; and</w:t>
      </w:r>
    </w:p>
    <w:p w14:paraId="2B5F2692" w14:textId="330F5E93"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A clear indication of likely timescale for case resolution.</w:t>
      </w:r>
    </w:p>
    <w:p w14:paraId="7C5789EC" w14:textId="67302D64"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also provide support to the </w:t>
      </w:r>
      <w:r w:rsidR="00F55276" w:rsidRPr="00DB3A6E">
        <w:rPr>
          <w:rFonts w:ascii="Arial" w:hAnsi="Arial" w:cs="Arial"/>
        </w:rPr>
        <w:t>Buyers</w:t>
      </w:r>
      <w:r w:rsidRPr="00DB3A6E">
        <w:rPr>
          <w:rFonts w:ascii="Arial" w:hAnsi="Arial" w:cs="Arial"/>
        </w:rPr>
        <w:t xml:space="preserve"> in the preparation of material required for an employment tribunal or court. </w:t>
      </w:r>
    </w:p>
    <w:p w14:paraId="45532F99" w14:textId="4008CA65"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w:t>
      </w:r>
      <w:r w:rsidR="00F55276" w:rsidRPr="00DB3A6E">
        <w:rPr>
          <w:rFonts w:ascii="Arial" w:hAnsi="Arial" w:cs="Arial"/>
        </w:rPr>
        <w:t>Buyers</w:t>
      </w:r>
      <w:r w:rsidRPr="00DB3A6E">
        <w:rPr>
          <w:rFonts w:ascii="Arial" w:hAnsi="Arial" w:cs="Arial"/>
        </w:rPr>
        <w:t xml:space="preserve"> with the content of any case reports if requested, to support employment decisions, including dismissal on ill health grounds or to defend personal injury claims in an employment tribunal or court. If required by the court, the </w:t>
      </w:r>
      <w:r w:rsidR="00F55276" w:rsidRPr="00DB3A6E">
        <w:rPr>
          <w:rFonts w:ascii="Arial" w:hAnsi="Arial" w:cs="Arial"/>
        </w:rPr>
        <w:t>Supplier Staff</w:t>
      </w:r>
      <w:r w:rsidRPr="00DB3A6E">
        <w:rPr>
          <w:rFonts w:ascii="Arial" w:hAnsi="Arial" w:cs="Arial"/>
        </w:rPr>
        <w:t xml:space="preserve"> responsible for the report shall be available to defend the contents of the report in court. </w:t>
      </w:r>
    </w:p>
    <w:p w14:paraId="2355ED01" w14:textId="01A73F36"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additional and/or clarify information where requested by </w:t>
      </w:r>
      <w:r w:rsidR="00F55276" w:rsidRPr="00DB3A6E">
        <w:rPr>
          <w:rFonts w:ascii="Arial" w:hAnsi="Arial" w:cs="Arial"/>
        </w:rPr>
        <w:t>Buyers</w:t>
      </w:r>
      <w:r w:rsidRPr="00DB3A6E">
        <w:rPr>
          <w:rFonts w:ascii="Arial" w:hAnsi="Arial" w:cs="Arial"/>
        </w:rPr>
        <w:t xml:space="preserve">. This shall be considered part of the case report and not additionally charged to </w:t>
      </w:r>
      <w:r w:rsidR="00F55276" w:rsidRPr="00DB3A6E">
        <w:rPr>
          <w:rFonts w:ascii="Arial" w:hAnsi="Arial" w:cs="Arial"/>
        </w:rPr>
        <w:t>Buyers</w:t>
      </w:r>
      <w:r w:rsidRPr="00DB3A6E">
        <w:rPr>
          <w:rFonts w:ascii="Arial" w:hAnsi="Arial" w:cs="Arial"/>
        </w:rPr>
        <w:t>.</w:t>
      </w:r>
    </w:p>
    <w:p w14:paraId="327212D6" w14:textId="03289C9A"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deliver a case report based on information held on file and not based on further assessments of the </w:t>
      </w:r>
      <w:r w:rsidR="00F55276" w:rsidRPr="00DB3A6E">
        <w:rPr>
          <w:rFonts w:ascii="Arial" w:hAnsi="Arial" w:cs="Arial"/>
        </w:rPr>
        <w:t>Buyers</w:t>
      </w:r>
      <w:r w:rsidRPr="00DB3A6E">
        <w:rPr>
          <w:rFonts w:ascii="Arial" w:hAnsi="Arial" w:cs="Arial"/>
        </w:rPr>
        <w:t xml:space="preserve"> Personnel </w:t>
      </w:r>
      <w:proofErr w:type="spellStart"/>
      <w:r w:rsidRPr="00DB3A6E">
        <w:rPr>
          <w:rFonts w:ascii="Arial" w:hAnsi="Arial" w:cs="Arial"/>
        </w:rPr>
        <w:t>where</w:t>
      </w:r>
      <w:proofErr w:type="spellEnd"/>
      <w:r w:rsidRPr="00DB3A6E">
        <w:rPr>
          <w:rFonts w:ascii="Arial" w:hAnsi="Arial" w:cs="Arial"/>
        </w:rPr>
        <w:t xml:space="preserve"> requested by </w:t>
      </w:r>
      <w:r w:rsidR="00F55276" w:rsidRPr="00DB3A6E">
        <w:rPr>
          <w:rFonts w:ascii="Arial" w:hAnsi="Arial" w:cs="Arial"/>
        </w:rPr>
        <w:t>Buyers</w:t>
      </w:r>
      <w:r w:rsidRPr="00DB3A6E">
        <w:rPr>
          <w:rFonts w:ascii="Arial" w:hAnsi="Arial" w:cs="Arial"/>
        </w:rPr>
        <w:t>. Examples of such information on file could be previous occupational health assessments and support provided or further medical evidence reports.</w:t>
      </w:r>
    </w:p>
    <w:p w14:paraId="5D495C8E" w14:textId="3391BE43"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lastRenderedPageBreak/>
        <w:t xml:space="preserve">The Supplier shall ensure that occupational health advisor telephone or video conference consultations are held and reports provided to the </w:t>
      </w:r>
      <w:r w:rsidR="00F55276" w:rsidRPr="00DB3A6E">
        <w:rPr>
          <w:rFonts w:ascii="Arial" w:hAnsi="Arial" w:cs="Arial"/>
        </w:rPr>
        <w:t>Buyers</w:t>
      </w:r>
      <w:r w:rsidRPr="00DB3A6E">
        <w:rPr>
          <w:rFonts w:ascii="Arial" w:hAnsi="Arial" w:cs="Arial"/>
        </w:rPr>
        <w:t xml:space="preserve"> within four (4) working days of a </w:t>
      </w:r>
      <w:r w:rsidR="00F55276" w:rsidRPr="00DB3A6E">
        <w:rPr>
          <w:rFonts w:ascii="Arial" w:hAnsi="Arial" w:cs="Arial"/>
        </w:rPr>
        <w:t>Buyers</w:t>
      </w:r>
      <w:r w:rsidRPr="00DB3A6E">
        <w:rPr>
          <w:rFonts w:ascii="Arial" w:hAnsi="Arial" w:cs="Arial"/>
        </w:rPr>
        <w:t xml:space="preserve"> Personnel referral.</w:t>
      </w:r>
    </w:p>
    <w:p w14:paraId="627091FE" w14:textId="44B0B42D"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occupational health physician telephone consultations are held and reports provided to the </w:t>
      </w:r>
      <w:r w:rsidR="00F55276" w:rsidRPr="00DB3A6E">
        <w:rPr>
          <w:rFonts w:ascii="Arial" w:hAnsi="Arial" w:cs="Arial"/>
        </w:rPr>
        <w:t>Buyers</w:t>
      </w:r>
      <w:r w:rsidRPr="00DB3A6E">
        <w:rPr>
          <w:rFonts w:ascii="Arial" w:hAnsi="Arial" w:cs="Arial"/>
        </w:rPr>
        <w:t xml:space="preserve"> within seven (7) working days of </w:t>
      </w:r>
      <w:r w:rsidR="00F55276" w:rsidRPr="00DB3A6E">
        <w:rPr>
          <w:rFonts w:ascii="Arial" w:hAnsi="Arial" w:cs="Arial"/>
        </w:rPr>
        <w:t>Buyers</w:t>
      </w:r>
      <w:r w:rsidRPr="00DB3A6E">
        <w:rPr>
          <w:rFonts w:ascii="Arial" w:hAnsi="Arial" w:cs="Arial"/>
        </w:rPr>
        <w:t xml:space="preserve"> Personnel referral.</w:t>
      </w:r>
    </w:p>
    <w:p w14:paraId="139DB862" w14:textId="359F9B90"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occupational health advisor or occupational health physician face to face consultations are held and reports provided within 10 working days of </w:t>
      </w:r>
      <w:r w:rsidR="00F55276" w:rsidRPr="00DB3A6E">
        <w:rPr>
          <w:rFonts w:ascii="Arial" w:hAnsi="Arial" w:cs="Arial"/>
        </w:rPr>
        <w:t>Buyers</w:t>
      </w:r>
      <w:r w:rsidRPr="00DB3A6E">
        <w:rPr>
          <w:rFonts w:ascii="Arial" w:hAnsi="Arial" w:cs="Arial"/>
        </w:rPr>
        <w:t xml:space="preserve"> Personnel referral (including confirmation of appointment to the </w:t>
      </w:r>
      <w:r w:rsidR="00F55276" w:rsidRPr="00DB3A6E">
        <w:rPr>
          <w:rFonts w:ascii="Arial" w:hAnsi="Arial" w:cs="Arial"/>
        </w:rPr>
        <w:t>Buyers</w:t>
      </w:r>
      <w:r w:rsidRPr="00DB3A6E">
        <w:rPr>
          <w:rFonts w:ascii="Arial" w:hAnsi="Arial" w:cs="Arial"/>
        </w:rPr>
        <w:t xml:space="preserve"> Personnel and Referring Manager).</w:t>
      </w:r>
    </w:p>
    <w:p w14:paraId="24B74BCA" w14:textId="77777777" w:rsidR="007F2D19" w:rsidRPr="00DB3A6E" w:rsidRDefault="007F2D19" w:rsidP="009E0030">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Case Conferences</w:t>
      </w:r>
    </w:p>
    <w:p w14:paraId="26E3431A" w14:textId="01987245"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attend and participate in case conferences as required by the </w:t>
      </w:r>
      <w:r w:rsidR="00F55276" w:rsidRPr="00DB3A6E">
        <w:rPr>
          <w:rFonts w:ascii="Arial" w:hAnsi="Arial" w:cs="Arial"/>
        </w:rPr>
        <w:t>Buyers</w:t>
      </w:r>
      <w:r w:rsidRPr="00DB3A6E">
        <w:rPr>
          <w:rFonts w:ascii="Arial" w:hAnsi="Arial" w:cs="Arial"/>
        </w:rPr>
        <w:t xml:space="preserve">. Case conferences shall take place on an ad-hoc basis for any complex cases, to monitor attendance management cases and shall be conducted for one or more cases as requested by the </w:t>
      </w:r>
      <w:r w:rsidR="00F55276" w:rsidRPr="00DB3A6E">
        <w:rPr>
          <w:rFonts w:ascii="Arial" w:hAnsi="Arial" w:cs="Arial"/>
        </w:rPr>
        <w:t>Buyers</w:t>
      </w:r>
      <w:r w:rsidRPr="00DB3A6E">
        <w:rPr>
          <w:rFonts w:ascii="Arial" w:hAnsi="Arial" w:cs="Arial"/>
        </w:rPr>
        <w:t>.  </w:t>
      </w:r>
    </w:p>
    <w:p w14:paraId="7791F131"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w:t>
      </w:r>
    </w:p>
    <w:p w14:paraId="34DEE035"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Ensure case conferences focus on recommendations to resolve long-term sickness absence and cases of repeated short-term absences where a medical condition may be the cause;</w:t>
      </w:r>
    </w:p>
    <w:p w14:paraId="370F7E87" w14:textId="6BB34E32"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Provide verbal and written case reports including a summary of the case, prognosis, likely length of absence, workplace adjustments required and recommendations and actions required by either the Supplier,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and/or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and</w:t>
      </w:r>
    </w:p>
    <w:p w14:paraId="0C27241B" w14:textId="7EED44BB"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Provide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with details of any recommendations made by the Supplier to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and with which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disagrees.</w:t>
      </w:r>
    </w:p>
    <w:p w14:paraId="38636E5D" w14:textId="4DD3A6A3"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be advised that attendees at case conferences may include line management, HR, relevant </w:t>
      </w:r>
      <w:r w:rsidR="00F55276" w:rsidRPr="00DB3A6E">
        <w:rPr>
          <w:rFonts w:ascii="Arial" w:hAnsi="Arial" w:cs="Arial"/>
        </w:rPr>
        <w:t>Supplier Staff</w:t>
      </w:r>
      <w:r w:rsidRPr="00DB3A6E">
        <w:rPr>
          <w:rFonts w:ascii="Arial" w:hAnsi="Arial" w:cs="Arial"/>
        </w:rPr>
        <w:t xml:space="preserve"> (such as the occupational health advisor), a member of the </w:t>
      </w:r>
      <w:r w:rsidR="00F55276" w:rsidRPr="00DB3A6E">
        <w:rPr>
          <w:rFonts w:ascii="Arial" w:hAnsi="Arial" w:cs="Arial"/>
        </w:rPr>
        <w:t>Buyers</w:t>
      </w:r>
      <w:r w:rsidRPr="00DB3A6E">
        <w:rPr>
          <w:rFonts w:ascii="Arial" w:hAnsi="Arial" w:cs="Arial"/>
        </w:rPr>
        <w:t xml:space="preserve"> workplace adjustments team, health and safety advisor, wellbeing advisor, a trade union representative and/or legal advisor, where the </w:t>
      </w:r>
      <w:r w:rsidR="00F55276" w:rsidRPr="00DB3A6E">
        <w:rPr>
          <w:rFonts w:ascii="Arial" w:hAnsi="Arial" w:cs="Arial"/>
        </w:rPr>
        <w:t>Buyers</w:t>
      </w:r>
      <w:r w:rsidRPr="00DB3A6E">
        <w:rPr>
          <w:rFonts w:ascii="Arial" w:hAnsi="Arial" w:cs="Arial"/>
        </w:rPr>
        <w:t xml:space="preserve"> Personnel has given prior agreement. </w:t>
      </w:r>
    </w:p>
    <w:p w14:paraId="598DCA90" w14:textId="358BDB05"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be advised that case conferences shall be delivered by telephone, face-to-face, video, on-site and/or off site as required by the </w:t>
      </w:r>
      <w:r w:rsidR="00F55276" w:rsidRPr="00DB3A6E">
        <w:rPr>
          <w:rFonts w:ascii="Arial" w:hAnsi="Arial" w:cs="Arial"/>
        </w:rPr>
        <w:t>Buyers</w:t>
      </w:r>
      <w:r w:rsidRPr="00DB3A6E">
        <w:rPr>
          <w:rFonts w:ascii="Arial" w:hAnsi="Arial" w:cs="Arial"/>
        </w:rPr>
        <w:t>. </w:t>
      </w:r>
    </w:p>
    <w:p w14:paraId="2FA0DBEB" w14:textId="225C1CF3"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ad hoc case conferences take place within 5 working days of request by the </w:t>
      </w:r>
      <w:r w:rsidR="00F55276" w:rsidRPr="00DB3A6E">
        <w:rPr>
          <w:rFonts w:ascii="Arial" w:hAnsi="Arial" w:cs="Arial"/>
        </w:rPr>
        <w:t>Buyers</w:t>
      </w:r>
      <w:r w:rsidRPr="00DB3A6E">
        <w:rPr>
          <w:rFonts w:ascii="Arial" w:hAnsi="Arial" w:cs="Arial"/>
        </w:rPr>
        <w:t>.</w:t>
      </w:r>
    </w:p>
    <w:p w14:paraId="49218589" w14:textId="67CB2F38" w:rsidR="00D71D80"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multiple case conferences (including collation of referrals) take place within ten (10) working days of request by the </w:t>
      </w:r>
      <w:r w:rsidR="00F55276" w:rsidRPr="00DB3A6E">
        <w:rPr>
          <w:rFonts w:ascii="Arial" w:hAnsi="Arial" w:cs="Arial"/>
        </w:rPr>
        <w:t>Buyers</w:t>
      </w:r>
      <w:r w:rsidRPr="00DB3A6E">
        <w:rPr>
          <w:rFonts w:ascii="Arial" w:hAnsi="Arial" w:cs="Arial"/>
        </w:rPr>
        <w:t>.</w:t>
      </w:r>
    </w:p>
    <w:p w14:paraId="78DF71EC" w14:textId="77777777" w:rsidR="00D71D80" w:rsidRDefault="00D71D80">
      <w:pPr>
        <w:rPr>
          <w:rFonts w:ascii="Arial" w:eastAsia="Times New Roman" w:hAnsi="Arial" w:cs="Arial"/>
          <w:sz w:val="24"/>
          <w:szCs w:val="24"/>
        </w:rPr>
      </w:pPr>
      <w:r>
        <w:rPr>
          <w:rFonts w:ascii="Arial" w:hAnsi="Arial" w:cs="Arial"/>
        </w:rPr>
        <w:br w:type="page"/>
      </w:r>
    </w:p>
    <w:p w14:paraId="260CB755" w14:textId="77777777" w:rsidR="007F2D19" w:rsidRPr="00DB3A6E" w:rsidRDefault="007F2D19" w:rsidP="009E0030">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lastRenderedPageBreak/>
        <w:t>Ill-Health Retirement</w:t>
      </w:r>
    </w:p>
    <w:p w14:paraId="50E1F432" w14:textId="7CDE04A0"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make recommendations to </w:t>
      </w:r>
      <w:r w:rsidR="00F55276" w:rsidRPr="00DB3A6E">
        <w:rPr>
          <w:rFonts w:ascii="Arial" w:hAnsi="Arial" w:cs="Arial"/>
        </w:rPr>
        <w:t>Buyers</w:t>
      </w:r>
      <w:r w:rsidRPr="00DB3A6E">
        <w:rPr>
          <w:rFonts w:ascii="Arial" w:hAnsi="Arial" w:cs="Arial"/>
        </w:rPr>
        <w:t xml:space="preserve"> to support them with Ill-Health Retirement cases when requested.</w:t>
      </w:r>
    </w:p>
    <w:p w14:paraId="07620479" w14:textId="62AD2C7D"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assist the </w:t>
      </w:r>
      <w:r w:rsidR="00F55276" w:rsidRPr="00DB3A6E">
        <w:rPr>
          <w:rFonts w:ascii="Arial" w:hAnsi="Arial" w:cs="Arial"/>
        </w:rPr>
        <w:t>Buyers</w:t>
      </w:r>
      <w:r w:rsidRPr="00DB3A6E">
        <w:rPr>
          <w:rFonts w:ascii="Arial" w:hAnsi="Arial" w:cs="Arial"/>
        </w:rPr>
        <w:t xml:space="preserve"> to gather and collate medical evidence to support the Medical Advisor to the Principal Civil Service Pension Scheme (PCSPS), ill-health retirement scheme for the NHS or other relevant pension scheme on applications for ill-health retirement.</w:t>
      </w:r>
    </w:p>
    <w:p w14:paraId="5652556C" w14:textId="4D0FD6B3"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not make a decision whether the </w:t>
      </w:r>
      <w:r w:rsidR="00F55276" w:rsidRPr="00DB3A6E">
        <w:rPr>
          <w:rFonts w:ascii="Arial" w:hAnsi="Arial" w:cs="Arial"/>
        </w:rPr>
        <w:t>Buyers</w:t>
      </w:r>
      <w:r w:rsidRPr="00DB3A6E">
        <w:rPr>
          <w:rFonts w:ascii="Arial" w:hAnsi="Arial" w:cs="Arial"/>
        </w:rPr>
        <w:t xml:space="preserve"> Personnel qualifies for ill-health retirement.  </w:t>
      </w:r>
    </w:p>
    <w:p w14:paraId="2FA3E44E" w14:textId="7A58FBF5"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on request, provide the </w:t>
      </w:r>
      <w:r w:rsidR="00F55276" w:rsidRPr="00DB3A6E">
        <w:rPr>
          <w:rFonts w:ascii="Arial" w:hAnsi="Arial" w:cs="Arial"/>
        </w:rPr>
        <w:t>Buyers</w:t>
      </w:r>
      <w:r w:rsidRPr="00DB3A6E">
        <w:rPr>
          <w:rFonts w:ascii="Arial" w:hAnsi="Arial" w:cs="Arial"/>
        </w:rPr>
        <w:t xml:space="preserve"> with an opinion on the likelihood of the </w:t>
      </w:r>
      <w:r w:rsidR="00F55276" w:rsidRPr="00DB3A6E">
        <w:rPr>
          <w:rFonts w:ascii="Arial" w:hAnsi="Arial" w:cs="Arial"/>
        </w:rPr>
        <w:t>Buyers</w:t>
      </w:r>
      <w:r w:rsidRPr="00DB3A6E">
        <w:rPr>
          <w:rFonts w:ascii="Arial" w:hAnsi="Arial" w:cs="Arial"/>
        </w:rPr>
        <w:t xml:space="preserve"> Personnel meeting the criteria for ill-health retirement to enable the </w:t>
      </w:r>
      <w:r w:rsidR="00F55276" w:rsidRPr="00DB3A6E">
        <w:rPr>
          <w:rFonts w:ascii="Arial" w:hAnsi="Arial" w:cs="Arial"/>
        </w:rPr>
        <w:t>Buyers</w:t>
      </w:r>
      <w:r w:rsidRPr="00DB3A6E">
        <w:rPr>
          <w:rFonts w:ascii="Arial" w:hAnsi="Arial" w:cs="Arial"/>
        </w:rPr>
        <w:t xml:space="preserve"> to determine if a formal retirement application should be made for the </w:t>
      </w:r>
      <w:r w:rsidR="00F55276" w:rsidRPr="00DB3A6E">
        <w:rPr>
          <w:rFonts w:ascii="Arial" w:hAnsi="Arial" w:cs="Arial"/>
        </w:rPr>
        <w:t>Buyers</w:t>
      </w:r>
      <w:r w:rsidRPr="00DB3A6E">
        <w:rPr>
          <w:rFonts w:ascii="Arial" w:hAnsi="Arial" w:cs="Arial"/>
        </w:rPr>
        <w:t xml:space="preserve"> Personnel. </w:t>
      </w:r>
    </w:p>
    <w:p w14:paraId="3D7A5688" w14:textId="63C7ED95"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such opinion, based on a paper review of existing medical evidence provided to the Supplier, or via a further medical examination of the </w:t>
      </w:r>
      <w:r w:rsidR="00F55276" w:rsidRPr="00DB3A6E">
        <w:rPr>
          <w:rFonts w:ascii="Arial" w:hAnsi="Arial" w:cs="Arial"/>
        </w:rPr>
        <w:t>Buyers</w:t>
      </w:r>
      <w:r w:rsidRPr="00DB3A6E">
        <w:rPr>
          <w:rFonts w:ascii="Arial" w:hAnsi="Arial" w:cs="Arial"/>
        </w:rPr>
        <w:t xml:space="preserve"> Personnel.</w:t>
      </w:r>
    </w:p>
    <w:p w14:paraId="19568337" w14:textId="5D9EBD48"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an electronic report of the opinion to the </w:t>
      </w:r>
      <w:r w:rsidR="00F55276" w:rsidRPr="00DB3A6E">
        <w:rPr>
          <w:rFonts w:ascii="Arial" w:hAnsi="Arial" w:cs="Arial"/>
        </w:rPr>
        <w:t>Buyers</w:t>
      </w:r>
      <w:r w:rsidRPr="00DB3A6E">
        <w:rPr>
          <w:rFonts w:ascii="Arial" w:hAnsi="Arial" w:cs="Arial"/>
        </w:rPr>
        <w:t xml:space="preserve"> once the </w:t>
      </w:r>
      <w:r w:rsidR="00F55276" w:rsidRPr="00DB3A6E">
        <w:rPr>
          <w:rFonts w:ascii="Arial" w:hAnsi="Arial" w:cs="Arial"/>
        </w:rPr>
        <w:t>Buyers</w:t>
      </w:r>
      <w:r w:rsidRPr="00DB3A6E">
        <w:rPr>
          <w:rFonts w:ascii="Arial" w:hAnsi="Arial" w:cs="Arial"/>
        </w:rPr>
        <w:t xml:space="preserve"> Personnel consent has been gained. </w:t>
      </w:r>
    </w:p>
    <w:p w14:paraId="26F4865C"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work with other suppliers of medical services which support ill-health retirement applications and Industrial Injury cases as needed in the collation of evidence for such cases.</w:t>
      </w:r>
    </w:p>
    <w:p w14:paraId="0DD345CD" w14:textId="2D9C27FD"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the </w:t>
      </w:r>
      <w:r w:rsidR="00F55276" w:rsidRPr="00DB3A6E">
        <w:rPr>
          <w:rFonts w:ascii="Arial" w:hAnsi="Arial" w:cs="Arial"/>
        </w:rPr>
        <w:t>Buyers</w:t>
      </w:r>
      <w:r w:rsidRPr="00DB3A6E">
        <w:rPr>
          <w:rFonts w:ascii="Arial" w:hAnsi="Arial" w:cs="Arial"/>
        </w:rPr>
        <w:t xml:space="preserve"> with a copy of a medical in confidence report which contains a breakdown of known medical information in sealed envelopes to support ill-health retirement requests. The report may also be used to support injury benefit requests and in response to subject access requests.</w:t>
      </w:r>
    </w:p>
    <w:p w14:paraId="7D297CCC" w14:textId="33DB90FD"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all medical opinion reports to the </w:t>
      </w:r>
      <w:r w:rsidR="00F55276" w:rsidRPr="00DB3A6E">
        <w:rPr>
          <w:rFonts w:ascii="Arial" w:hAnsi="Arial" w:cs="Arial"/>
        </w:rPr>
        <w:t>Buyers</w:t>
      </w:r>
      <w:r w:rsidRPr="00DB3A6E">
        <w:rPr>
          <w:rFonts w:ascii="Arial" w:hAnsi="Arial" w:cs="Arial"/>
        </w:rPr>
        <w:t xml:space="preserve"> within ten (10) working days of request.</w:t>
      </w:r>
    </w:p>
    <w:p w14:paraId="3BA58835" w14:textId="77777777" w:rsidR="007F2D19" w:rsidRPr="00DB3A6E" w:rsidRDefault="007F2D19" w:rsidP="009E0030">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Pre-Appointment and Pre-Enrolment Check</w:t>
      </w:r>
    </w:p>
    <w:p w14:paraId="58673AE2" w14:textId="438BBD9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pre-appointment and pre-enrolment checks on behalf of the </w:t>
      </w:r>
      <w:r w:rsidR="00F55276" w:rsidRPr="00DB3A6E">
        <w:rPr>
          <w:rFonts w:ascii="Arial" w:hAnsi="Arial" w:cs="Arial"/>
        </w:rPr>
        <w:t>Buyers</w:t>
      </w:r>
      <w:r w:rsidRPr="00DB3A6E">
        <w:rPr>
          <w:rFonts w:ascii="Arial" w:hAnsi="Arial" w:cs="Arial"/>
        </w:rPr>
        <w:t>.</w:t>
      </w:r>
    </w:p>
    <w:p w14:paraId="0B4AE3F2" w14:textId="3CC84174"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(where requested) provide pre-interview assessments for </w:t>
      </w:r>
      <w:r w:rsidR="00F55276" w:rsidRPr="00DB3A6E">
        <w:rPr>
          <w:rFonts w:ascii="Arial" w:hAnsi="Arial" w:cs="Arial"/>
        </w:rPr>
        <w:t>Buyers</w:t>
      </w:r>
      <w:r w:rsidRPr="00DB3A6E">
        <w:rPr>
          <w:rFonts w:ascii="Arial" w:hAnsi="Arial" w:cs="Arial"/>
        </w:rPr>
        <w:t xml:space="preserve"> and/or potential </w:t>
      </w:r>
      <w:r w:rsidR="00F55276" w:rsidRPr="00DB3A6E">
        <w:rPr>
          <w:rFonts w:ascii="Arial" w:hAnsi="Arial" w:cs="Arial"/>
        </w:rPr>
        <w:t>Buyers</w:t>
      </w:r>
      <w:r w:rsidRPr="00DB3A6E">
        <w:rPr>
          <w:rFonts w:ascii="Arial" w:hAnsi="Arial" w:cs="Arial"/>
        </w:rPr>
        <w:t xml:space="preserve"> Personnel.</w:t>
      </w:r>
    </w:p>
    <w:p w14:paraId="43E49028" w14:textId="6A5A2000"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work with the </w:t>
      </w:r>
      <w:r w:rsidR="00F55276" w:rsidRPr="00DB3A6E">
        <w:rPr>
          <w:rFonts w:ascii="Arial" w:hAnsi="Arial" w:cs="Arial"/>
        </w:rPr>
        <w:t>Buyers</w:t>
      </w:r>
      <w:r w:rsidRPr="00DB3A6E">
        <w:rPr>
          <w:rFonts w:ascii="Arial" w:hAnsi="Arial" w:cs="Arial"/>
        </w:rPr>
        <w:t xml:space="preserve"> to determine the type and level of medical assessment for </w:t>
      </w:r>
      <w:r w:rsidR="00F55276" w:rsidRPr="00DB3A6E">
        <w:rPr>
          <w:rFonts w:ascii="Arial" w:hAnsi="Arial" w:cs="Arial"/>
        </w:rPr>
        <w:t>Buyers</w:t>
      </w:r>
      <w:r w:rsidRPr="00DB3A6E">
        <w:rPr>
          <w:rFonts w:ascii="Arial" w:hAnsi="Arial" w:cs="Arial"/>
        </w:rPr>
        <w:t xml:space="preserve"> and/or potential </w:t>
      </w:r>
      <w:r w:rsidR="00F55276" w:rsidRPr="00DB3A6E">
        <w:rPr>
          <w:rFonts w:ascii="Arial" w:hAnsi="Arial" w:cs="Arial"/>
        </w:rPr>
        <w:t>Buyers</w:t>
      </w:r>
      <w:r w:rsidRPr="00DB3A6E">
        <w:rPr>
          <w:rFonts w:ascii="Arial" w:hAnsi="Arial" w:cs="Arial"/>
        </w:rPr>
        <w:t xml:space="preserve"> Personnel.</w:t>
      </w:r>
    </w:p>
    <w:p w14:paraId="327B2BAB"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w:t>
      </w:r>
    </w:p>
    <w:p w14:paraId="3A47107E" w14:textId="459CDEC5" w:rsidR="007F2D19" w:rsidRPr="009E0030" w:rsidRDefault="007F2D19" w:rsidP="009E0030">
      <w:pPr>
        <w:numPr>
          <w:ilvl w:val="0"/>
          <w:numId w:val="17"/>
        </w:numPr>
        <w:ind w:left="2127" w:hanging="284"/>
        <w:jc w:val="left"/>
        <w:rPr>
          <w:rFonts w:ascii="Arial" w:hAnsi="Arial" w:cs="Arial"/>
          <w:color w:val="000000"/>
          <w:sz w:val="24"/>
          <w:szCs w:val="24"/>
        </w:rPr>
      </w:pPr>
      <w:r w:rsidRPr="009E0030">
        <w:rPr>
          <w:rFonts w:ascii="Arial" w:hAnsi="Arial" w:cs="Arial"/>
          <w:color w:val="000000"/>
          <w:sz w:val="24"/>
          <w:szCs w:val="24"/>
        </w:rPr>
        <w:t xml:space="preserve">Provide an online assessment Service that will automatically return clearance where the potential </w:t>
      </w:r>
      <w:r w:rsidR="00F55276" w:rsidRPr="009E0030">
        <w:rPr>
          <w:rFonts w:ascii="Arial" w:hAnsi="Arial" w:cs="Arial"/>
          <w:color w:val="000000"/>
          <w:sz w:val="24"/>
          <w:szCs w:val="24"/>
        </w:rPr>
        <w:t>Buyers</w:t>
      </w:r>
      <w:r w:rsidRPr="009E0030">
        <w:rPr>
          <w:rFonts w:ascii="Arial" w:hAnsi="Arial" w:cs="Arial"/>
          <w:color w:val="000000"/>
          <w:sz w:val="24"/>
          <w:szCs w:val="24"/>
        </w:rPr>
        <w:t xml:space="preserve"> Personnel responses conclude medical fitness;</w:t>
      </w:r>
    </w:p>
    <w:p w14:paraId="558A0660" w14:textId="5EA82D12"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 xml:space="preserve">Assess fitness in relation to specific job requirements, and where necessary, identify health surveillance requirements including a baseline of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health status against which to measure future health surveillance tests;</w:t>
      </w:r>
    </w:p>
    <w:p w14:paraId="0C2B98D7" w14:textId="4FE12879"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Where practicable and where requested by the </w:t>
      </w:r>
      <w:r w:rsidR="00F55276" w:rsidRPr="00DB3A6E">
        <w:rPr>
          <w:rFonts w:ascii="Arial" w:hAnsi="Arial" w:cs="Arial"/>
          <w:color w:val="000000"/>
          <w:sz w:val="24"/>
          <w:szCs w:val="24"/>
        </w:rPr>
        <w:t>Buyers</w:t>
      </w:r>
      <w:r w:rsidRPr="00DB3A6E">
        <w:rPr>
          <w:rFonts w:ascii="Arial" w:hAnsi="Arial" w:cs="Arial"/>
          <w:color w:val="000000"/>
          <w:sz w:val="24"/>
          <w:szCs w:val="24"/>
        </w:rPr>
        <w:t>, the health surveillance assessment and fitness for task test shall be conducted at the same time;</w:t>
      </w:r>
    </w:p>
    <w:p w14:paraId="4CB186D1" w14:textId="5C2F560D"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Provide mandatory pre-employment substance misuse testing for drugs and alcohol, under the security clearance process required by some </w:t>
      </w:r>
      <w:r w:rsidR="00F55276" w:rsidRPr="00DB3A6E">
        <w:rPr>
          <w:rFonts w:ascii="Arial" w:hAnsi="Arial" w:cs="Arial"/>
          <w:color w:val="000000"/>
          <w:sz w:val="24"/>
          <w:szCs w:val="24"/>
        </w:rPr>
        <w:t>Buyers</w:t>
      </w:r>
      <w:r w:rsidRPr="00DB3A6E">
        <w:rPr>
          <w:rFonts w:ascii="Arial" w:hAnsi="Arial" w:cs="Arial"/>
          <w:color w:val="000000"/>
          <w:sz w:val="24"/>
          <w:szCs w:val="24"/>
        </w:rPr>
        <w:t>;</w:t>
      </w:r>
    </w:p>
    <w:p w14:paraId="485597FB" w14:textId="2236282C"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Advise on any workplace adjustment including the provision of specialist equipment, which may be required in order to support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or potential personnel with a pre-existing condition to carry out a role or participate in an interview;</w:t>
      </w:r>
    </w:p>
    <w:p w14:paraId="1EE3C00B"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Provide automatic escalation of the case where required; </w:t>
      </w:r>
    </w:p>
    <w:p w14:paraId="38E5E88F" w14:textId="018C024C"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Highlight if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is likely to be covered by the Equality Act 2010 and provide clear advice and guidance on any adjustments to the work/interview environment, required under the Equality Act 2010, taking account of the job specification/interview format; </w:t>
      </w:r>
    </w:p>
    <w:p w14:paraId="0A33F541" w14:textId="18ECC74E"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Provide a report to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following online screening within twenty-four (24) hours of screening;</w:t>
      </w:r>
    </w:p>
    <w:p w14:paraId="6FE636D2" w14:textId="6E675262"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Provide an occupational health adviser written opinion following online assessment to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within two (2) working days of assessment;</w:t>
      </w:r>
    </w:p>
    <w:p w14:paraId="2BA52056" w14:textId="3328B93E"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Provide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with a face to face assessment within five (5) working days of request; and</w:t>
      </w:r>
    </w:p>
    <w:p w14:paraId="40C78C15" w14:textId="7B2957B1"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 xml:space="preserve">Provide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with a written opinion following telephone and face-to-face assessment within two (2) working days of the assessment.</w:t>
      </w:r>
    </w:p>
    <w:p w14:paraId="4255DB18" w14:textId="77777777" w:rsidR="007F2D19" w:rsidRPr="00DB3A6E" w:rsidRDefault="007F2D19" w:rsidP="009E0030">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Fitness for Task and Safety Critical Work Services</w:t>
      </w:r>
    </w:p>
    <w:p w14:paraId="72C2FCE9" w14:textId="75BD1E4D"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carry out fitness for task and safety critical work medical assessments to ensure that </w:t>
      </w:r>
      <w:r w:rsidR="00F55276" w:rsidRPr="00DB3A6E">
        <w:rPr>
          <w:rFonts w:ascii="Arial" w:hAnsi="Arial" w:cs="Arial"/>
        </w:rPr>
        <w:t>Buyers</w:t>
      </w:r>
      <w:r w:rsidRPr="00DB3A6E">
        <w:rPr>
          <w:rFonts w:ascii="Arial" w:hAnsi="Arial" w:cs="Arial"/>
        </w:rPr>
        <w:t xml:space="preserve"> Personnel can safely do a specific job or task. </w:t>
      </w:r>
    </w:p>
    <w:p w14:paraId="3D6D64A4"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ensure that all fitness for task and safety critical work assessments and reports are completed within ten (10) working days of referral.  </w:t>
      </w:r>
    </w:p>
    <w:p w14:paraId="28BAB3EF"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w:t>
      </w:r>
      <w:r w:rsidRPr="00DB3A6E">
        <w:rPr>
          <w:rFonts w:ascii="Arial" w:hAnsi="Arial" w:cs="Arial"/>
          <w:shd w:val="clear" w:color="auto" w:fill="FFFFFF"/>
        </w:rPr>
        <w:t xml:space="preserve"> assessments shall:</w:t>
      </w:r>
    </w:p>
    <w:p w14:paraId="1D958ED3" w14:textId="6C0735C2"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Enable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to comply with relevant health and safety legislation and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policies and procedures;</w:t>
      </w:r>
    </w:p>
    <w:p w14:paraId="0D94F492" w14:textId="77777777" w:rsidR="007F2D19" w:rsidRPr="00DB3A6E" w:rsidRDefault="007F2D19" w:rsidP="00DB3A6E">
      <w:pPr>
        <w:pStyle w:val="NormalWeb"/>
        <w:spacing w:before="120" w:beforeAutospacing="0" w:after="120" w:afterAutospacing="0"/>
        <w:ind w:left="2345"/>
        <w:textAlignment w:val="baseline"/>
        <w:rPr>
          <w:rFonts w:ascii="Arial" w:hAnsi="Arial" w:cs="Arial"/>
          <w:color w:val="000000"/>
        </w:rPr>
      </w:pPr>
    </w:p>
    <w:p w14:paraId="26773632" w14:textId="66441333"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 xml:space="preserve">Determine if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is suffering from any medical condition or undergoing medical treatment which could impact on their ability to undertake a safety critical task or pose a significant risk to themselves or others; and</w:t>
      </w:r>
    </w:p>
    <w:p w14:paraId="4666D5A2" w14:textId="77777777" w:rsidR="007F2D19" w:rsidRPr="00DB3A6E" w:rsidRDefault="007F2D19" w:rsidP="00DB3A6E">
      <w:pPr>
        <w:ind w:left="2127"/>
        <w:jc w:val="left"/>
        <w:rPr>
          <w:rFonts w:ascii="Arial" w:hAnsi="Arial" w:cs="Arial"/>
          <w:color w:val="000000"/>
          <w:sz w:val="24"/>
          <w:szCs w:val="24"/>
        </w:rPr>
      </w:pPr>
    </w:p>
    <w:p w14:paraId="1936BFE5" w14:textId="37CE8C68"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 xml:space="preserve">Deliver mandatory substance misuse testing for drugs and alcohol, as required under the security clearance process as requested by </w:t>
      </w:r>
      <w:r w:rsidR="00F55276" w:rsidRPr="00DB3A6E">
        <w:rPr>
          <w:rFonts w:ascii="Arial" w:hAnsi="Arial" w:cs="Arial"/>
          <w:color w:val="000000"/>
          <w:sz w:val="24"/>
          <w:szCs w:val="24"/>
        </w:rPr>
        <w:t>Buyers</w:t>
      </w:r>
      <w:r w:rsidRPr="00DB3A6E">
        <w:rPr>
          <w:rFonts w:ascii="Arial" w:hAnsi="Arial" w:cs="Arial"/>
          <w:color w:val="000000"/>
          <w:sz w:val="24"/>
          <w:szCs w:val="24"/>
        </w:rPr>
        <w:t>.</w:t>
      </w:r>
    </w:p>
    <w:p w14:paraId="646C7A19"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provide assessments, which will include but not be limited to:</w:t>
      </w:r>
    </w:p>
    <w:p w14:paraId="3094FCFB"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Annual medical assessment - safety critical roles; </w:t>
      </w:r>
    </w:p>
    <w:p w14:paraId="5EB9F23D"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Breathing apparatus medicals and face fitness testing;</w:t>
      </w:r>
    </w:p>
    <w:p w14:paraId="1E8EEBD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Colour vision testing; </w:t>
      </w:r>
    </w:p>
    <w:p w14:paraId="6BF9B31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Confined space working assessment;</w:t>
      </w:r>
    </w:p>
    <w:p w14:paraId="6557CD4C"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Control and restraint training; </w:t>
      </w:r>
    </w:p>
    <w:p w14:paraId="746BBDF0"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Diving medical;</w:t>
      </w:r>
    </w:p>
    <w:p w14:paraId="64629E84"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Driver medicals including DVLA Grp II medicals;</w:t>
      </w:r>
    </w:p>
    <w:p w14:paraId="36681162"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Fire fighters assessments and medicals; </w:t>
      </w:r>
    </w:p>
    <w:p w14:paraId="516FB7DD"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Firearm training assessment;  </w:t>
      </w:r>
    </w:p>
    <w:p w14:paraId="45ED7C44"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Fitness to carry firearms assessment; </w:t>
      </w:r>
    </w:p>
    <w:p w14:paraId="42C51485"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Fitness to travel or work overseas assessment; </w:t>
      </w:r>
    </w:p>
    <w:p w14:paraId="1DB107AA"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Fitness to undertake certain forms of training assessment (e.g. Physical and Adventurous Training PAT);</w:t>
      </w:r>
    </w:p>
    <w:p w14:paraId="2B7FB3F7"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Food handlers assessments;</w:t>
      </w:r>
    </w:p>
    <w:p w14:paraId="5D27CED7"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Fork lift truck medicals;</w:t>
      </w:r>
    </w:p>
    <w:p w14:paraId="5B36EC37"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HGV medicals; </w:t>
      </w:r>
    </w:p>
    <w:p w14:paraId="6510D936"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Marine medical assessments;</w:t>
      </w:r>
    </w:p>
    <w:p w14:paraId="5269E7A6"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Night workers assessments in accordance with the Working Time Regulations; </w:t>
      </w:r>
    </w:p>
    <w:p w14:paraId="43E8AEE2"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Offshore working assessment;</w:t>
      </w:r>
    </w:p>
    <w:p w14:paraId="5089FD4D"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Otto fuel worker medicals; </w:t>
      </w:r>
    </w:p>
    <w:p w14:paraId="58C74DB6"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Personal safety training fitness assessment;</w:t>
      </w:r>
    </w:p>
    <w:p w14:paraId="70FD17AE"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Psychological screening/Mental Health workplace assessments; </w:t>
      </w:r>
    </w:p>
    <w:p w14:paraId="388262E0"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Podiatry assessment;</w:t>
      </w:r>
    </w:p>
    <w:p w14:paraId="7D17FE2B"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Pregnant workers assessments; </w:t>
      </w:r>
    </w:p>
    <w:p w14:paraId="1C7EACD0"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Railway workers medicals;</w:t>
      </w:r>
    </w:p>
    <w:p w14:paraId="42B85E56"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Sea-going and ship working assessment; </w:t>
      </w:r>
    </w:p>
    <w:p w14:paraId="3607DA9E"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Weight of equipment fitness assessment; and</w:t>
      </w:r>
    </w:p>
    <w:p w14:paraId="3D429BB8" w14:textId="6DC8B62E"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Working at height assessments. </w:t>
      </w:r>
    </w:p>
    <w:p w14:paraId="3F5CAC19" w14:textId="77777777" w:rsidR="007F2D19" w:rsidRPr="00DB3A6E" w:rsidRDefault="007F2D19" w:rsidP="009E0030">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Surveillance Services</w:t>
      </w:r>
    </w:p>
    <w:p w14:paraId="61431525"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provide health and medical surveillance and health monitoring Services in accordance with UK Legislation, including the Health and Safety at Work Act 1974 and the Management of Health and Safety at Work Regulations 1999.</w:t>
      </w:r>
    </w:p>
    <w:p w14:paraId="658F1304" w14:textId="6D9DB9E6"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work with the </w:t>
      </w:r>
      <w:r w:rsidR="00F55276" w:rsidRPr="00DB3A6E">
        <w:rPr>
          <w:rFonts w:ascii="Arial" w:hAnsi="Arial" w:cs="Arial"/>
        </w:rPr>
        <w:t>Buyers</w:t>
      </w:r>
      <w:r w:rsidRPr="00DB3A6E">
        <w:rPr>
          <w:rFonts w:ascii="Arial" w:hAnsi="Arial" w:cs="Arial"/>
        </w:rPr>
        <w:t xml:space="preserve"> to:</w:t>
      </w:r>
    </w:p>
    <w:p w14:paraId="3CD973D8"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Identify the tasks which legally require surveillance Services to be provided;</w:t>
      </w:r>
    </w:p>
    <w:p w14:paraId="4CE5DD7A"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Develop agreed health surveillance protocols in partnership with the Buyer  in the event of an occupationally acquired disease outbreak, for example, the development of a communication strategy; </w:t>
      </w:r>
    </w:p>
    <w:p w14:paraId="0C3FD380" w14:textId="0F74EC20"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Identify those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who require surveillance Services;</w:t>
      </w:r>
    </w:p>
    <w:p w14:paraId="5C9D5EA5"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Record and monitor all surveillance Services provided, act in accordance with all legal requirements and provide a report to evidence this;</w:t>
      </w:r>
    </w:p>
    <w:p w14:paraId="14897478" w14:textId="129CC2A1"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Deliver surveillance Services as requested by the </w:t>
      </w:r>
      <w:r w:rsidR="00F55276" w:rsidRPr="00DB3A6E">
        <w:rPr>
          <w:rFonts w:ascii="Arial" w:hAnsi="Arial" w:cs="Arial"/>
          <w:color w:val="000000"/>
          <w:sz w:val="24"/>
          <w:szCs w:val="24"/>
        </w:rPr>
        <w:t>Buyers</w:t>
      </w:r>
      <w:r w:rsidRPr="00DB3A6E">
        <w:rPr>
          <w:rFonts w:ascii="Arial" w:hAnsi="Arial" w:cs="Arial"/>
          <w:color w:val="000000"/>
          <w:sz w:val="24"/>
          <w:szCs w:val="24"/>
        </w:rPr>
        <w:t>;</w:t>
      </w:r>
    </w:p>
    <w:p w14:paraId="298B6D8A" w14:textId="0485D28E"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Report immediately to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if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are suffering work related exposures or are at risk of being exposed;</w:t>
      </w:r>
    </w:p>
    <w:p w14:paraId="50E8C74D" w14:textId="1B32816A"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Provide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with the content of the health surveillance test and gain their consent to release it to the </w:t>
      </w:r>
      <w:r w:rsidR="00F55276" w:rsidRPr="00DB3A6E">
        <w:rPr>
          <w:rFonts w:ascii="Arial" w:hAnsi="Arial" w:cs="Arial"/>
          <w:color w:val="000000"/>
          <w:sz w:val="24"/>
          <w:szCs w:val="24"/>
        </w:rPr>
        <w:t>Buyers</w:t>
      </w:r>
      <w:r w:rsidRPr="00DB3A6E">
        <w:rPr>
          <w:rFonts w:ascii="Arial" w:hAnsi="Arial" w:cs="Arial"/>
          <w:color w:val="000000"/>
          <w:sz w:val="24"/>
          <w:szCs w:val="24"/>
        </w:rPr>
        <w:t>; and</w:t>
      </w:r>
    </w:p>
    <w:p w14:paraId="7F07C238" w14:textId="154C4296"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 xml:space="preserve">Provide all required documentation to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to enable accurate records to be maintained.</w:t>
      </w:r>
    </w:p>
    <w:p w14:paraId="67B2E357"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ensure all assessments are developed in line with clinical practice, relevant legislation and published industry practices.</w:t>
      </w:r>
    </w:p>
    <w:p w14:paraId="54C86A54"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ensure that surveillance Services are undertaken by suitably skilled and experienced occupational health physicians, where required. </w:t>
      </w:r>
    </w:p>
    <w:p w14:paraId="59476B33" w14:textId="3C4AAB4C" w:rsidR="007F2D19" w:rsidRPr="009E0030" w:rsidRDefault="007F2D19" w:rsidP="00F411C3">
      <w:pPr>
        <w:pStyle w:val="NormalWeb"/>
        <w:numPr>
          <w:ilvl w:val="2"/>
          <w:numId w:val="9"/>
        </w:numPr>
        <w:spacing w:before="120" w:beforeAutospacing="0" w:after="120" w:afterAutospacing="0"/>
        <w:ind w:left="1560"/>
        <w:textAlignment w:val="baseline"/>
        <w:rPr>
          <w:rFonts w:ascii="Arial" w:hAnsi="Arial" w:cs="Arial"/>
        </w:rPr>
      </w:pPr>
      <w:r w:rsidRPr="009E0030">
        <w:rPr>
          <w:rFonts w:ascii="Arial" w:hAnsi="Arial" w:cs="Arial"/>
        </w:rPr>
        <w:t>The Supplier shall provide Surveillance Services, which include, but are not limited to: </w:t>
      </w:r>
    </w:p>
    <w:p w14:paraId="23E87AD1"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Air quality &amp; compressed air;</w:t>
      </w:r>
    </w:p>
    <w:p w14:paraId="28BC5DFF"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Animal allergy;</w:t>
      </w:r>
    </w:p>
    <w:p w14:paraId="5D6ED0B5"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Asbestos health check;</w:t>
      </w:r>
    </w:p>
    <w:p w14:paraId="7F499E1F"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Body Fluid Exposure Management;</w:t>
      </w:r>
    </w:p>
    <w:p w14:paraId="4643FA75"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Dermatology/skin assessment; </w:t>
      </w:r>
    </w:p>
    <w:p w14:paraId="38EC234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Drug and alcohol testing; </w:t>
      </w:r>
    </w:p>
    <w:p w14:paraId="56118320"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Fitness to travel overseas – dependent;  </w:t>
      </w:r>
    </w:p>
    <w:p w14:paraId="78E04EE5"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Fitness to travel/work overseas – online or paper-based questionnaire;</w:t>
      </w:r>
    </w:p>
    <w:p w14:paraId="503F9316"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Functional capacity evaluation;</w:t>
      </w:r>
    </w:p>
    <w:p w14:paraId="31FAA26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Grain sampling exposure; </w:t>
      </w:r>
    </w:p>
    <w:p w14:paraId="773573CD"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HAVS (Hand Arm Vibration);</w:t>
      </w:r>
    </w:p>
    <w:p w14:paraId="58A8819F"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Health standards (Maritime and Coastguard Agency volunteers); </w:t>
      </w:r>
    </w:p>
    <w:p w14:paraId="53819E3B"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Hostile environment training;</w:t>
      </w:r>
    </w:p>
    <w:p w14:paraId="2EA025BC"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Ionisation radiation medicals;</w:t>
      </w:r>
    </w:p>
    <w:p w14:paraId="50D47124"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Needle Stick Injury Management</w:t>
      </w:r>
    </w:p>
    <w:p w14:paraId="010555BD"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Noise assessment / hearing surveillance;</w:t>
      </w:r>
    </w:p>
    <w:p w14:paraId="44B6D71A"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Potential exposure to dangerous chemicals or biological warfare agents or other dangerous fumes;</w:t>
      </w:r>
    </w:p>
    <w:p w14:paraId="3566D711"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Respiratory health surveillance; </w:t>
      </w:r>
    </w:p>
    <w:p w14:paraId="45556537"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Road fuel testing unit health surveillance; </w:t>
      </w:r>
    </w:p>
    <w:p w14:paraId="7818D81A"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Exposure to high risk hazards such as; asbestos, lead, substances in schedule 6 of the COSHH regulations, ionising radiation and work in compressed air;</w:t>
      </w:r>
    </w:p>
    <w:p w14:paraId="6C27579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Biological monitoring or biological effect monitoring is required to measure and assess uptake and/or effects of exposure to substances; </w:t>
      </w:r>
    </w:p>
    <w:p w14:paraId="3C57A59A"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Spirometry/lung function tests; and</w:t>
      </w:r>
    </w:p>
    <w:p w14:paraId="7D581311" w14:textId="5091BC51"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Psychological assessments.</w:t>
      </w:r>
    </w:p>
    <w:p w14:paraId="36E072A1"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ensure that all health surveillance and monitoring assessments and reports are completed within ten (10) working days of referral.  </w:t>
      </w:r>
    </w:p>
    <w:p w14:paraId="5B9A6347"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ensure that all screening or assessments to be completed within three (3) working days of referral.</w:t>
      </w:r>
    </w:p>
    <w:p w14:paraId="4CDF7DFF" w14:textId="77777777" w:rsidR="007F2D19" w:rsidRPr="00DB3A6E" w:rsidRDefault="007F2D19" w:rsidP="009E0030">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Hearing Tests</w:t>
      </w:r>
    </w:p>
    <w:p w14:paraId="34F18C5C" w14:textId="71FF353F"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hearing tests for the </w:t>
      </w:r>
      <w:r w:rsidR="00F55276" w:rsidRPr="00DB3A6E">
        <w:rPr>
          <w:rFonts w:ascii="Arial" w:hAnsi="Arial" w:cs="Arial"/>
        </w:rPr>
        <w:t>Buyers</w:t>
      </w:r>
      <w:r w:rsidRPr="00DB3A6E">
        <w:rPr>
          <w:rFonts w:ascii="Arial" w:hAnsi="Arial" w:cs="Arial"/>
        </w:rPr>
        <w:t xml:space="preserve"> Personnel who:</w:t>
      </w:r>
    </w:p>
    <w:p w14:paraId="3F723C1C" w14:textId="41CAD296" w:rsidR="007F2D19" w:rsidRPr="009E0030" w:rsidRDefault="007F2D19" w:rsidP="00F411C3">
      <w:pPr>
        <w:numPr>
          <w:ilvl w:val="0"/>
          <w:numId w:val="17"/>
        </w:numPr>
        <w:ind w:left="2127" w:hanging="284"/>
        <w:jc w:val="left"/>
        <w:rPr>
          <w:rFonts w:ascii="Arial" w:hAnsi="Arial" w:cs="Arial"/>
          <w:color w:val="000000"/>
          <w:sz w:val="24"/>
          <w:szCs w:val="24"/>
        </w:rPr>
      </w:pPr>
      <w:r w:rsidRPr="009E0030">
        <w:rPr>
          <w:rFonts w:ascii="Arial" w:hAnsi="Arial" w:cs="Arial"/>
          <w:color w:val="000000"/>
          <w:sz w:val="24"/>
          <w:szCs w:val="24"/>
        </w:rPr>
        <w:t>are in roles where good hearing is safety critical;</w:t>
      </w:r>
      <w:r w:rsidRPr="009E0030">
        <w:rPr>
          <w:rFonts w:ascii="Arial" w:hAnsi="Arial" w:cs="Arial"/>
          <w:color w:val="000000"/>
          <w:sz w:val="24"/>
          <w:szCs w:val="24"/>
        </w:rPr>
        <w:br/>
        <w:t>have experienced a noise incident at work;</w:t>
      </w:r>
    </w:p>
    <w:p w14:paraId="63EC924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are experiencing hearing problems at work;</w:t>
      </w:r>
    </w:p>
    <w:p w14:paraId="06EA2C16"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are concerned that their hearing has been adversely affected by their work;</w:t>
      </w:r>
    </w:p>
    <w:p w14:paraId="75434F3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whose performance at work is affected by a hearing problem; and</w:t>
      </w:r>
    </w:p>
    <w:p w14:paraId="36F88993" w14:textId="77777777" w:rsidR="007F2D19" w:rsidRPr="00DB3A6E" w:rsidRDefault="007F2D19" w:rsidP="00DB3A6E">
      <w:pPr>
        <w:numPr>
          <w:ilvl w:val="0"/>
          <w:numId w:val="17"/>
        </w:numPr>
        <w:ind w:left="2127" w:hanging="284"/>
        <w:jc w:val="left"/>
        <w:rPr>
          <w:rFonts w:ascii="Arial" w:hAnsi="Arial" w:cs="Arial"/>
          <w:color w:val="000000"/>
          <w:sz w:val="24"/>
          <w:szCs w:val="24"/>
        </w:rPr>
      </w:pPr>
      <w:proofErr w:type="gramStart"/>
      <w:r w:rsidRPr="00DB3A6E">
        <w:rPr>
          <w:rFonts w:ascii="Arial" w:hAnsi="Arial" w:cs="Arial"/>
          <w:color w:val="000000"/>
          <w:sz w:val="24"/>
          <w:szCs w:val="24"/>
        </w:rPr>
        <w:lastRenderedPageBreak/>
        <w:t>are</w:t>
      </w:r>
      <w:proofErr w:type="gramEnd"/>
      <w:r w:rsidRPr="00DB3A6E">
        <w:rPr>
          <w:rFonts w:ascii="Arial" w:hAnsi="Arial" w:cs="Arial"/>
          <w:color w:val="000000"/>
          <w:sz w:val="24"/>
          <w:szCs w:val="24"/>
        </w:rPr>
        <w:t xml:space="preserve"> required to wear covert earpieces. </w:t>
      </w:r>
    </w:p>
    <w:p w14:paraId="7FDB1C6D" w14:textId="3D9BACCF"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an assessment for </w:t>
      </w:r>
      <w:r w:rsidR="00F55276" w:rsidRPr="00DB3A6E">
        <w:rPr>
          <w:rFonts w:ascii="Arial" w:hAnsi="Arial" w:cs="Arial"/>
        </w:rPr>
        <w:t>Buyers</w:t>
      </w:r>
      <w:r w:rsidRPr="00DB3A6E">
        <w:rPr>
          <w:rFonts w:ascii="Arial" w:hAnsi="Arial" w:cs="Arial"/>
        </w:rPr>
        <w:t xml:space="preserve"> Personnel who are suffering with symptoms of acoustic shock that persist beyond a day or if there is a persistent hearing problem that affects their ability to do their work that is not due to equipment problems or an acute medical condition.</w:t>
      </w:r>
    </w:p>
    <w:p w14:paraId="13DE870C" w14:textId="1EDB39F8"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if as a result of a test, a problem is identified the </w:t>
      </w:r>
      <w:r w:rsidR="00F55276" w:rsidRPr="00DB3A6E">
        <w:rPr>
          <w:rFonts w:ascii="Arial" w:hAnsi="Arial" w:cs="Arial"/>
        </w:rPr>
        <w:t>Buyers</w:t>
      </w:r>
      <w:r w:rsidRPr="00DB3A6E">
        <w:rPr>
          <w:rFonts w:ascii="Arial" w:hAnsi="Arial" w:cs="Arial"/>
        </w:rPr>
        <w:t xml:space="preserve"> Personnel shall be referred to their GP for further investigation or treatment. </w:t>
      </w:r>
    </w:p>
    <w:p w14:paraId="5AEF9E2A" w14:textId="77777777" w:rsidR="007F2D19" w:rsidRPr="00DB3A6E" w:rsidRDefault="007F2D19" w:rsidP="009E0030">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Baseline Hearing Test</w:t>
      </w:r>
    </w:p>
    <w:p w14:paraId="3593A40D" w14:textId="016D2CBC"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baseline-hearing tests for the </w:t>
      </w:r>
      <w:r w:rsidR="00F55276" w:rsidRPr="00DB3A6E">
        <w:rPr>
          <w:rFonts w:ascii="Arial" w:hAnsi="Arial" w:cs="Arial"/>
        </w:rPr>
        <w:t>Buyers</w:t>
      </w:r>
      <w:r w:rsidRPr="00DB3A6E">
        <w:rPr>
          <w:rFonts w:ascii="Arial" w:hAnsi="Arial" w:cs="Arial"/>
        </w:rPr>
        <w:t xml:space="preserve"> Personnel, prior to occupational exposure to noise in accordance with the Control of Noise at Work Regulations 2005.  </w:t>
      </w:r>
    </w:p>
    <w:p w14:paraId="7C0944AF" w14:textId="011CA0AD"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they support the </w:t>
      </w:r>
      <w:r w:rsidR="00F55276" w:rsidRPr="00DB3A6E">
        <w:rPr>
          <w:rFonts w:ascii="Arial" w:hAnsi="Arial" w:cs="Arial"/>
        </w:rPr>
        <w:t>Buyers</w:t>
      </w:r>
      <w:r w:rsidR="006D1C1A" w:rsidRPr="00DB3A6E">
        <w:rPr>
          <w:rFonts w:ascii="Arial" w:hAnsi="Arial" w:cs="Arial"/>
        </w:rPr>
        <w:t xml:space="preserve"> in their duty of care to </w:t>
      </w:r>
      <w:r w:rsidRPr="00DB3A6E">
        <w:rPr>
          <w:rFonts w:ascii="Arial" w:hAnsi="Arial" w:cs="Arial"/>
        </w:rPr>
        <w:t xml:space="preserve">the </w:t>
      </w:r>
      <w:r w:rsidR="00F55276" w:rsidRPr="00DB3A6E">
        <w:rPr>
          <w:rFonts w:ascii="Arial" w:hAnsi="Arial" w:cs="Arial"/>
        </w:rPr>
        <w:t>Buyers</w:t>
      </w:r>
      <w:r w:rsidRPr="00DB3A6E">
        <w:rPr>
          <w:rFonts w:ascii="Arial" w:hAnsi="Arial" w:cs="Arial"/>
        </w:rPr>
        <w:t xml:space="preserve"> Personnel, for example those working in a potential explosion site(s), with regular audiometry for hearing conservation/surveillance programmes. </w:t>
      </w:r>
    </w:p>
    <w:p w14:paraId="0A9CF619" w14:textId="77777777" w:rsidR="007F2D19" w:rsidRPr="00DB3A6E" w:rsidRDefault="007F2D19" w:rsidP="009E0030">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Immunisations, Vaccinations, Inoculations, Medications and Blood Tests </w:t>
      </w:r>
    </w:p>
    <w:p w14:paraId="4299CEC2" w14:textId="14B78A9F"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the </w:t>
      </w:r>
      <w:r w:rsidR="00F55276" w:rsidRPr="00DB3A6E">
        <w:rPr>
          <w:rFonts w:ascii="Arial" w:hAnsi="Arial" w:cs="Arial"/>
        </w:rPr>
        <w:t>Buyers</w:t>
      </w:r>
      <w:r w:rsidRPr="00DB3A6E">
        <w:rPr>
          <w:rFonts w:ascii="Arial" w:hAnsi="Arial" w:cs="Arial"/>
        </w:rPr>
        <w:t xml:space="preserve"> Personnel with immunisations, vaccinations, inoculations, blood tests and/or medications (together called “Treatments”) </w:t>
      </w:r>
    </w:p>
    <w:p w14:paraId="219DD2BA" w14:textId="72968E1B"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Treatments to the </w:t>
      </w:r>
      <w:r w:rsidR="00F55276" w:rsidRPr="00DB3A6E">
        <w:rPr>
          <w:rFonts w:ascii="Arial" w:hAnsi="Arial" w:cs="Arial"/>
        </w:rPr>
        <w:t>Buyers</w:t>
      </w:r>
      <w:r w:rsidRPr="00DB3A6E">
        <w:rPr>
          <w:rFonts w:ascii="Arial" w:hAnsi="Arial" w:cs="Arial"/>
        </w:rPr>
        <w:t xml:space="preserve"> Personnel as required in the course of their role and as authorised by the </w:t>
      </w:r>
      <w:r w:rsidR="00F55276" w:rsidRPr="00DB3A6E">
        <w:rPr>
          <w:rFonts w:ascii="Arial" w:hAnsi="Arial" w:cs="Arial"/>
        </w:rPr>
        <w:t>Buyers</w:t>
      </w:r>
      <w:r w:rsidRPr="00DB3A6E">
        <w:rPr>
          <w:rFonts w:ascii="Arial" w:hAnsi="Arial" w:cs="Arial"/>
        </w:rPr>
        <w:t xml:space="preserve"> and shall work with the </w:t>
      </w:r>
      <w:r w:rsidR="00F55276" w:rsidRPr="00DB3A6E">
        <w:rPr>
          <w:rFonts w:ascii="Arial" w:hAnsi="Arial" w:cs="Arial"/>
        </w:rPr>
        <w:t>Buyers</w:t>
      </w:r>
      <w:r w:rsidRPr="00DB3A6E">
        <w:rPr>
          <w:rFonts w:ascii="Arial" w:hAnsi="Arial" w:cs="Arial"/>
        </w:rPr>
        <w:t xml:space="preserve"> to develop programmes and support ad-hoc requests for the delivery of specific Treatments which shall be made available to the </w:t>
      </w:r>
      <w:r w:rsidR="00F55276" w:rsidRPr="00DB3A6E">
        <w:rPr>
          <w:rFonts w:ascii="Arial" w:hAnsi="Arial" w:cs="Arial"/>
        </w:rPr>
        <w:t>Buyers</w:t>
      </w:r>
      <w:r w:rsidRPr="00DB3A6E">
        <w:rPr>
          <w:rFonts w:ascii="Arial" w:hAnsi="Arial" w:cs="Arial"/>
        </w:rPr>
        <w:t xml:space="preserve"> Personnel. </w:t>
      </w:r>
      <w:r w:rsidRPr="00DB3A6E">
        <w:rPr>
          <w:rFonts w:ascii="Arial" w:hAnsi="Arial" w:cs="Arial"/>
        </w:rPr>
        <w:br/>
      </w:r>
    </w:p>
    <w:p w14:paraId="3EA9F2C7"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provide and use an online booking tool to effectively manage and support the delivery of clinics providing these Services.</w:t>
      </w:r>
    </w:p>
    <w:p w14:paraId="18D38188"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w:t>
      </w:r>
    </w:p>
    <w:p w14:paraId="051CEB98" w14:textId="14E5D315"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Work with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to assess the risk factors of job roles and develop programmes of Treatments for groups of </w:t>
      </w:r>
      <w:r w:rsidR="00F55276" w:rsidRPr="00DB3A6E">
        <w:rPr>
          <w:rFonts w:ascii="Arial" w:hAnsi="Arial" w:cs="Arial"/>
          <w:color w:val="000000"/>
          <w:sz w:val="24"/>
          <w:szCs w:val="24"/>
        </w:rPr>
        <w:t>Buyers</w:t>
      </w:r>
      <w:r w:rsidRPr="00DB3A6E">
        <w:rPr>
          <w:rFonts w:ascii="Arial" w:hAnsi="Arial" w:cs="Arial"/>
          <w:color w:val="000000"/>
          <w:sz w:val="24"/>
          <w:szCs w:val="24"/>
        </w:rPr>
        <w:t>’ Personnel who have been identified as being “at risk” and who would benefit from specific Treatments;</w:t>
      </w:r>
    </w:p>
    <w:p w14:paraId="6AA59280" w14:textId="4087A945"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Work with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to identify job roles which require Treatments and regularly review and maintain such information for the </w:t>
      </w:r>
      <w:r w:rsidR="00F55276" w:rsidRPr="00DB3A6E">
        <w:rPr>
          <w:rFonts w:ascii="Arial" w:hAnsi="Arial" w:cs="Arial"/>
          <w:color w:val="000000"/>
          <w:sz w:val="24"/>
          <w:szCs w:val="24"/>
        </w:rPr>
        <w:t>Buyers</w:t>
      </w:r>
      <w:r w:rsidRPr="00DB3A6E">
        <w:rPr>
          <w:rFonts w:ascii="Arial" w:hAnsi="Arial" w:cs="Arial"/>
          <w:color w:val="000000"/>
          <w:sz w:val="24"/>
          <w:szCs w:val="24"/>
        </w:rPr>
        <w:t>;</w:t>
      </w:r>
    </w:p>
    <w:p w14:paraId="22C10B36" w14:textId="4EEA8119"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Provide UK wide coverage for all Treatments, whether for individual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or the delivery of programmes of Treatments;</w:t>
      </w:r>
    </w:p>
    <w:p w14:paraId="0FCC1A37" w14:textId="3C2F5B66"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 xml:space="preserve">Work with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contracted Suppliers to fully carry out Treatments and pre-travel checks and assessments;</w:t>
      </w:r>
    </w:p>
    <w:p w14:paraId="0BB87CBF"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Provide travel clinics on request;</w:t>
      </w:r>
    </w:p>
    <w:p w14:paraId="06D914ED" w14:textId="3E8047FA"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Deliver Treatments at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premises where this represents the most cost effective and/or efficient means of delivering the Services;</w:t>
      </w:r>
    </w:p>
    <w:p w14:paraId="34C33F8A"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Have documented clear procedures for response to sharps injury, including speedy access to appropriate prophylaxis treatments; and</w:t>
      </w:r>
    </w:p>
    <w:p w14:paraId="4C0CDD10" w14:textId="31341950"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 xml:space="preserve">Provide responsive screening where there is a threat of infection to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(e.g. a needle stick or bite injuries) on request.</w:t>
      </w:r>
    </w:p>
    <w:p w14:paraId="24898FEC"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comply with all relevant UK legislation and guidelines, including:</w:t>
      </w:r>
    </w:p>
    <w:p w14:paraId="4C6313CB"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Public Health England Standards (PHE);</w:t>
      </w:r>
    </w:p>
    <w:p w14:paraId="0FFB4264"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Control of substances hazardous to Health Regulations (COSHH);</w:t>
      </w:r>
    </w:p>
    <w:p w14:paraId="352EC288"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Health and Safety at Work Act 1974;</w:t>
      </w:r>
    </w:p>
    <w:p w14:paraId="5DE9AAD4"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Health and Safety Executive (HSE) Guidance;</w:t>
      </w:r>
    </w:p>
    <w:p w14:paraId="684B7588"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Green Book – Immunisation Against Infectious Diseases 2013; and</w:t>
      </w:r>
    </w:p>
    <w:p w14:paraId="4DD471A5" w14:textId="5A55E9E8"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National Travel Health Network and Centre (NTHNC) advice and guidance standards. </w:t>
      </w:r>
    </w:p>
    <w:p w14:paraId="6A18AFD7" w14:textId="61E89381"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in the delivery of Treatments, whether as part of a programme of Treatments or to individual </w:t>
      </w:r>
      <w:r w:rsidR="00F55276" w:rsidRPr="00DB3A6E">
        <w:rPr>
          <w:rFonts w:ascii="Arial" w:hAnsi="Arial" w:cs="Arial"/>
        </w:rPr>
        <w:t>Buyers</w:t>
      </w:r>
      <w:r w:rsidRPr="00DB3A6E">
        <w:rPr>
          <w:rFonts w:ascii="Arial" w:hAnsi="Arial" w:cs="Arial"/>
        </w:rPr>
        <w:t xml:space="preserve"> Personnel:</w:t>
      </w:r>
    </w:p>
    <w:p w14:paraId="501EB055" w14:textId="7E36676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Inform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as to the full scope of the Treatment, including pre and post assessments, the number of Treatments required to complete a course and the frequency of Treatments;</w:t>
      </w:r>
    </w:p>
    <w:p w14:paraId="22079844" w14:textId="49670F7D"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Provide general healthcare advice to support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throughout the Treatment;</w:t>
      </w:r>
    </w:p>
    <w:p w14:paraId="1476365C"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Provide all consumables to support the delivery of the Treatments (e.g. gloves, needles);</w:t>
      </w:r>
    </w:p>
    <w:p w14:paraId="02E1DB5C"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Ensure all medical waste is disposed of in accordance with applicable law;</w:t>
      </w:r>
    </w:p>
    <w:p w14:paraId="49C721E4" w14:textId="11998F2C"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Maintain comprehensive patient records of all Treatments, and deliver recall notifications and make appointments for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where they require a follow up appointment, periodic retesting or booster Treatment;</w:t>
      </w:r>
    </w:p>
    <w:p w14:paraId="6E1AC4FC" w14:textId="530DF192" w:rsidR="007F2D19" w:rsidRPr="009E0030" w:rsidRDefault="007F2D19" w:rsidP="00F411C3">
      <w:pPr>
        <w:numPr>
          <w:ilvl w:val="0"/>
          <w:numId w:val="17"/>
        </w:numPr>
        <w:ind w:left="2127" w:hanging="284"/>
        <w:jc w:val="left"/>
        <w:rPr>
          <w:rFonts w:ascii="Arial" w:hAnsi="Arial" w:cs="Arial"/>
          <w:color w:val="000000"/>
          <w:sz w:val="24"/>
          <w:szCs w:val="24"/>
        </w:rPr>
      </w:pPr>
      <w:r w:rsidRPr="009E0030">
        <w:rPr>
          <w:rFonts w:ascii="Arial" w:hAnsi="Arial" w:cs="Arial"/>
          <w:color w:val="000000"/>
          <w:sz w:val="24"/>
          <w:szCs w:val="24"/>
        </w:rPr>
        <w:lastRenderedPageBreak/>
        <w:t xml:space="preserve">Inform the </w:t>
      </w:r>
      <w:r w:rsidR="00F55276" w:rsidRPr="009E0030">
        <w:rPr>
          <w:rFonts w:ascii="Arial" w:hAnsi="Arial" w:cs="Arial"/>
          <w:color w:val="000000"/>
          <w:sz w:val="24"/>
          <w:szCs w:val="24"/>
        </w:rPr>
        <w:t>Buyers</w:t>
      </w:r>
      <w:r w:rsidRPr="009E0030">
        <w:rPr>
          <w:rFonts w:ascii="Arial" w:hAnsi="Arial" w:cs="Arial"/>
          <w:color w:val="000000"/>
          <w:sz w:val="24"/>
          <w:szCs w:val="24"/>
        </w:rPr>
        <w:t xml:space="preserve"> if a </w:t>
      </w:r>
      <w:r w:rsidR="00F55276" w:rsidRPr="009E0030">
        <w:rPr>
          <w:rFonts w:ascii="Arial" w:hAnsi="Arial" w:cs="Arial"/>
          <w:color w:val="000000"/>
          <w:sz w:val="24"/>
          <w:szCs w:val="24"/>
        </w:rPr>
        <w:t>Buyers</w:t>
      </w:r>
      <w:r w:rsidRPr="009E0030">
        <w:rPr>
          <w:rFonts w:ascii="Arial" w:hAnsi="Arial" w:cs="Arial"/>
          <w:color w:val="000000"/>
          <w:sz w:val="24"/>
          <w:szCs w:val="24"/>
        </w:rPr>
        <w:t xml:space="preserve"> Personnel has failed to attend an appointment for Treatment and has not booked a replacement appointment;</w:t>
      </w:r>
    </w:p>
    <w:p w14:paraId="1403DD9A" w14:textId="029D886E"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Provide appropriately skilled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as required for the delivery of any Treatment in line with published guidelines; and</w:t>
      </w:r>
    </w:p>
    <w:p w14:paraId="3D223686" w14:textId="0F09E79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Provide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with the most up to date public health advice including, at a minimum, travel warnings, restrictions, medical and/or disease risks.</w:t>
      </w:r>
    </w:p>
    <w:p w14:paraId="659896D0" w14:textId="2C81D402"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the </w:t>
      </w:r>
      <w:r w:rsidR="00F55276" w:rsidRPr="00DB3A6E">
        <w:rPr>
          <w:rFonts w:ascii="Arial" w:hAnsi="Arial" w:cs="Arial"/>
        </w:rPr>
        <w:t>Buyers</w:t>
      </w:r>
      <w:r w:rsidRPr="00DB3A6E">
        <w:rPr>
          <w:rFonts w:ascii="Arial" w:hAnsi="Arial" w:cs="Arial"/>
        </w:rPr>
        <w:t xml:space="preserve"> Personnel fully understand the impact of all Treatments on existing or underlying health conditions so that any risks can be managed and/or mitigated against.</w:t>
      </w:r>
    </w:p>
    <w:p w14:paraId="29DE9DEE" w14:textId="5A2BEC68"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gain written consent from the </w:t>
      </w:r>
      <w:r w:rsidR="00F55276" w:rsidRPr="00DB3A6E">
        <w:rPr>
          <w:rFonts w:ascii="Arial" w:hAnsi="Arial" w:cs="Arial"/>
        </w:rPr>
        <w:t>Buyers</w:t>
      </w:r>
      <w:r w:rsidRPr="00DB3A6E">
        <w:rPr>
          <w:rFonts w:ascii="Arial" w:hAnsi="Arial" w:cs="Arial"/>
        </w:rPr>
        <w:t xml:space="preserve"> Personnel, ensuring that the risks have been explained to them before accepting any course of treatment. </w:t>
      </w:r>
    </w:p>
    <w:p w14:paraId="5C5D6A4F" w14:textId="4F54C4FD"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book an appointment for the </w:t>
      </w:r>
      <w:r w:rsidR="00F55276" w:rsidRPr="00DB3A6E">
        <w:rPr>
          <w:rFonts w:ascii="Arial" w:hAnsi="Arial" w:cs="Arial"/>
        </w:rPr>
        <w:t>Buyers</w:t>
      </w:r>
      <w:r w:rsidRPr="00DB3A6E">
        <w:rPr>
          <w:rFonts w:ascii="Arial" w:hAnsi="Arial" w:cs="Arial"/>
        </w:rPr>
        <w:t xml:space="preserve"> Personnel upon receipt of a request for treatment from the </w:t>
      </w:r>
      <w:r w:rsidR="00F55276" w:rsidRPr="00DB3A6E">
        <w:rPr>
          <w:rFonts w:ascii="Arial" w:hAnsi="Arial" w:cs="Arial"/>
        </w:rPr>
        <w:t>Buyers</w:t>
      </w:r>
      <w:r w:rsidRPr="00DB3A6E">
        <w:rPr>
          <w:rFonts w:ascii="Arial" w:hAnsi="Arial" w:cs="Arial"/>
        </w:rPr>
        <w:t>.</w:t>
      </w:r>
    </w:p>
    <w:p w14:paraId="06C4310B" w14:textId="41B3ADCF"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book appointments for Treatments for </w:t>
      </w:r>
      <w:r w:rsidR="00F55276" w:rsidRPr="00DB3A6E">
        <w:rPr>
          <w:rFonts w:ascii="Arial" w:hAnsi="Arial" w:cs="Arial"/>
        </w:rPr>
        <w:t>Buyers</w:t>
      </w:r>
      <w:r w:rsidRPr="00DB3A6E">
        <w:rPr>
          <w:rFonts w:ascii="Arial" w:hAnsi="Arial" w:cs="Arial"/>
        </w:rPr>
        <w:t xml:space="preserve"> Personnel within a reasonable travelling distance of the </w:t>
      </w:r>
      <w:r w:rsidR="00F55276" w:rsidRPr="00DB3A6E">
        <w:rPr>
          <w:rFonts w:ascii="Arial" w:hAnsi="Arial" w:cs="Arial"/>
        </w:rPr>
        <w:t>Buyers</w:t>
      </w:r>
      <w:r w:rsidRPr="00DB3A6E">
        <w:rPr>
          <w:rFonts w:ascii="Arial" w:hAnsi="Arial" w:cs="Arial"/>
        </w:rPr>
        <w:t xml:space="preserve"> Personnel’s home, but no more than one hour’s travelling distance by public transport, from the </w:t>
      </w:r>
      <w:r w:rsidR="00F55276" w:rsidRPr="00DB3A6E">
        <w:rPr>
          <w:rFonts w:ascii="Arial" w:hAnsi="Arial" w:cs="Arial"/>
        </w:rPr>
        <w:t>Buyers</w:t>
      </w:r>
      <w:r w:rsidRPr="00DB3A6E">
        <w:rPr>
          <w:rFonts w:ascii="Arial" w:hAnsi="Arial" w:cs="Arial"/>
        </w:rPr>
        <w:t xml:space="preserve"> Personnel’s home office location. </w:t>
      </w:r>
    </w:p>
    <w:p w14:paraId="2F9A2C64" w14:textId="14DBF4D5"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availability of Services for </w:t>
      </w:r>
      <w:r w:rsidR="00F55276" w:rsidRPr="00DB3A6E">
        <w:rPr>
          <w:rFonts w:ascii="Arial" w:hAnsi="Arial" w:cs="Arial"/>
        </w:rPr>
        <w:t>Buyers</w:t>
      </w:r>
      <w:r w:rsidRPr="00DB3A6E">
        <w:rPr>
          <w:rFonts w:ascii="Arial" w:hAnsi="Arial" w:cs="Arial"/>
        </w:rPr>
        <w:t xml:space="preserve"> Personnel’s who have short notice travel requirements for example, essential </w:t>
      </w:r>
      <w:r w:rsidR="00F55276" w:rsidRPr="00DB3A6E">
        <w:rPr>
          <w:rFonts w:ascii="Arial" w:hAnsi="Arial" w:cs="Arial"/>
        </w:rPr>
        <w:t>Buyers</w:t>
      </w:r>
      <w:r w:rsidRPr="00DB3A6E">
        <w:rPr>
          <w:rFonts w:ascii="Arial" w:hAnsi="Arial" w:cs="Arial"/>
        </w:rPr>
        <w:t xml:space="preserve"> Personnel required overseas urgently.</w:t>
      </w:r>
    </w:p>
    <w:p w14:paraId="48A5D769" w14:textId="11EE3992"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administer Treatments for </w:t>
      </w:r>
      <w:r w:rsidR="00F55276" w:rsidRPr="00DB3A6E">
        <w:rPr>
          <w:rFonts w:ascii="Arial" w:hAnsi="Arial" w:cs="Arial"/>
        </w:rPr>
        <w:t>Buyers</w:t>
      </w:r>
      <w:r w:rsidRPr="00DB3A6E">
        <w:rPr>
          <w:rFonts w:ascii="Arial" w:hAnsi="Arial" w:cs="Arial"/>
        </w:rPr>
        <w:t xml:space="preserve"> Personnel who have undertaken a fitness for posting overseas assessment and received recommendations of required Treatments from other specialist suppliers engaged by the </w:t>
      </w:r>
      <w:r w:rsidR="00F55276" w:rsidRPr="00DB3A6E">
        <w:rPr>
          <w:rFonts w:ascii="Arial" w:hAnsi="Arial" w:cs="Arial"/>
        </w:rPr>
        <w:t>Buyers</w:t>
      </w:r>
      <w:r w:rsidRPr="00DB3A6E">
        <w:rPr>
          <w:rFonts w:ascii="Arial" w:hAnsi="Arial" w:cs="Arial"/>
        </w:rPr>
        <w:t xml:space="preserve">. The Supplier shall ensure that such treatments are approved in advance by the </w:t>
      </w:r>
      <w:r w:rsidR="00F55276" w:rsidRPr="00DB3A6E">
        <w:rPr>
          <w:rFonts w:ascii="Arial" w:hAnsi="Arial" w:cs="Arial"/>
        </w:rPr>
        <w:t>Buyers</w:t>
      </w:r>
      <w:r w:rsidRPr="00DB3A6E">
        <w:rPr>
          <w:rFonts w:ascii="Arial" w:hAnsi="Arial" w:cs="Arial"/>
        </w:rPr>
        <w:t>.</w:t>
      </w:r>
    </w:p>
    <w:p w14:paraId="1D45C43E" w14:textId="4F01C5D5"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confirm the process for the delivery of Treatments, where the </w:t>
      </w:r>
      <w:r w:rsidR="00F55276" w:rsidRPr="00DB3A6E">
        <w:rPr>
          <w:rFonts w:ascii="Arial" w:hAnsi="Arial" w:cs="Arial"/>
        </w:rPr>
        <w:t>Buyers</w:t>
      </w:r>
      <w:r w:rsidRPr="00DB3A6E">
        <w:rPr>
          <w:rFonts w:ascii="Arial" w:hAnsi="Arial" w:cs="Arial"/>
        </w:rPr>
        <w:t xml:space="preserve"> require Treatments for specialist groups (for example, high containment laboratory workers) and shall agree the Charges for these additional Services in advance with the </w:t>
      </w:r>
      <w:r w:rsidR="00F55276" w:rsidRPr="00DB3A6E">
        <w:rPr>
          <w:rFonts w:ascii="Arial" w:hAnsi="Arial" w:cs="Arial"/>
        </w:rPr>
        <w:t>Buyers</w:t>
      </w:r>
      <w:r w:rsidRPr="00DB3A6E">
        <w:rPr>
          <w:rFonts w:ascii="Arial" w:hAnsi="Arial" w:cs="Arial"/>
        </w:rPr>
        <w:t>.  </w:t>
      </w:r>
    </w:p>
    <w:p w14:paraId="188643FC"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
        </w:rPr>
      </w:pPr>
      <w:r w:rsidRPr="00DB3A6E">
        <w:rPr>
          <w:rFonts w:ascii="Arial" w:hAnsi="Arial" w:cs="Arial"/>
          <w:b/>
        </w:rPr>
        <w:t>Table 1 - Immunisations, Vaccinations, Inoculations</w:t>
      </w:r>
    </w:p>
    <w:p w14:paraId="71EADCA2" w14:textId="725169AB" w:rsidR="007F2D19" w:rsidRPr="00DB3A6E" w:rsidRDefault="007F2D19" w:rsidP="00DB3A6E">
      <w:pPr>
        <w:pStyle w:val="NormalWeb"/>
        <w:numPr>
          <w:ilvl w:val="3"/>
          <w:numId w:val="9"/>
        </w:numPr>
        <w:spacing w:before="120" w:beforeAutospacing="0" w:after="120" w:afterAutospacing="0"/>
        <w:ind w:left="1843" w:hanging="284"/>
        <w:textAlignment w:val="baseline"/>
        <w:rPr>
          <w:rFonts w:ascii="Arial" w:hAnsi="Arial" w:cs="Arial"/>
        </w:rPr>
      </w:pPr>
      <w:r w:rsidRPr="00DB3A6E">
        <w:rPr>
          <w:rFonts w:ascii="Arial" w:hAnsi="Arial" w:cs="Arial"/>
        </w:rPr>
        <w:t xml:space="preserve">The Supplier shall provide </w:t>
      </w:r>
      <w:r w:rsidR="00F55276" w:rsidRPr="00DB3A6E">
        <w:rPr>
          <w:rFonts w:ascii="Arial" w:hAnsi="Arial" w:cs="Arial"/>
        </w:rPr>
        <w:t>Buyers</w:t>
      </w:r>
      <w:r w:rsidRPr="00DB3A6E">
        <w:rPr>
          <w:rFonts w:ascii="Arial" w:hAnsi="Arial" w:cs="Arial"/>
        </w:rPr>
        <w:t xml:space="preserve"> Personnel with immunisations, vaccinations and inoculations.</w:t>
      </w:r>
    </w:p>
    <w:p w14:paraId="5A1F14A2" w14:textId="63D6BAFD" w:rsidR="007F2D19" w:rsidRPr="00DB3A6E" w:rsidRDefault="007F2D19" w:rsidP="00DB3A6E">
      <w:pPr>
        <w:pStyle w:val="NormalWeb"/>
        <w:numPr>
          <w:ilvl w:val="3"/>
          <w:numId w:val="9"/>
        </w:numPr>
        <w:spacing w:before="120" w:beforeAutospacing="0" w:after="120" w:afterAutospacing="0"/>
        <w:ind w:left="1843" w:hanging="284"/>
        <w:textAlignment w:val="baseline"/>
        <w:rPr>
          <w:rFonts w:ascii="Arial" w:hAnsi="Arial" w:cs="Arial"/>
        </w:rPr>
      </w:pPr>
      <w:r w:rsidRPr="00DB3A6E">
        <w:rPr>
          <w:rFonts w:ascii="Arial" w:hAnsi="Arial" w:cs="Arial"/>
        </w:rPr>
        <w:t xml:space="preserve">The Supplier shall carry out the immunisations, vaccinations and inoculations listed in Table 1 below for </w:t>
      </w:r>
      <w:r w:rsidR="00F55276" w:rsidRPr="00DB3A6E">
        <w:rPr>
          <w:rFonts w:ascii="Arial" w:hAnsi="Arial" w:cs="Arial"/>
        </w:rPr>
        <w:t>Buyers</w:t>
      </w:r>
      <w:r w:rsidRPr="00DB3A6E">
        <w:rPr>
          <w:rFonts w:ascii="Arial" w:hAnsi="Arial" w:cs="Arial"/>
        </w:rPr>
        <w:t xml:space="preserve"> Personnel as required in the course of their duties both at home and abroad. </w:t>
      </w:r>
    </w:p>
    <w:p w14:paraId="75676656" w14:textId="392B3941" w:rsidR="007F2D19" w:rsidRPr="00DB3A6E" w:rsidRDefault="007F2D19" w:rsidP="00DB3A6E">
      <w:pPr>
        <w:pStyle w:val="NormalWeb"/>
        <w:numPr>
          <w:ilvl w:val="3"/>
          <w:numId w:val="9"/>
        </w:numPr>
        <w:spacing w:before="120" w:beforeAutospacing="0" w:after="120" w:afterAutospacing="0"/>
        <w:ind w:left="1843" w:hanging="284"/>
        <w:textAlignment w:val="baseline"/>
        <w:rPr>
          <w:rFonts w:ascii="Arial" w:hAnsi="Arial" w:cs="Arial"/>
        </w:rPr>
      </w:pPr>
      <w:r w:rsidRPr="00DB3A6E">
        <w:rPr>
          <w:rFonts w:ascii="Arial" w:hAnsi="Arial" w:cs="Arial"/>
        </w:rPr>
        <w:t xml:space="preserve">The Supplier shall gain approval from the </w:t>
      </w:r>
      <w:r w:rsidR="00F55276" w:rsidRPr="00DB3A6E">
        <w:rPr>
          <w:rFonts w:ascii="Arial" w:hAnsi="Arial" w:cs="Arial"/>
        </w:rPr>
        <w:t>Buyers</w:t>
      </w:r>
      <w:r w:rsidRPr="00DB3A6E">
        <w:rPr>
          <w:rFonts w:ascii="Arial" w:hAnsi="Arial" w:cs="Arial"/>
        </w:rPr>
        <w:t xml:space="preserve"> if other medication or treatment is required before administering such Treatment. </w:t>
      </w:r>
    </w:p>
    <w:p w14:paraId="283549E4" w14:textId="77777777" w:rsidR="0025722E" w:rsidRPr="00DB3A6E" w:rsidRDefault="007F2D19" w:rsidP="00DB3A6E">
      <w:pPr>
        <w:pStyle w:val="NormalWeb"/>
        <w:numPr>
          <w:ilvl w:val="3"/>
          <w:numId w:val="9"/>
        </w:numPr>
        <w:spacing w:before="120" w:beforeAutospacing="0" w:after="120" w:afterAutospacing="0"/>
        <w:ind w:left="1843" w:hanging="284"/>
        <w:textAlignment w:val="baseline"/>
        <w:rPr>
          <w:rFonts w:ascii="Arial" w:hAnsi="Arial" w:cs="Arial"/>
        </w:rPr>
      </w:pPr>
      <w:r w:rsidRPr="00DB3A6E">
        <w:rPr>
          <w:rFonts w:ascii="Arial" w:hAnsi="Arial" w:cs="Arial"/>
        </w:rPr>
        <w:t>The Supplier shall provide the immunisations, vaccinations and inoculations listed, including but not limited to:</w:t>
      </w:r>
    </w:p>
    <w:tbl>
      <w:tblPr>
        <w:tblW w:w="0" w:type="auto"/>
        <w:tblInd w:w="183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15" w:type="dxa"/>
          <w:left w:w="15" w:type="dxa"/>
          <w:bottom w:w="15" w:type="dxa"/>
          <w:right w:w="15" w:type="dxa"/>
        </w:tblCellMar>
        <w:tblLook w:val="04A0" w:firstRow="1" w:lastRow="0" w:firstColumn="1" w:lastColumn="0" w:noHBand="0" w:noVBand="1"/>
      </w:tblPr>
      <w:tblGrid>
        <w:gridCol w:w="6804"/>
      </w:tblGrid>
      <w:tr w:rsidR="007F2D19" w:rsidRPr="00DB3A6E" w14:paraId="7A4E5F84" w14:textId="77777777" w:rsidTr="00D71D80">
        <w:trPr>
          <w:trHeight w:val="74"/>
        </w:trPr>
        <w:tc>
          <w:tcPr>
            <w:tcW w:w="6804" w:type="dxa"/>
            <w:shd w:val="clear" w:color="auto" w:fill="BFBFBF" w:themeFill="background1" w:themeFillShade="BF"/>
            <w:tcMar>
              <w:top w:w="0" w:type="dxa"/>
              <w:left w:w="115" w:type="dxa"/>
              <w:bottom w:w="0" w:type="dxa"/>
              <w:right w:w="115" w:type="dxa"/>
            </w:tcMar>
            <w:hideMark/>
          </w:tcPr>
          <w:p w14:paraId="68756270" w14:textId="50D86151"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rPr>
              <w:lastRenderedPageBreak/>
              <w:t> </w:t>
            </w:r>
            <w:r w:rsidRPr="00DB3A6E">
              <w:rPr>
                <w:rFonts w:ascii="Arial" w:hAnsi="Arial" w:cs="Arial"/>
                <w:b/>
                <w:bCs/>
                <w:color w:val="000000"/>
              </w:rPr>
              <w:t>Table 1 - Immunisations, Vaccinations, Inoculations</w:t>
            </w:r>
          </w:p>
        </w:tc>
      </w:tr>
      <w:tr w:rsidR="007F2D19" w:rsidRPr="00DB3A6E" w14:paraId="161DE8E3" w14:textId="77777777" w:rsidTr="00D71D80">
        <w:trPr>
          <w:trHeight w:val="74"/>
        </w:trPr>
        <w:tc>
          <w:tcPr>
            <w:tcW w:w="6804" w:type="dxa"/>
            <w:tcMar>
              <w:top w:w="0" w:type="dxa"/>
              <w:left w:w="115" w:type="dxa"/>
              <w:bottom w:w="0" w:type="dxa"/>
              <w:right w:w="115" w:type="dxa"/>
            </w:tcMar>
            <w:hideMark/>
          </w:tcPr>
          <w:p w14:paraId="2BB33C52"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Anthrax</w:t>
            </w:r>
          </w:p>
        </w:tc>
      </w:tr>
      <w:tr w:rsidR="007F2D19" w:rsidRPr="00DB3A6E" w14:paraId="769D551F" w14:textId="77777777" w:rsidTr="00D71D80">
        <w:trPr>
          <w:trHeight w:val="74"/>
        </w:trPr>
        <w:tc>
          <w:tcPr>
            <w:tcW w:w="6804" w:type="dxa"/>
            <w:tcMar>
              <w:top w:w="0" w:type="dxa"/>
              <w:left w:w="115" w:type="dxa"/>
              <w:bottom w:w="0" w:type="dxa"/>
              <w:right w:w="115" w:type="dxa"/>
            </w:tcMar>
            <w:hideMark/>
          </w:tcPr>
          <w:p w14:paraId="147C10CD"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BCG</w:t>
            </w:r>
          </w:p>
        </w:tc>
      </w:tr>
      <w:tr w:rsidR="007F2D19" w:rsidRPr="00DB3A6E" w14:paraId="42430114" w14:textId="77777777" w:rsidTr="00D71D80">
        <w:tc>
          <w:tcPr>
            <w:tcW w:w="6804" w:type="dxa"/>
            <w:tcMar>
              <w:top w:w="0" w:type="dxa"/>
              <w:left w:w="115" w:type="dxa"/>
              <w:bottom w:w="0" w:type="dxa"/>
              <w:right w:w="115" w:type="dxa"/>
            </w:tcMar>
            <w:hideMark/>
          </w:tcPr>
          <w:p w14:paraId="0CD77F80"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Cholera oral full course</w:t>
            </w:r>
          </w:p>
        </w:tc>
      </w:tr>
      <w:tr w:rsidR="007F2D19" w:rsidRPr="00DB3A6E" w14:paraId="095884DA" w14:textId="77777777" w:rsidTr="00D71D80">
        <w:tc>
          <w:tcPr>
            <w:tcW w:w="6804" w:type="dxa"/>
            <w:tcMar>
              <w:top w:w="0" w:type="dxa"/>
              <w:left w:w="115" w:type="dxa"/>
              <w:bottom w:w="0" w:type="dxa"/>
              <w:right w:w="115" w:type="dxa"/>
            </w:tcMar>
            <w:hideMark/>
          </w:tcPr>
          <w:p w14:paraId="1F8D4338"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Combined Diphtheria, Tetanus and Polio</w:t>
            </w:r>
          </w:p>
        </w:tc>
      </w:tr>
      <w:tr w:rsidR="007F2D19" w:rsidRPr="00DB3A6E" w14:paraId="63A0359C" w14:textId="77777777" w:rsidTr="00D71D80">
        <w:tc>
          <w:tcPr>
            <w:tcW w:w="6804" w:type="dxa"/>
            <w:tcMar>
              <w:top w:w="0" w:type="dxa"/>
              <w:left w:w="115" w:type="dxa"/>
              <w:bottom w:w="0" w:type="dxa"/>
              <w:right w:w="115" w:type="dxa"/>
            </w:tcMar>
            <w:hideMark/>
          </w:tcPr>
          <w:p w14:paraId="23ED59F1"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Combined Hepatitis A + B</w:t>
            </w:r>
          </w:p>
        </w:tc>
      </w:tr>
      <w:tr w:rsidR="007F2D19" w:rsidRPr="00DB3A6E" w14:paraId="66149CA0" w14:textId="77777777" w:rsidTr="00D71D80">
        <w:tc>
          <w:tcPr>
            <w:tcW w:w="6804" w:type="dxa"/>
            <w:tcMar>
              <w:top w:w="0" w:type="dxa"/>
              <w:left w:w="115" w:type="dxa"/>
              <w:bottom w:w="0" w:type="dxa"/>
              <w:right w:w="115" w:type="dxa"/>
            </w:tcMar>
            <w:hideMark/>
          </w:tcPr>
          <w:p w14:paraId="14359151"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Combined Hepatitis A + B (paediatric)</w:t>
            </w:r>
          </w:p>
        </w:tc>
      </w:tr>
      <w:tr w:rsidR="007F2D19" w:rsidRPr="00DB3A6E" w14:paraId="346F282A" w14:textId="77777777" w:rsidTr="00D71D80">
        <w:tc>
          <w:tcPr>
            <w:tcW w:w="6804" w:type="dxa"/>
            <w:tcMar>
              <w:top w:w="0" w:type="dxa"/>
              <w:left w:w="115" w:type="dxa"/>
              <w:bottom w:w="0" w:type="dxa"/>
              <w:right w:w="115" w:type="dxa"/>
            </w:tcMar>
            <w:hideMark/>
          </w:tcPr>
          <w:p w14:paraId="3FC99BEA"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Combined Hepatitis A + Typhoid</w:t>
            </w:r>
          </w:p>
        </w:tc>
      </w:tr>
      <w:tr w:rsidR="007F2D19" w:rsidRPr="00DB3A6E" w14:paraId="5BDB8F0E" w14:textId="77777777" w:rsidTr="00D71D80">
        <w:tc>
          <w:tcPr>
            <w:tcW w:w="6804" w:type="dxa"/>
            <w:tcMar>
              <w:top w:w="0" w:type="dxa"/>
              <w:left w:w="115" w:type="dxa"/>
              <w:bottom w:w="0" w:type="dxa"/>
              <w:right w:w="115" w:type="dxa"/>
            </w:tcMar>
            <w:hideMark/>
          </w:tcPr>
          <w:p w14:paraId="2764AA07" w14:textId="77777777" w:rsidR="007F2D19" w:rsidRPr="00DB3A6E" w:rsidRDefault="007F2D19" w:rsidP="00D71D80">
            <w:pPr>
              <w:pStyle w:val="NormalWeb"/>
              <w:spacing w:before="120" w:beforeAutospacing="0" w:after="120" w:afterAutospacing="0"/>
              <w:rPr>
                <w:rFonts w:ascii="Arial" w:hAnsi="Arial" w:cs="Arial"/>
              </w:rPr>
            </w:pPr>
            <w:proofErr w:type="spellStart"/>
            <w:r w:rsidRPr="00DB3A6E">
              <w:rPr>
                <w:rFonts w:ascii="Arial" w:hAnsi="Arial" w:cs="Arial"/>
                <w:bCs/>
                <w:color w:val="000000"/>
              </w:rPr>
              <w:t>Diftavax</w:t>
            </w:r>
            <w:proofErr w:type="spellEnd"/>
            <w:r w:rsidRPr="00DB3A6E">
              <w:rPr>
                <w:rFonts w:ascii="Arial" w:hAnsi="Arial" w:cs="Arial"/>
                <w:bCs/>
                <w:color w:val="000000"/>
              </w:rPr>
              <w:t xml:space="preserve"> (Combined Diphtheria and Tetanus)</w:t>
            </w:r>
          </w:p>
        </w:tc>
      </w:tr>
      <w:tr w:rsidR="007F2D19" w:rsidRPr="00DB3A6E" w14:paraId="12C24CC7" w14:textId="77777777" w:rsidTr="00D71D80">
        <w:tc>
          <w:tcPr>
            <w:tcW w:w="6804" w:type="dxa"/>
            <w:tcMar>
              <w:top w:w="0" w:type="dxa"/>
              <w:left w:w="115" w:type="dxa"/>
              <w:bottom w:w="0" w:type="dxa"/>
              <w:right w:w="115" w:type="dxa"/>
            </w:tcMar>
            <w:hideMark/>
          </w:tcPr>
          <w:p w14:paraId="110BF4FD"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Diphtheria</w:t>
            </w:r>
          </w:p>
        </w:tc>
      </w:tr>
      <w:tr w:rsidR="007F2D19" w:rsidRPr="00DB3A6E" w14:paraId="2C4BD9FD" w14:textId="77777777" w:rsidTr="00D71D80">
        <w:tc>
          <w:tcPr>
            <w:tcW w:w="6804" w:type="dxa"/>
            <w:tcMar>
              <w:top w:w="0" w:type="dxa"/>
              <w:left w:w="115" w:type="dxa"/>
              <w:bottom w:w="0" w:type="dxa"/>
              <w:right w:w="115" w:type="dxa"/>
            </w:tcMar>
            <w:hideMark/>
          </w:tcPr>
          <w:p w14:paraId="430830FB"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Flu</w:t>
            </w:r>
          </w:p>
        </w:tc>
      </w:tr>
      <w:tr w:rsidR="007F2D19" w:rsidRPr="00DB3A6E" w14:paraId="2E9A659C" w14:textId="77777777" w:rsidTr="00D71D80">
        <w:tc>
          <w:tcPr>
            <w:tcW w:w="6804" w:type="dxa"/>
            <w:tcMar>
              <w:top w:w="0" w:type="dxa"/>
              <w:left w:w="115" w:type="dxa"/>
              <w:bottom w:w="0" w:type="dxa"/>
              <w:right w:w="115" w:type="dxa"/>
            </w:tcMar>
            <w:hideMark/>
          </w:tcPr>
          <w:p w14:paraId="74F6795A"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Hepatitis A</w:t>
            </w:r>
          </w:p>
        </w:tc>
      </w:tr>
      <w:tr w:rsidR="007F2D19" w:rsidRPr="00DB3A6E" w14:paraId="46AFD243" w14:textId="77777777" w:rsidTr="00D71D80">
        <w:tc>
          <w:tcPr>
            <w:tcW w:w="6804" w:type="dxa"/>
            <w:tcMar>
              <w:top w:w="0" w:type="dxa"/>
              <w:left w:w="115" w:type="dxa"/>
              <w:bottom w:w="0" w:type="dxa"/>
              <w:right w:w="115" w:type="dxa"/>
            </w:tcMar>
            <w:hideMark/>
          </w:tcPr>
          <w:p w14:paraId="7438EB82"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Hepatitis B</w:t>
            </w:r>
          </w:p>
        </w:tc>
      </w:tr>
      <w:tr w:rsidR="007F2D19" w:rsidRPr="00DB3A6E" w14:paraId="5446ECE6" w14:textId="77777777" w:rsidTr="00D71D80">
        <w:tc>
          <w:tcPr>
            <w:tcW w:w="6804" w:type="dxa"/>
            <w:tcMar>
              <w:top w:w="0" w:type="dxa"/>
              <w:left w:w="115" w:type="dxa"/>
              <w:bottom w:w="0" w:type="dxa"/>
              <w:right w:w="115" w:type="dxa"/>
            </w:tcMar>
            <w:hideMark/>
          </w:tcPr>
          <w:p w14:paraId="62222DE1"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Hepatitis C</w:t>
            </w:r>
          </w:p>
        </w:tc>
      </w:tr>
      <w:tr w:rsidR="007F2D19" w:rsidRPr="00DB3A6E" w14:paraId="1FA4D1B1" w14:textId="77777777" w:rsidTr="00D71D80">
        <w:tc>
          <w:tcPr>
            <w:tcW w:w="6804" w:type="dxa"/>
            <w:tcMar>
              <w:top w:w="0" w:type="dxa"/>
              <w:left w:w="115" w:type="dxa"/>
              <w:bottom w:w="0" w:type="dxa"/>
              <w:right w:w="115" w:type="dxa"/>
            </w:tcMar>
            <w:hideMark/>
          </w:tcPr>
          <w:p w14:paraId="3FFB1D6E" w14:textId="77777777" w:rsidR="007F2D19" w:rsidRPr="00DB3A6E" w:rsidRDefault="007F2D19" w:rsidP="00D71D80">
            <w:pPr>
              <w:pStyle w:val="NormalWeb"/>
              <w:spacing w:before="120" w:beforeAutospacing="0" w:after="120" w:afterAutospacing="0"/>
              <w:rPr>
                <w:rFonts w:ascii="Arial" w:hAnsi="Arial" w:cs="Arial"/>
              </w:rPr>
            </w:pPr>
            <w:proofErr w:type="spellStart"/>
            <w:r w:rsidRPr="00DB3A6E">
              <w:rPr>
                <w:rFonts w:ascii="Arial" w:hAnsi="Arial" w:cs="Arial"/>
                <w:bCs/>
                <w:color w:val="000000"/>
              </w:rPr>
              <w:t>Hepatyrix</w:t>
            </w:r>
            <w:proofErr w:type="spellEnd"/>
          </w:p>
        </w:tc>
      </w:tr>
      <w:tr w:rsidR="007F2D19" w:rsidRPr="00DB3A6E" w14:paraId="409571F7" w14:textId="77777777" w:rsidTr="00D71D80">
        <w:tc>
          <w:tcPr>
            <w:tcW w:w="6804" w:type="dxa"/>
            <w:tcMar>
              <w:top w:w="0" w:type="dxa"/>
              <w:left w:w="115" w:type="dxa"/>
              <w:bottom w:w="0" w:type="dxa"/>
              <w:right w:w="115" w:type="dxa"/>
            </w:tcMar>
            <w:hideMark/>
          </w:tcPr>
          <w:p w14:paraId="110D26C8"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Japanese Encephalitis</w:t>
            </w:r>
          </w:p>
        </w:tc>
      </w:tr>
      <w:tr w:rsidR="007F2D19" w:rsidRPr="00DB3A6E" w14:paraId="3BBF757D" w14:textId="77777777" w:rsidTr="00D71D80">
        <w:tc>
          <w:tcPr>
            <w:tcW w:w="6804" w:type="dxa"/>
            <w:tcMar>
              <w:top w:w="0" w:type="dxa"/>
              <w:left w:w="115" w:type="dxa"/>
              <w:bottom w:w="0" w:type="dxa"/>
              <w:right w:w="115" w:type="dxa"/>
            </w:tcMar>
            <w:hideMark/>
          </w:tcPr>
          <w:p w14:paraId="4041EA1F"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Junior Hepatitis B</w:t>
            </w:r>
          </w:p>
        </w:tc>
      </w:tr>
      <w:tr w:rsidR="007F2D19" w:rsidRPr="00DB3A6E" w14:paraId="3144FF3C" w14:textId="77777777" w:rsidTr="00D71D80">
        <w:tc>
          <w:tcPr>
            <w:tcW w:w="6804" w:type="dxa"/>
            <w:tcMar>
              <w:top w:w="0" w:type="dxa"/>
              <w:left w:w="115" w:type="dxa"/>
              <w:bottom w:w="0" w:type="dxa"/>
              <w:right w:w="115" w:type="dxa"/>
            </w:tcMar>
            <w:hideMark/>
          </w:tcPr>
          <w:p w14:paraId="3B0B082A" w14:textId="77777777" w:rsidR="007F2D19" w:rsidRPr="00DB3A6E" w:rsidRDefault="007F2D19" w:rsidP="00D71D80">
            <w:pPr>
              <w:pStyle w:val="NormalWeb"/>
              <w:spacing w:before="120" w:beforeAutospacing="0" w:after="120" w:afterAutospacing="0"/>
              <w:rPr>
                <w:rFonts w:ascii="Arial" w:hAnsi="Arial" w:cs="Arial"/>
              </w:rPr>
            </w:pPr>
            <w:proofErr w:type="spellStart"/>
            <w:r w:rsidRPr="00DB3A6E">
              <w:rPr>
                <w:rFonts w:ascii="Arial" w:hAnsi="Arial" w:cs="Arial"/>
                <w:bCs/>
                <w:color w:val="000000"/>
              </w:rPr>
              <w:t>Mantoux</w:t>
            </w:r>
            <w:proofErr w:type="spellEnd"/>
            <w:r w:rsidRPr="00DB3A6E">
              <w:rPr>
                <w:rFonts w:ascii="Arial" w:hAnsi="Arial" w:cs="Arial"/>
                <w:bCs/>
                <w:color w:val="000000"/>
              </w:rPr>
              <w:t xml:space="preserve"> test</w:t>
            </w:r>
          </w:p>
        </w:tc>
      </w:tr>
      <w:tr w:rsidR="007F2D19" w:rsidRPr="00DB3A6E" w14:paraId="117BC4BC" w14:textId="77777777" w:rsidTr="00D71D80">
        <w:tc>
          <w:tcPr>
            <w:tcW w:w="6804" w:type="dxa"/>
            <w:tcMar>
              <w:top w:w="0" w:type="dxa"/>
              <w:left w:w="115" w:type="dxa"/>
              <w:bottom w:w="0" w:type="dxa"/>
              <w:right w:w="115" w:type="dxa"/>
            </w:tcMar>
            <w:hideMark/>
          </w:tcPr>
          <w:p w14:paraId="3F0081AE"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Meningitis ACWY</w:t>
            </w:r>
          </w:p>
        </w:tc>
      </w:tr>
      <w:tr w:rsidR="007F2D19" w:rsidRPr="00DB3A6E" w14:paraId="5F5D6BD8" w14:textId="77777777" w:rsidTr="00D71D80">
        <w:tc>
          <w:tcPr>
            <w:tcW w:w="6804" w:type="dxa"/>
            <w:tcMar>
              <w:top w:w="0" w:type="dxa"/>
              <w:left w:w="115" w:type="dxa"/>
              <w:bottom w:w="0" w:type="dxa"/>
              <w:right w:w="115" w:type="dxa"/>
            </w:tcMar>
            <w:hideMark/>
          </w:tcPr>
          <w:p w14:paraId="54370F93"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Meningococcal Meningitis</w:t>
            </w:r>
          </w:p>
        </w:tc>
      </w:tr>
      <w:tr w:rsidR="007F2D19" w:rsidRPr="00DB3A6E" w14:paraId="5E33C31C" w14:textId="77777777" w:rsidTr="00D71D80">
        <w:tc>
          <w:tcPr>
            <w:tcW w:w="6804" w:type="dxa"/>
            <w:tcMar>
              <w:top w:w="0" w:type="dxa"/>
              <w:left w:w="115" w:type="dxa"/>
              <w:bottom w:w="0" w:type="dxa"/>
              <w:right w:w="115" w:type="dxa"/>
            </w:tcMar>
            <w:hideMark/>
          </w:tcPr>
          <w:p w14:paraId="1DFF1776"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Polio</w:t>
            </w:r>
          </w:p>
        </w:tc>
      </w:tr>
      <w:tr w:rsidR="007F2D19" w:rsidRPr="00DB3A6E" w14:paraId="2714088D" w14:textId="77777777" w:rsidTr="00D71D80">
        <w:tc>
          <w:tcPr>
            <w:tcW w:w="6804" w:type="dxa"/>
            <w:tcMar>
              <w:top w:w="0" w:type="dxa"/>
              <w:left w:w="115" w:type="dxa"/>
              <w:bottom w:w="0" w:type="dxa"/>
              <w:right w:w="115" w:type="dxa"/>
            </w:tcMar>
            <w:hideMark/>
          </w:tcPr>
          <w:p w14:paraId="02D100B0"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Rabies</w:t>
            </w:r>
          </w:p>
        </w:tc>
      </w:tr>
      <w:tr w:rsidR="007F2D19" w:rsidRPr="00DB3A6E" w14:paraId="6F2129F4" w14:textId="77777777" w:rsidTr="00D71D80">
        <w:tc>
          <w:tcPr>
            <w:tcW w:w="6804" w:type="dxa"/>
            <w:tcMar>
              <w:top w:w="0" w:type="dxa"/>
              <w:left w:w="115" w:type="dxa"/>
              <w:bottom w:w="0" w:type="dxa"/>
              <w:right w:w="115" w:type="dxa"/>
            </w:tcMar>
            <w:hideMark/>
          </w:tcPr>
          <w:p w14:paraId="4698CDEF"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Rubella</w:t>
            </w:r>
          </w:p>
        </w:tc>
      </w:tr>
      <w:tr w:rsidR="007F2D19" w:rsidRPr="00DB3A6E" w14:paraId="2B1ECE51" w14:textId="77777777" w:rsidTr="00D71D80">
        <w:tc>
          <w:tcPr>
            <w:tcW w:w="6804" w:type="dxa"/>
            <w:tcMar>
              <w:top w:w="0" w:type="dxa"/>
              <w:left w:w="115" w:type="dxa"/>
              <w:bottom w:w="0" w:type="dxa"/>
              <w:right w:w="115" w:type="dxa"/>
            </w:tcMar>
            <w:hideMark/>
          </w:tcPr>
          <w:p w14:paraId="66537790"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TB</w:t>
            </w:r>
          </w:p>
        </w:tc>
      </w:tr>
      <w:tr w:rsidR="007F2D19" w:rsidRPr="00DB3A6E" w14:paraId="734F5143" w14:textId="77777777" w:rsidTr="00D71D80">
        <w:tc>
          <w:tcPr>
            <w:tcW w:w="6804" w:type="dxa"/>
            <w:tcMar>
              <w:top w:w="0" w:type="dxa"/>
              <w:left w:w="115" w:type="dxa"/>
              <w:bottom w:w="0" w:type="dxa"/>
              <w:right w:w="115" w:type="dxa"/>
            </w:tcMar>
            <w:hideMark/>
          </w:tcPr>
          <w:p w14:paraId="57DDCEB1"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Tetanus</w:t>
            </w:r>
          </w:p>
        </w:tc>
      </w:tr>
      <w:tr w:rsidR="007F2D19" w:rsidRPr="00DB3A6E" w14:paraId="626C5F8F" w14:textId="77777777" w:rsidTr="00D71D80">
        <w:tc>
          <w:tcPr>
            <w:tcW w:w="6804" w:type="dxa"/>
            <w:tcMar>
              <w:top w:w="0" w:type="dxa"/>
              <w:left w:w="115" w:type="dxa"/>
              <w:bottom w:w="0" w:type="dxa"/>
              <w:right w:w="115" w:type="dxa"/>
            </w:tcMar>
            <w:hideMark/>
          </w:tcPr>
          <w:p w14:paraId="44ED65EF"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lastRenderedPageBreak/>
              <w:t>Tick Encephalitis</w:t>
            </w:r>
          </w:p>
        </w:tc>
      </w:tr>
      <w:tr w:rsidR="007F2D19" w:rsidRPr="00DB3A6E" w14:paraId="38B889AA" w14:textId="77777777" w:rsidTr="00D71D80">
        <w:tc>
          <w:tcPr>
            <w:tcW w:w="6804" w:type="dxa"/>
            <w:tcMar>
              <w:top w:w="0" w:type="dxa"/>
              <w:left w:w="115" w:type="dxa"/>
              <w:bottom w:w="0" w:type="dxa"/>
              <w:right w:w="115" w:type="dxa"/>
            </w:tcMar>
            <w:hideMark/>
          </w:tcPr>
          <w:p w14:paraId="729AD3B4"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Tick Encephalitis (Junior)</w:t>
            </w:r>
          </w:p>
        </w:tc>
      </w:tr>
      <w:tr w:rsidR="007F2D19" w:rsidRPr="00DB3A6E" w14:paraId="269B298C" w14:textId="77777777" w:rsidTr="00D71D80">
        <w:tc>
          <w:tcPr>
            <w:tcW w:w="6804" w:type="dxa"/>
            <w:tcMar>
              <w:top w:w="0" w:type="dxa"/>
              <w:left w:w="115" w:type="dxa"/>
              <w:bottom w:w="0" w:type="dxa"/>
              <w:right w:w="115" w:type="dxa"/>
            </w:tcMar>
            <w:hideMark/>
          </w:tcPr>
          <w:p w14:paraId="1A86208B"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Typhoid</w:t>
            </w:r>
          </w:p>
        </w:tc>
      </w:tr>
      <w:tr w:rsidR="007F2D19" w:rsidRPr="00DB3A6E" w14:paraId="6DB77414" w14:textId="77777777" w:rsidTr="00D71D80">
        <w:trPr>
          <w:trHeight w:val="178"/>
        </w:trPr>
        <w:tc>
          <w:tcPr>
            <w:tcW w:w="6804" w:type="dxa"/>
            <w:tcMar>
              <w:top w:w="0" w:type="dxa"/>
              <w:left w:w="115" w:type="dxa"/>
              <w:bottom w:w="0" w:type="dxa"/>
              <w:right w:w="115" w:type="dxa"/>
            </w:tcMar>
            <w:hideMark/>
          </w:tcPr>
          <w:p w14:paraId="2995AA6A"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Typhoid (Oral)</w:t>
            </w:r>
          </w:p>
        </w:tc>
      </w:tr>
      <w:tr w:rsidR="007F2D19" w:rsidRPr="00DB3A6E" w14:paraId="70E6CACE" w14:textId="77777777" w:rsidTr="00D71D80">
        <w:tc>
          <w:tcPr>
            <w:tcW w:w="6804" w:type="dxa"/>
            <w:tcMar>
              <w:top w:w="0" w:type="dxa"/>
              <w:left w:w="115" w:type="dxa"/>
              <w:bottom w:w="0" w:type="dxa"/>
              <w:right w:w="115" w:type="dxa"/>
            </w:tcMar>
            <w:hideMark/>
          </w:tcPr>
          <w:p w14:paraId="31ED1FB9"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VZV (Chicken pox)</w:t>
            </w:r>
          </w:p>
        </w:tc>
      </w:tr>
      <w:tr w:rsidR="007F2D19" w:rsidRPr="00DB3A6E" w14:paraId="38CB6CB2" w14:textId="77777777" w:rsidTr="00D71D80">
        <w:tc>
          <w:tcPr>
            <w:tcW w:w="6804" w:type="dxa"/>
            <w:tcMar>
              <w:top w:w="0" w:type="dxa"/>
              <w:left w:w="115" w:type="dxa"/>
              <w:bottom w:w="0" w:type="dxa"/>
              <w:right w:w="115" w:type="dxa"/>
            </w:tcMar>
            <w:hideMark/>
          </w:tcPr>
          <w:p w14:paraId="60FF2F6E" w14:textId="77777777" w:rsidR="007F2D19" w:rsidRPr="00DB3A6E" w:rsidRDefault="007F2D19" w:rsidP="00D71D80">
            <w:pPr>
              <w:pStyle w:val="NormalWeb"/>
              <w:spacing w:before="120" w:beforeAutospacing="0" w:after="120" w:afterAutospacing="0"/>
              <w:rPr>
                <w:rFonts w:ascii="Arial" w:hAnsi="Arial" w:cs="Arial"/>
              </w:rPr>
            </w:pPr>
            <w:r w:rsidRPr="00DB3A6E">
              <w:rPr>
                <w:rFonts w:ascii="Arial" w:hAnsi="Arial" w:cs="Arial"/>
                <w:bCs/>
                <w:color w:val="000000"/>
              </w:rPr>
              <w:t>Yellow Fever</w:t>
            </w:r>
          </w:p>
        </w:tc>
      </w:tr>
    </w:tbl>
    <w:p w14:paraId="6F15CB6B" w14:textId="77777777" w:rsidR="007F2D19" w:rsidRPr="00DB3A6E" w:rsidRDefault="007F2D19" w:rsidP="00DB3A6E">
      <w:pPr>
        <w:jc w:val="left"/>
        <w:rPr>
          <w:rFonts w:ascii="Arial" w:hAnsi="Arial" w:cs="Arial"/>
          <w:sz w:val="24"/>
          <w:szCs w:val="24"/>
        </w:rPr>
      </w:pPr>
    </w:p>
    <w:p w14:paraId="3229B126"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
        </w:rPr>
      </w:pPr>
      <w:r w:rsidRPr="00DB3A6E">
        <w:rPr>
          <w:rFonts w:ascii="Arial" w:hAnsi="Arial" w:cs="Arial"/>
          <w:b/>
        </w:rPr>
        <w:t>Table 2 – Blood Tests</w:t>
      </w:r>
    </w:p>
    <w:p w14:paraId="047DBA3A" w14:textId="20546938" w:rsidR="007F2D19" w:rsidRPr="00DB3A6E" w:rsidRDefault="007F2D19" w:rsidP="00DB3A6E">
      <w:pPr>
        <w:pStyle w:val="NormalWeb"/>
        <w:numPr>
          <w:ilvl w:val="3"/>
          <w:numId w:val="9"/>
        </w:numPr>
        <w:spacing w:before="120" w:beforeAutospacing="0" w:after="120" w:afterAutospacing="0"/>
        <w:ind w:left="1843" w:hanging="284"/>
        <w:textAlignment w:val="baseline"/>
        <w:rPr>
          <w:rFonts w:ascii="Arial" w:hAnsi="Arial" w:cs="Arial"/>
        </w:rPr>
      </w:pPr>
      <w:r w:rsidRPr="00DB3A6E">
        <w:rPr>
          <w:rFonts w:ascii="Arial" w:hAnsi="Arial" w:cs="Arial"/>
        </w:rPr>
        <w:t xml:space="preserve">The Supplier shall provide the </w:t>
      </w:r>
      <w:r w:rsidR="00F55276" w:rsidRPr="00DB3A6E">
        <w:rPr>
          <w:rFonts w:ascii="Arial" w:hAnsi="Arial" w:cs="Arial"/>
        </w:rPr>
        <w:t>Buyers</w:t>
      </w:r>
      <w:r w:rsidRPr="00DB3A6E">
        <w:rPr>
          <w:rFonts w:ascii="Arial" w:hAnsi="Arial" w:cs="Arial"/>
        </w:rPr>
        <w:t xml:space="preserve"> Personnel with blood tests as requested.</w:t>
      </w:r>
    </w:p>
    <w:p w14:paraId="665DF81E" w14:textId="20F95436" w:rsidR="007F2D19" w:rsidRPr="00DB3A6E" w:rsidRDefault="007F2D19" w:rsidP="00DB3A6E">
      <w:pPr>
        <w:pStyle w:val="NormalWeb"/>
        <w:numPr>
          <w:ilvl w:val="3"/>
          <w:numId w:val="9"/>
        </w:numPr>
        <w:spacing w:before="120" w:beforeAutospacing="0" w:after="120" w:afterAutospacing="0"/>
        <w:ind w:left="1843" w:hanging="284"/>
        <w:textAlignment w:val="baseline"/>
        <w:rPr>
          <w:rFonts w:ascii="Arial" w:hAnsi="Arial" w:cs="Arial"/>
        </w:rPr>
      </w:pPr>
      <w:r w:rsidRPr="00DB3A6E">
        <w:rPr>
          <w:rFonts w:ascii="Arial" w:hAnsi="Arial" w:cs="Arial"/>
        </w:rPr>
        <w:t xml:space="preserve">The Supplier shall carry out the blood tests listed in Table 2 below for </w:t>
      </w:r>
      <w:r w:rsidR="00F55276" w:rsidRPr="00DB3A6E">
        <w:rPr>
          <w:rFonts w:ascii="Arial" w:hAnsi="Arial" w:cs="Arial"/>
        </w:rPr>
        <w:t>Buyers</w:t>
      </w:r>
      <w:r w:rsidRPr="00DB3A6E">
        <w:rPr>
          <w:rFonts w:ascii="Arial" w:hAnsi="Arial" w:cs="Arial"/>
        </w:rPr>
        <w:t xml:space="preserve"> Personnel as required in the course of their duties both at home and overseas.</w:t>
      </w:r>
    </w:p>
    <w:p w14:paraId="3E0487D1" w14:textId="2A3F40A0" w:rsidR="007F2D19" w:rsidRPr="00DB3A6E" w:rsidRDefault="007F2D19" w:rsidP="00DB3A6E">
      <w:pPr>
        <w:pStyle w:val="NormalWeb"/>
        <w:numPr>
          <w:ilvl w:val="3"/>
          <w:numId w:val="9"/>
        </w:numPr>
        <w:spacing w:before="120" w:beforeAutospacing="0" w:after="120" w:afterAutospacing="0"/>
        <w:ind w:left="1843" w:hanging="284"/>
        <w:textAlignment w:val="baseline"/>
        <w:rPr>
          <w:rFonts w:ascii="Arial" w:hAnsi="Arial" w:cs="Arial"/>
        </w:rPr>
      </w:pPr>
      <w:r w:rsidRPr="00DB3A6E">
        <w:rPr>
          <w:rFonts w:ascii="Arial" w:hAnsi="Arial" w:cs="Arial"/>
        </w:rPr>
        <w:t xml:space="preserve">The Supplier shall ensure that, if, as a result of the blood tests carried out the Supplier identifies that the </w:t>
      </w:r>
      <w:r w:rsidR="00F55276" w:rsidRPr="00DB3A6E">
        <w:rPr>
          <w:rFonts w:ascii="Arial" w:hAnsi="Arial" w:cs="Arial"/>
        </w:rPr>
        <w:t>Buyers</w:t>
      </w:r>
      <w:r w:rsidRPr="00DB3A6E">
        <w:rPr>
          <w:rFonts w:ascii="Arial" w:hAnsi="Arial" w:cs="Arial"/>
        </w:rPr>
        <w:t xml:space="preserve"> Personnel requires a course of Treatment and/or a vaccination, inoculation or further blood tests then the Supplier shall prescribe the relevant Treatment.</w:t>
      </w:r>
    </w:p>
    <w:p w14:paraId="4EDB2C80" w14:textId="0AEDB201" w:rsidR="007F2D19" w:rsidRPr="00DB3A6E" w:rsidRDefault="007F2D19" w:rsidP="00DB3A6E">
      <w:pPr>
        <w:pStyle w:val="NormalWeb"/>
        <w:numPr>
          <w:ilvl w:val="3"/>
          <w:numId w:val="9"/>
        </w:numPr>
        <w:spacing w:before="120" w:beforeAutospacing="0" w:after="120" w:afterAutospacing="0"/>
        <w:ind w:left="1843" w:hanging="284"/>
        <w:textAlignment w:val="baseline"/>
        <w:rPr>
          <w:rFonts w:ascii="Arial" w:hAnsi="Arial" w:cs="Arial"/>
        </w:rPr>
      </w:pPr>
      <w:r w:rsidRPr="00DB3A6E">
        <w:rPr>
          <w:rFonts w:ascii="Arial" w:hAnsi="Arial" w:cs="Arial"/>
        </w:rPr>
        <w:t xml:space="preserve">The Supplier shall request approval from </w:t>
      </w:r>
      <w:r w:rsidR="00F55276" w:rsidRPr="00DB3A6E">
        <w:rPr>
          <w:rFonts w:ascii="Arial" w:hAnsi="Arial" w:cs="Arial"/>
        </w:rPr>
        <w:t>Buyers</w:t>
      </w:r>
      <w:r w:rsidRPr="00DB3A6E">
        <w:rPr>
          <w:rFonts w:ascii="Arial" w:hAnsi="Arial" w:cs="Arial"/>
        </w:rPr>
        <w:t xml:space="preserve"> if, other medication or Treatment is required before administering such Treatment. </w:t>
      </w:r>
    </w:p>
    <w:p w14:paraId="49470098" w14:textId="5C772F4C" w:rsidR="007F2D19" w:rsidRPr="00DB3A6E" w:rsidRDefault="007F2D19" w:rsidP="00DB3A6E">
      <w:pPr>
        <w:pStyle w:val="NormalWeb"/>
        <w:numPr>
          <w:ilvl w:val="3"/>
          <w:numId w:val="9"/>
        </w:numPr>
        <w:spacing w:before="120" w:beforeAutospacing="0" w:after="120" w:afterAutospacing="0"/>
        <w:ind w:left="1843" w:hanging="284"/>
        <w:textAlignment w:val="baseline"/>
        <w:rPr>
          <w:rFonts w:ascii="Arial" w:hAnsi="Arial" w:cs="Arial"/>
        </w:rPr>
      </w:pPr>
      <w:r w:rsidRPr="00DB3A6E">
        <w:rPr>
          <w:rFonts w:ascii="Arial" w:hAnsi="Arial" w:cs="Arial"/>
        </w:rPr>
        <w:t xml:space="preserve">The Supplier shall refer the </w:t>
      </w:r>
      <w:r w:rsidR="00F55276" w:rsidRPr="00DB3A6E">
        <w:rPr>
          <w:rFonts w:ascii="Arial" w:hAnsi="Arial" w:cs="Arial"/>
        </w:rPr>
        <w:t>Buyers</w:t>
      </w:r>
      <w:r w:rsidRPr="00DB3A6E">
        <w:rPr>
          <w:rFonts w:ascii="Arial" w:hAnsi="Arial" w:cs="Arial"/>
        </w:rPr>
        <w:t xml:space="preserve"> Personnel to their GP and or NHS Primary Care should other conditions be identified which require that the </w:t>
      </w:r>
      <w:r w:rsidR="00F55276" w:rsidRPr="00DB3A6E">
        <w:rPr>
          <w:rFonts w:ascii="Arial" w:hAnsi="Arial" w:cs="Arial"/>
        </w:rPr>
        <w:t>Buyers</w:t>
      </w:r>
      <w:r w:rsidRPr="00DB3A6E">
        <w:rPr>
          <w:rFonts w:ascii="Arial" w:hAnsi="Arial" w:cs="Arial"/>
        </w:rPr>
        <w:t xml:space="preserve"> Personnel receive additional Treatment.</w:t>
      </w:r>
    </w:p>
    <w:p w14:paraId="43EE95BE" w14:textId="6E0A374D" w:rsidR="007F2D19" w:rsidRPr="00DB3A6E" w:rsidRDefault="007F2D19" w:rsidP="00DB3A6E">
      <w:pPr>
        <w:pStyle w:val="NormalWeb"/>
        <w:numPr>
          <w:ilvl w:val="3"/>
          <w:numId w:val="9"/>
        </w:numPr>
        <w:spacing w:before="120" w:beforeAutospacing="0" w:after="120" w:afterAutospacing="0"/>
        <w:ind w:left="1843" w:hanging="284"/>
        <w:textAlignment w:val="baseline"/>
        <w:rPr>
          <w:rFonts w:ascii="Arial" w:hAnsi="Arial" w:cs="Arial"/>
        </w:rPr>
      </w:pPr>
      <w:r w:rsidRPr="00DB3A6E">
        <w:rPr>
          <w:rFonts w:ascii="Arial" w:hAnsi="Arial" w:cs="Arial"/>
        </w:rPr>
        <w:t>The Supplier shall provide the blood tests listed, including but not limited to: </w:t>
      </w:r>
    </w:p>
    <w:tbl>
      <w:tblPr>
        <w:tblW w:w="0" w:type="auto"/>
        <w:tblInd w:w="18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15" w:type="dxa"/>
          <w:left w:w="15" w:type="dxa"/>
          <w:bottom w:w="15" w:type="dxa"/>
          <w:right w:w="15" w:type="dxa"/>
        </w:tblCellMar>
        <w:tblLook w:val="04A0" w:firstRow="1" w:lastRow="0" w:firstColumn="1" w:lastColumn="0" w:noHBand="0" w:noVBand="1"/>
      </w:tblPr>
      <w:tblGrid>
        <w:gridCol w:w="5954"/>
      </w:tblGrid>
      <w:tr w:rsidR="007F2D19" w:rsidRPr="00DB3A6E" w14:paraId="42C19F29" w14:textId="77777777" w:rsidTr="0025722E">
        <w:trPr>
          <w:trHeight w:val="74"/>
        </w:trPr>
        <w:tc>
          <w:tcPr>
            <w:tcW w:w="5954" w:type="dxa"/>
            <w:shd w:val="clear" w:color="auto" w:fill="BFBFBF" w:themeFill="background1" w:themeFillShade="BF"/>
            <w:tcMar>
              <w:top w:w="0" w:type="dxa"/>
              <w:left w:w="115" w:type="dxa"/>
              <w:bottom w:w="0" w:type="dxa"/>
              <w:right w:w="115" w:type="dxa"/>
            </w:tcMar>
            <w:hideMark/>
          </w:tcPr>
          <w:p w14:paraId="32F381A6"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
                <w:bCs/>
                <w:color w:val="000000"/>
              </w:rPr>
              <w:t>Table 2 - Blood Group</w:t>
            </w:r>
          </w:p>
        </w:tc>
      </w:tr>
      <w:tr w:rsidR="007F2D19" w:rsidRPr="00DB3A6E" w14:paraId="4173CC3A" w14:textId="77777777" w:rsidTr="0025722E">
        <w:tc>
          <w:tcPr>
            <w:tcW w:w="5954" w:type="dxa"/>
            <w:tcMar>
              <w:top w:w="0" w:type="dxa"/>
              <w:left w:w="115" w:type="dxa"/>
              <w:bottom w:w="0" w:type="dxa"/>
              <w:right w:w="115" w:type="dxa"/>
            </w:tcMar>
            <w:hideMark/>
          </w:tcPr>
          <w:p w14:paraId="1903CA47"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Blood Tests - Hepatitis A Antibody</w:t>
            </w:r>
          </w:p>
        </w:tc>
      </w:tr>
      <w:tr w:rsidR="007F2D19" w:rsidRPr="00DB3A6E" w14:paraId="388A9B63" w14:textId="77777777" w:rsidTr="0025722E">
        <w:tc>
          <w:tcPr>
            <w:tcW w:w="5954" w:type="dxa"/>
            <w:tcMar>
              <w:top w:w="0" w:type="dxa"/>
              <w:left w:w="115" w:type="dxa"/>
              <w:bottom w:w="0" w:type="dxa"/>
              <w:right w:w="115" w:type="dxa"/>
            </w:tcMar>
            <w:hideMark/>
          </w:tcPr>
          <w:p w14:paraId="126E9D06"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Blood Tests - Hepatitis B Antibody</w:t>
            </w:r>
          </w:p>
        </w:tc>
      </w:tr>
      <w:tr w:rsidR="007F2D19" w:rsidRPr="00DB3A6E" w14:paraId="6F6E2B62" w14:textId="77777777" w:rsidTr="0025722E">
        <w:tc>
          <w:tcPr>
            <w:tcW w:w="5954" w:type="dxa"/>
            <w:tcMar>
              <w:top w:w="0" w:type="dxa"/>
              <w:left w:w="115" w:type="dxa"/>
              <w:bottom w:w="0" w:type="dxa"/>
              <w:right w:w="115" w:type="dxa"/>
            </w:tcMar>
            <w:hideMark/>
          </w:tcPr>
          <w:p w14:paraId="38780540"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Blood Tests - Hepatitis C Antibody</w:t>
            </w:r>
          </w:p>
        </w:tc>
      </w:tr>
      <w:tr w:rsidR="007F2D19" w:rsidRPr="00DB3A6E" w14:paraId="77031722" w14:textId="77777777" w:rsidTr="0025722E">
        <w:tc>
          <w:tcPr>
            <w:tcW w:w="5954" w:type="dxa"/>
            <w:tcMar>
              <w:top w:w="0" w:type="dxa"/>
              <w:left w:w="115" w:type="dxa"/>
              <w:bottom w:w="0" w:type="dxa"/>
              <w:right w:w="115" w:type="dxa"/>
            </w:tcMar>
            <w:hideMark/>
          </w:tcPr>
          <w:p w14:paraId="70834536"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Diphtheria immunity</w:t>
            </w:r>
          </w:p>
        </w:tc>
      </w:tr>
      <w:tr w:rsidR="007F2D19" w:rsidRPr="00DB3A6E" w14:paraId="0239E583" w14:textId="77777777" w:rsidTr="0025722E">
        <w:tc>
          <w:tcPr>
            <w:tcW w:w="5954" w:type="dxa"/>
            <w:tcMar>
              <w:top w:w="0" w:type="dxa"/>
              <w:left w:w="115" w:type="dxa"/>
              <w:bottom w:w="0" w:type="dxa"/>
              <w:right w:w="115" w:type="dxa"/>
            </w:tcMar>
            <w:hideMark/>
          </w:tcPr>
          <w:p w14:paraId="4C9B708E"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Hepatitis B Surface Antigen</w:t>
            </w:r>
          </w:p>
        </w:tc>
      </w:tr>
      <w:tr w:rsidR="007F2D19" w:rsidRPr="00DB3A6E" w14:paraId="17E14F29" w14:textId="77777777" w:rsidTr="0025722E">
        <w:tc>
          <w:tcPr>
            <w:tcW w:w="5954" w:type="dxa"/>
            <w:tcMar>
              <w:top w:w="0" w:type="dxa"/>
              <w:left w:w="115" w:type="dxa"/>
              <w:bottom w:w="0" w:type="dxa"/>
              <w:right w:w="115" w:type="dxa"/>
            </w:tcMar>
            <w:hideMark/>
          </w:tcPr>
          <w:p w14:paraId="0226719D"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HIV Antibodies</w:t>
            </w:r>
          </w:p>
        </w:tc>
      </w:tr>
      <w:tr w:rsidR="007F2D19" w:rsidRPr="00DB3A6E" w14:paraId="44BEE4E3" w14:textId="77777777" w:rsidTr="0025722E">
        <w:tc>
          <w:tcPr>
            <w:tcW w:w="5954" w:type="dxa"/>
            <w:tcMar>
              <w:top w:w="0" w:type="dxa"/>
              <w:left w:w="115" w:type="dxa"/>
              <w:bottom w:w="0" w:type="dxa"/>
              <w:right w:w="115" w:type="dxa"/>
            </w:tcMar>
            <w:hideMark/>
          </w:tcPr>
          <w:p w14:paraId="39A68812"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lastRenderedPageBreak/>
              <w:t>Rubella Antibodies</w:t>
            </w:r>
          </w:p>
        </w:tc>
      </w:tr>
      <w:tr w:rsidR="007F2D19" w:rsidRPr="00DB3A6E" w14:paraId="742E4D2B" w14:textId="77777777" w:rsidTr="0025722E">
        <w:tc>
          <w:tcPr>
            <w:tcW w:w="5954" w:type="dxa"/>
            <w:tcMar>
              <w:top w:w="0" w:type="dxa"/>
              <w:left w:w="115" w:type="dxa"/>
              <w:bottom w:w="0" w:type="dxa"/>
              <w:right w:w="115" w:type="dxa"/>
            </w:tcMar>
            <w:hideMark/>
          </w:tcPr>
          <w:p w14:paraId="6A5FB1A1"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Urine Cytology</w:t>
            </w:r>
          </w:p>
        </w:tc>
      </w:tr>
      <w:tr w:rsidR="007F2D19" w:rsidRPr="00DB3A6E" w14:paraId="2DF3D54D" w14:textId="77777777" w:rsidTr="0025722E">
        <w:tc>
          <w:tcPr>
            <w:tcW w:w="5954" w:type="dxa"/>
            <w:tcMar>
              <w:top w:w="0" w:type="dxa"/>
              <w:left w:w="115" w:type="dxa"/>
              <w:bottom w:w="0" w:type="dxa"/>
              <w:right w:w="115" w:type="dxa"/>
            </w:tcMar>
            <w:hideMark/>
          </w:tcPr>
          <w:p w14:paraId="2F53691A"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Brucella</w:t>
            </w:r>
          </w:p>
        </w:tc>
      </w:tr>
      <w:tr w:rsidR="007F2D19" w:rsidRPr="00DB3A6E" w14:paraId="1250F510" w14:textId="77777777" w:rsidTr="0025722E">
        <w:tc>
          <w:tcPr>
            <w:tcW w:w="5954" w:type="dxa"/>
            <w:tcMar>
              <w:top w:w="0" w:type="dxa"/>
              <w:left w:w="115" w:type="dxa"/>
              <w:bottom w:w="0" w:type="dxa"/>
              <w:right w:w="115" w:type="dxa"/>
            </w:tcMar>
            <w:hideMark/>
          </w:tcPr>
          <w:p w14:paraId="7E4AB00E"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Q Fever</w:t>
            </w:r>
          </w:p>
        </w:tc>
      </w:tr>
    </w:tbl>
    <w:p w14:paraId="14CC0D31" w14:textId="77777777" w:rsidR="007F2D19" w:rsidRPr="00DB3A6E" w:rsidRDefault="007F2D19" w:rsidP="00DB3A6E">
      <w:pPr>
        <w:jc w:val="left"/>
        <w:rPr>
          <w:rFonts w:ascii="Arial" w:hAnsi="Arial" w:cs="Arial"/>
          <w:sz w:val="24"/>
          <w:szCs w:val="24"/>
        </w:rPr>
      </w:pPr>
    </w:p>
    <w:p w14:paraId="7322D4AF"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
        </w:rPr>
      </w:pPr>
      <w:r w:rsidRPr="00DB3A6E">
        <w:rPr>
          <w:rFonts w:ascii="Arial" w:hAnsi="Arial" w:cs="Arial"/>
          <w:b/>
        </w:rPr>
        <w:t>Table 3 – Medications</w:t>
      </w:r>
    </w:p>
    <w:p w14:paraId="1A462D25" w14:textId="5D6CA917" w:rsidR="007F2D19" w:rsidRPr="00DB3A6E" w:rsidRDefault="007F2D19" w:rsidP="00DB3A6E">
      <w:pPr>
        <w:pStyle w:val="NormalWeb"/>
        <w:numPr>
          <w:ilvl w:val="3"/>
          <w:numId w:val="9"/>
        </w:numPr>
        <w:spacing w:before="120" w:beforeAutospacing="0" w:after="120" w:afterAutospacing="0"/>
        <w:ind w:left="1843" w:hanging="284"/>
        <w:textAlignment w:val="baseline"/>
        <w:rPr>
          <w:rFonts w:ascii="Arial" w:hAnsi="Arial" w:cs="Arial"/>
        </w:rPr>
      </w:pPr>
      <w:r w:rsidRPr="00DB3A6E">
        <w:rPr>
          <w:rFonts w:ascii="Arial" w:hAnsi="Arial" w:cs="Arial"/>
        </w:rPr>
        <w:t xml:space="preserve">The Supplier shall provide the </w:t>
      </w:r>
      <w:r w:rsidR="00F55276" w:rsidRPr="00DB3A6E">
        <w:rPr>
          <w:rFonts w:ascii="Arial" w:hAnsi="Arial" w:cs="Arial"/>
        </w:rPr>
        <w:t>Buyers</w:t>
      </w:r>
      <w:r w:rsidRPr="00DB3A6E">
        <w:rPr>
          <w:rFonts w:ascii="Arial" w:hAnsi="Arial" w:cs="Arial"/>
        </w:rPr>
        <w:t xml:space="preserve"> Personnel with medications when requested by the </w:t>
      </w:r>
      <w:r w:rsidR="00F55276" w:rsidRPr="00DB3A6E">
        <w:rPr>
          <w:rFonts w:ascii="Arial" w:hAnsi="Arial" w:cs="Arial"/>
        </w:rPr>
        <w:t>Buyers</w:t>
      </w:r>
      <w:r w:rsidRPr="00DB3A6E">
        <w:rPr>
          <w:rFonts w:ascii="Arial" w:hAnsi="Arial" w:cs="Arial"/>
        </w:rPr>
        <w:t>.</w:t>
      </w:r>
    </w:p>
    <w:p w14:paraId="113EA9C1" w14:textId="064F11FA" w:rsidR="007F2D19" w:rsidRPr="00DB3A6E" w:rsidRDefault="007F2D19" w:rsidP="00DB3A6E">
      <w:pPr>
        <w:pStyle w:val="NormalWeb"/>
        <w:numPr>
          <w:ilvl w:val="3"/>
          <w:numId w:val="9"/>
        </w:numPr>
        <w:spacing w:before="120" w:beforeAutospacing="0" w:after="120" w:afterAutospacing="0"/>
        <w:ind w:left="1843" w:hanging="284"/>
        <w:textAlignment w:val="baseline"/>
        <w:rPr>
          <w:rFonts w:ascii="Arial" w:hAnsi="Arial" w:cs="Arial"/>
        </w:rPr>
      </w:pPr>
      <w:r w:rsidRPr="00DB3A6E">
        <w:rPr>
          <w:rFonts w:ascii="Arial" w:hAnsi="Arial" w:cs="Arial"/>
        </w:rPr>
        <w:t xml:space="preserve">The Supplier shall prescribe the medications listed in Table 3 below to the </w:t>
      </w:r>
      <w:r w:rsidR="00F55276" w:rsidRPr="00DB3A6E">
        <w:rPr>
          <w:rFonts w:ascii="Arial" w:hAnsi="Arial" w:cs="Arial"/>
        </w:rPr>
        <w:t>Buyers</w:t>
      </w:r>
      <w:r w:rsidRPr="00DB3A6E">
        <w:rPr>
          <w:rFonts w:ascii="Arial" w:hAnsi="Arial" w:cs="Arial"/>
        </w:rPr>
        <w:t xml:space="preserve"> Personnel as required for the treatment of applicable medical conditions or in the course of their duties both at home and overseas. </w:t>
      </w:r>
    </w:p>
    <w:p w14:paraId="2C030544" w14:textId="77777777" w:rsidR="007F2D19" w:rsidRPr="00DB3A6E" w:rsidRDefault="007F2D19" w:rsidP="00DB3A6E">
      <w:pPr>
        <w:pStyle w:val="NormalWeb"/>
        <w:numPr>
          <w:ilvl w:val="3"/>
          <w:numId w:val="9"/>
        </w:numPr>
        <w:spacing w:before="120" w:beforeAutospacing="0" w:after="120" w:afterAutospacing="0"/>
        <w:ind w:left="1843" w:hanging="284"/>
        <w:textAlignment w:val="baseline"/>
        <w:rPr>
          <w:rFonts w:ascii="Arial" w:hAnsi="Arial" w:cs="Arial"/>
        </w:rPr>
      </w:pPr>
      <w:r w:rsidRPr="00DB3A6E">
        <w:rPr>
          <w:rFonts w:ascii="Arial" w:hAnsi="Arial" w:cs="Arial"/>
        </w:rPr>
        <w:t>The Supplier shall prescribe generic medications unless:</w:t>
      </w:r>
    </w:p>
    <w:p w14:paraId="0AEDC55E" w14:textId="70FB129B"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request a specific medication to be used. The Supplier shall check and confirm that such medication can be used for the purposes requested before it is administered;</w:t>
      </w:r>
    </w:p>
    <w:p w14:paraId="5EB95B72" w14:textId="56DDAC82" w:rsidR="007F2D19"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Buyers</w:t>
      </w:r>
      <w:r w:rsidR="007F2D19" w:rsidRPr="00DB3A6E">
        <w:rPr>
          <w:rFonts w:ascii="Arial" w:hAnsi="Arial" w:cs="Arial"/>
          <w:color w:val="000000"/>
          <w:sz w:val="24"/>
          <w:szCs w:val="24"/>
        </w:rPr>
        <w:t xml:space="preserve"> Personnel require a specific named medication for medical reasons;</w:t>
      </w:r>
    </w:p>
    <w:p w14:paraId="07F61C61"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Published health advice recommends that generic products should not be used; and</w:t>
      </w:r>
    </w:p>
    <w:p w14:paraId="54C072F4" w14:textId="11987A90"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Generic products are not available for the medication required. In such cases the Supplier shall use the published recommended product.</w:t>
      </w:r>
    </w:p>
    <w:p w14:paraId="7606EC61" w14:textId="77777777" w:rsidR="007F2D19" w:rsidRPr="00DB3A6E" w:rsidRDefault="007F2D19" w:rsidP="00DB3A6E">
      <w:pPr>
        <w:pStyle w:val="NormalWeb"/>
        <w:numPr>
          <w:ilvl w:val="3"/>
          <w:numId w:val="9"/>
        </w:numPr>
        <w:spacing w:before="120" w:beforeAutospacing="0" w:after="120" w:afterAutospacing="0"/>
        <w:ind w:left="1843" w:hanging="284"/>
        <w:textAlignment w:val="baseline"/>
        <w:rPr>
          <w:rFonts w:ascii="Arial" w:hAnsi="Arial" w:cs="Arial"/>
        </w:rPr>
      </w:pPr>
      <w:r w:rsidRPr="00DB3A6E">
        <w:rPr>
          <w:rFonts w:ascii="Arial" w:hAnsi="Arial" w:cs="Arial"/>
        </w:rPr>
        <w:t>The Supplier shall provide the medications listed, including but not limited to: </w:t>
      </w:r>
    </w:p>
    <w:tbl>
      <w:tblPr>
        <w:tblW w:w="0" w:type="auto"/>
        <w:tblInd w:w="18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15" w:type="dxa"/>
          <w:left w:w="15" w:type="dxa"/>
          <w:bottom w:w="15" w:type="dxa"/>
          <w:right w:w="15" w:type="dxa"/>
        </w:tblCellMar>
        <w:tblLook w:val="04A0" w:firstRow="1" w:lastRow="0" w:firstColumn="1" w:lastColumn="0" w:noHBand="0" w:noVBand="1"/>
      </w:tblPr>
      <w:tblGrid>
        <w:gridCol w:w="7108"/>
      </w:tblGrid>
      <w:tr w:rsidR="007F2D19" w:rsidRPr="00DB3A6E" w14:paraId="649323A5" w14:textId="77777777" w:rsidTr="00D71D80">
        <w:trPr>
          <w:trHeight w:val="74"/>
        </w:trPr>
        <w:tc>
          <w:tcPr>
            <w:tcW w:w="7108" w:type="dxa"/>
            <w:tcMar>
              <w:top w:w="0" w:type="dxa"/>
              <w:left w:w="115" w:type="dxa"/>
              <w:bottom w:w="0" w:type="dxa"/>
              <w:right w:w="115" w:type="dxa"/>
            </w:tcMar>
            <w:hideMark/>
          </w:tcPr>
          <w:p w14:paraId="02A73B1B"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Diarrhoea: Diarrhoea Treatment Kit </w:t>
            </w:r>
          </w:p>
        </w:tc>
      </w:tr>
      <w:tr w:rsidR="007F2D19" w:rsidRPr="00DB3A6E" w14:paraId="40F823B8" w14:textId="77777777" w:rsidTr="00D71D80">
        <w:tc>
          <w:tcPr>
            <w:tcW w:w="7108" w:type="dxa"/>
            <w:tcMar>
              <w:top w:w="0" w:type="dxa"/>
              <w:left w:w="115" w:type="dxa"/>
              <w:bottom w:w="0" w:type="dxa"/>
              <w:right w:w="115" w:type="dxa"/>
            </w:tcMar>
            <w:hideMark/>
          </w:tcPr>
          <w:p w14:paraId="7BCB4A8E"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 xml:space="preserve">Diarrhoea: </w:t>
            </w:r>
            <w:proofErr w:type="spellStart"/>
            <w:r w:rsidRPr="00DB3A6E">
              <w:rPr>
                <w:rFonts w:ascii="Arial" w:hAnsi="Arial" w:cs="Arial"/>
                <w:bCs/>
                <w:color w:val="000000"/>
              </w:rPr>
              <w:t>Loperamide</w:t>
            </w:r>
            <w:proofErr w:type="spellEnd"/>
          </w:p>
        </w:tc>
      </w:tr>
      <w:tr w:rsidR="007F2D19" w:rsidRPr="00DB3A6E" w14:paraId="4AFBBD13" w14:textId="77777777" w:rsidTr="00D71D80">
        <w:tc>
          <w:tcPr>
            <w:tcW w:w="7108" w:type="dxa"/>
            <w:tcMar>
              <w:top w:w="0" w:type="dxa"/>
              <w:left w:w="115" w:type="dxa"/>
              <w:bottom w:w="0" w:type="dxa"/>
              <w:right w:w="115" w:type="dxa"/>
            </w:tcMar>
            <w:hideMark/>
          </w:tcPr>
          <w:p w14:paraId="0A7F26AF"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 xml:space="preserve">Insect Repellent: </w:t>
            </w:r>
            <w:proofErr w:type="spellStart"/>
            <w:r w:rsidRPr="00DB3A6E">
              <w:rPr>
                <w:rFonts w:ascii="Arial" w:hAnsi="Arial" w:cs="Arial"/>
                <w:bCs/>
                <w:color w:val="000000"/>
              </w:rPr>
              <w:t>Diethyltoluamide</w:t>
            </w:r>
            <w:proofErr w:type="spellEnd"/>
            <w:r w:rsidRPr="00DB3A6E">
              <w:rPr>
                <w:rFonts w:ascii="Arial" w:hAnsi="Arial" w:cs="Arial"/>
                <w:bCs/>
                <w:color w:val="000000"/>
              </w:rPr>
              <w:t xml:space="preserve"> (DEET – Insect repellent)</w:t>
            </w:r>
          </w:p>
        </w:tc>
      </w:tr>
      <w:tr w:rsidR="007F2D19" w:rsidRPr="00DB3A6E" w14:paraId="7FB32E20" w14:textId="77777777" w:rsidTr="00D71D80">
        <w:tc>
          <w:tcPr>
            <w:tcW w:w="7108" w:type="dxa"/>
            <w:tcMar>
              <w:top w:w="0" w:type="dxa"/>
              <w:left w:w="115" w:type="dxa"/>
              <w:bottom w:w="0" w:type="dxa"/>
              <w:right w:w="115" w:type="dxa"/>
            </w:tcMar>
            <w:hideMark/>
          </w:tcPr>
          <w:p w14:paraId="36914FE7"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Broad spectrum: Doxycycline Tablets </w:t>
            </w:r>
          </w:p>
        </w:tc>
      </w:tr>
      <w:tr w:rsidR="007F2D19" w:rsidRPr="00DB3A6E" w14:paraId="7330F659" w14:textId="77777777" w:rsidTr="00D71D80">
        <w:tc>
          <w:tcPr>
            <w:tcW w:w="7108" w:type="dxa"/>
            <w:tcMar>
              <w:top w:w="0" w:type="dxa"/>
              <w:left w:w="115" w:type="dxa"/>
              <w:bottom w:w="0" w:type="dxa"/>
              <w:right w:w="115" w:type="dxa"/>
            </w:tcMar>
            <w:hideMark/>
          </w:tcPr>
          <w:p w14:paraId="17FD8055"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Malaria : Chloroquine tablets</w:t>
            </w:r>
          </w:p>
        </w:tc>
      </w:tr>
      <w:tr w:rsidR="007F2D19" w:rsidRPr="00DB3A6E" w14:paraId="799A8AB9" w14:textId="77777777" w:rsidTr="00D71D80">
        <w:tc>
          <w:tcPr>
            <w:tcW w:w="7108" w:type="dxa"/>
            <w:tcMar>
              <w:top w:w="0" w:type="dxa"/>
              <w:left w:w="115" w:type="dxa"/>
              <w:bottom w:w="0" w:type="dxa"/>
              <w:right w:w="115" w:type="dxa"/>
            </w:tcMar>
            <w:hideMark/>
          </w:tcPr>
          <w:p w14:paraId="38679A63"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 xml:space="preserve">Malaria : </w:t>
            </w:r>
            <w:proofErr w:type="spellStart"/>
            <w:r w:rsidRPr="00DB3A6E">
              <w:rPr>
                <w:rFonts w:ascii="Arial" w:hAnsi="Arial" w:cs="Arial"/>
                <w:bCs/>
                <w:color w:val="000000"/>
              </w:rPr>
              <w:t>Malarone</w:t>
            </w:r>
            <w:proofErr w:type="spellEnd"/>
            <w:r w:rsidRPr="00DB3A6E">
              <w:rPr>
                <w:rFonts w:ascii="Arial" w:hAnsi="Arial" w:cs="Arial"/>
                <w:bCs/>
                <w:color w:val="000000"/>
              </w:rPr>
              <w:t xml:space="preserve"> tablets</w:t>
            </w:r>
          </w:p>
        </w:tc>
      </w:tr>
      <w:tr w:rsidR="007F2D19" w:rsidRPr="00DB3A6E" w14:paraId="0BAD4772" w14:textId="77777777" w:rsidTr="00D71D80">
        <w:tc>
          <w:tcPr>
            <w:tcW w:w="7108" w:type="dxa"/>
            <w:tcMar>
              <w:top w:w="0" w:type="dxa"/>
              <w:left w:w="115" w:type="dxa"/>
              <w:bottom w:w="0" w:type="dxa"/>
              <w:right w:w="115" w:type="dxa"/>
            </w:tcMar>
            <w:hideMark/>
          </w:tcPr>
          <w:p w14:paraId="38C8D557"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 xml:space="preserve">Malaria : </w:t>
            </w:r>
            <w:proofErr w:type="spellStart"/>
            <w:r w:rsidRPr="00DB3A6E">
              <w:rPr>
                <w:rFonts w:ascii="Arial" w:hAnsi="Arial" w:cs="Arial"/>
                <w:bCs/>
                <w:color w:val="000000"/>
              </w:rPr>
              <w:t>Malarone</w:t>
            </w:r>
            <w:proofErr w:type="spellEnd"/>
            <w:r w:rsidRPr="00DB3A6E">
              <w:rPr>
                <w:rFonts w:ascii="Arial" w:hAnsi="Arial" w:cs="Arial"/>
                <w:bCs/>
                <w:color w:val="000000"/>
              </w:rPr>
              <w:t xml:space="preserve"> Paediatric tablets</w:t>
            </w:r>
          </w:p>
        </w:tc>
      </w:tr>
      <w:tr w:rsidR="007F2D19" w:rsidRPr="00DB3A6E" w14:paraId="72760001" w14:textId="77777777" w:rsidTr="00D71D80">
        <w:tc>
          <w:tcPr>
            <w:tcW w:w="7108" w:type="dxa"/>
            <w:tcMar>
              <w:top w:w="0" w:type="dxa"/>
              <w:left w:w="115" w:type="dxa"/>
              <w:bottom w:w="0" w:type="dxa"/>
              <w:right w:w="115" w:type="dxa"/>
            </w:tcMar>
            <w:hideMark/>
          </w:tcPr>
          <w:p w14:paraId="119A95EB"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 xml:space="preserve">Malaria : </w:t>
            </w:r>
            <w:proofErr w:type="spellStart"/>
            <w:r w:rsidRPr="00DB3A6E">
              <w:rPr>
                <w:rFonts w:ascii="Arial" w:hAnsi="Arial" w:cs="Arial"/>
                <w:bCs/>
                <w:color w:val="000000"/>
              </w:rPr>
              <w:t>Avloclor</w:t>
            </w:r>
            <w:proofErr w:type="spellEnd"/>
            <w:r w:rsidRPr="00DB3A6E">
              <w:rPr>
                <w:rFonts w:ascii="Arial" w:hAnsi="Arial" w:cs="Arial"/>
                <w:bCs/>
                <w:color w:val="000000"/>
              </w:rPr>
              <w:t xml:space="preserve"> tablets</w:t>
            </w:r>
          </w:p>
        </w:tc>
      </w:tr>
      <w:tr w:rsidR="007F2D19" w:rsidRPr="00DB3A6E" w14:paraId="5FB4B487" w14:textId="77777777" w:rsidTr="00D71D80">
        <w:tc>
          <w:tcPr>
            <w:tcW w:w="7108" w:type="dxa"/>
            <w:tcMar>
              <w:top w:w="0" w:type="dxa"/>
              <w:left w:w="115" w:type="dxa"/>
              <w:bottom w:w="0" w:type="dxa"/>
              <w:right w:w="115" w:type="dxa"/>
            </w:tcMar>
            <w:hideMark/>
          </w:tcPr>
          <w:p w14:paraId="33EB29F0"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lastRenderedPageBreak/>
              <w:t xml:space="preserve">Malaria : </w:t>
            </w:r>
            <w:proofErr w:type="spellStart"/>
            <w:r w:rsidRPr="00DB3A6E">
              <w:rPr>
                <w:rFonts w:ascii="Arial" w:hAnsi="Arial" w:cs="Arial"/>
                <w:bCs/>
                <w:color w:val="000000"/>
              </w:rPr>
              <w:t>Mefloquine</w:t>
            </w:r>
            <w:proofErr w:type="spellEnd"/>
            <w:r w:rsidRPr="00DB3A6E">
              <w:rPr>
                <w:rFonts w:ascii="Arial" w:hAnsi="Arial" w:cs="Arial"/>
                <w:bCs/>
                <w:color w:val="000000"/>
              </w:rPr>
              <w:t xml:space="preserve"> (</w:t>
            </w:r>
            <w:proofErr w:type="spellStart"/>
            <w:r w:rsidRPr="00DB3A6E">
              <w:rPr>
                <w:rFonts w:ascii="Arial" w:hAnsi="Arial" w:cs="Arial"/>
                <w:bCs/>
                <w:color w:val="000000"/>
              </w:rPr>
              <w:t>Lariam</w:t>
            </w:r>
            <w:proofErr w:type="spellEnd"/>
            <w:r w:rsidRPr="00DB3A6E">
              <w:rPr>
                <w:rFonts w:ascii="Arial" w:hAnsi="Arial" w:cs="Arial"/>
                <w:bCs/>
                <w:color w:val="000000"/>
              </w:rPr>
              <w:t>) tablets</w:t>
            </w:r>
          </w:p>
        </w:tc>
      </w:tr>
      <w:tr w:rsidR="007F2D19" w:rsidRPr="00DB3A6E" w14:paraId="39D35D8F" w14:textId="77777777" w:rsidTr="00D71D80">
        <w:tc>
          <w:tcPr>
            <w:tcW w:w="7108" w:type="dxa"/>
            <w:tcMar>
              <w:top w:w="0" w:type="dxa"/>
              <w:left w:w="115" w:type="dxa"/>
              <w:bottom w:w="0" w:type="dxa"/>
              <w:right w:w="115" w:type="dxa"/>
            </w:tcMar>
            <w:hideMark/>
          </w:tcPr>
          <w:p w14:paraId="327E7ECD"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 xml:space="preserve">Malaria : </w:t>
            </w:r>
            <w:proofErr w:type="spellStart"/>
            <w:r w:rsidRPr="00DB3A6E">
              <w:rPr>
                <w:rFonts w:ascii="Arial" w:hAnsi="Arial" w:cs="Arial"/>
                <w:bCs/>
                <w:color w:val="000000"/>
              </w:rPr>
              <w:t>Paludrine</w:t>
            </w:r>
            <w:proofErr w:type="spellEnd"/>
            <w:r w:rsidRPr="00DB3A6E">
              <w:rPr>
                <w:rFonts w:ascii="Arial" w:hAnsi="Arial" w:cs="Arial"/>
                <w:bCs/>
                <w:color w:val="000000"/>
              </w:rPr>
              <w:t xml:space="preserve"> tablets</w:t>
            </w:r>
          </w:p>
        </w:tc>
      </w:tr>
      <w:tr w:rsidR="007F2D19" w:rsidRPr="00DB3A6E" w14:paraId="5FE8E808" w14:textId="77777777" w:rsidTr="00D71D80">
        <w:tc>
          <w:tcPr>
            <w:tcW w:w="7108" w:type="dxa"/>
            <w:tcMar>
              <w:top w:w="0" w:type="dxa"/>
              <w:left w:w="115" w:type="dxa"/>
              <w:bottom w:w="0" w:type="dxa"/>
              <w:right w:w="115" w:type="dxa"/>
            </w:tcMar>
            <w:hideMark/>
          </w:tcPr>
          <w:p w14:paraId="7CB8FDAE"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 xml:space="preserve">Insect Repellent: </w:t>
            </w:r>
            <w:proofErr w:type="spellStart"/>
            <w:r w:rsidRPr="00DB3A6E">
              <w:rPr>
                <w:rFonts w:ascii="Arial" w:hAnsi="Arial" w:cs="Arial"/>
                <w:bCs/>
                <w:color w:val="000000"/>
              </w:rPr>
              <w:t>Mosi</w:t>
            </w:r>
            <w:proofErr w:type="spellEnd"/>
            <w:r w:rsidRPr="00DB3A6E">
              <w:rPr>
                <w:rFonts w:ascii="Arial" w:hAnsi="Arial" w:cs="Arial"/>
                <w:bCs/>
                <w:color w:val="000000"/>
              </w:rPr>
              <w:t xml:space="preserve"> Guard 50% Spray</w:t>
            </w:r>
          </w:p>
        </w:tc>
      </w:tr>
      <w:tr w:rsidR="007F2D19" w:rsidRPr="00DB3A6E" w14:paraId="60655BB6" w14:textId="77777777" w:rsidTr="00D71D80">
        <w:tc>
          <w:tcPr>
            <w:tcW w:w="7108" w:type="dxa"/>
            <w:tcMar>
              <w:top w:w="0" w:type="dxa"/>
              <w:left w:w="115" w:type="dxa"/>
              <w:bottom w:w="0" w:type="dxa"/>
              <w:right w:w="115" w:type="dxa"/>
            </w:tcMar>
            <w:hideMark/>
          </w:tcPr>
          <w:p w14:paraId="051A636F"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 xml:space="preserve">Insect Repellent: </w:t>
            </w:r>
            <w:proofErr w:type="spellStart"/>
            <w:r w:rsidRPr="00DB3A6E">
              <w:rPr>
                <w:rFonts w:ascii="Arial" w:hAnsi="Arial" w:cs="Arial"/>
                <w:bCs/>
                <w:color w:val="000000"/>
              </w:rPr>
              <w:t>Mosi</w:t>
            </w:r>
            <w:proofErr w:type="spellEnd"/>
            <w:r w:rsidRPr="00DB3A6E">
              <w:rPr>
                <w:rFonts w:ascii="Arial" w:hAnsi="Arial" w:cs="Arial"/>
                <w:bCs/>
                <w:color w:val="000000"/>
              </w:rPr>
              <w:t xml:space="preserve"> Guard Natural.</w:t>
            </w:r>
          </w:p>
        </w:tc>
      </w:tr>
      <w:tr w:rsidR="007F2D19" w:rsidRPr="00DB3A6E" w14:paraId="55C08312" w14:textId="77777777" w:rsidTr="00D71D80">
        <w:tc>
          <w:tcPr>
            <w:tcW w:w="7108" w:type="dxa"/>
            <w:tcMar>
              <w:top w:w="0" w:type="dxa"/>
              <w:left w:w="115" w:type="dxa"/>
              <w:bottom w:w="0" w:type="dxa"/>
              <w:right w:w="115" w:type="dxa"/>
            </w:tcMar>
            <w:hideMark/>
          </w:tcPr>
          <w:p w14:paraId="2B7C2C69" w14:textId="77777777" w:rsidR="007F2D19" w:rsidRPr="00DB3A6E" w:rsidRDefault="007F2D19" w:rsidP="00DB3A6E">
            <w:pPr>
              <w:pStyle w:val="NormalWeb"/>
              <w:spacing w:before="120" w:beforeAutospacing="0" w:after="120" w:afterAutospacing="0"/>
              <w:rPr>
                <w:rFonts w:ascii="Arial" w:hAnsi="Arial" w:cs="Arial"/>
              </w:rPr>
            </w:pPr>
            <w:r w:rsidRPr="00DB3A6E">
              <w:rPr>
                <w:rFonts w:ascii="Arial" w:hAnsi="Arial" w:cs="Arial"/>
                <w:bCs/>
                <w:color w:val="000000"/>
              </w:rPr>
              <w:t>Influenza type A and B: Tamiflu</w:t>
            </w:r>
          </w:p>
        </w:tc>
      </w:tr>
    </w:tbl>
    <w:p w14:paraId="55713BF4" w14:textId="77777777" w:rsidR="007F2D19" w:rsidRPr="00DB3A6E" w:rsidRDefault="007F2D19" w:rsidP="00DB3A6E">
      <w:pPr>
        <w:jc w:val="left"/>
        <w:rPr>
          <w:rFonts w:ascii="Arial" w:hAnsi="Arial" w:cs="Arial"/>
          <w:sz w:val="24"/>
          <w:szCs w:val="24"/>
        </w:rPr>
      </w:pPr>
    </w:p>
    <w:p w14:paraId="7415E77D"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Health Screening Services</w:t>
      </w:r>
    </w:p>
    <w:p w14:paraId="075E9D2D" w14:textId="75262BCE"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 face-to-face health screening programme to the </w:t>
      </w:r>
      <w:r w:rsidR="00F55276" w:rsidRPr="00DB3A6E">
        <w:rPr>
          <w:rFonts w:ascii="Arial" w:hAnsi="Arial" w:cs="Arial"/>
        </w:rPr>
        <w:t>Buyers</w:t>
      </w:r>
      <w:r w:rsidRPr="00DB3A6E">
        <w:rPr>
          <w:rFonts w:ascii="Arial" w:hAnsi="Arial" w:cs="Arial"/>
        </w:rPr>
        <w:t xml:space="preserve"> Personnel, including but not limited to:</w:t>
      </w:r>
    </w:p>
    <w:p w14:paraId="53C0771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Lifestyle questionnaire;</w:t>
      </w:r>
    </w:p>
    <w:p w14:paraId="19A508CB"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Body Mass index;</w:t>
      </w:r>
    </w:p>
    <w:p w14:paraId="6B4F1502"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Blood Pressure tests;</w:t>
      </w:r>
    </w:p>
    <w:p w14:paraId="53E5CF95"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Lung function tests (peak expiratory flow rate);</w:t>
      </w:r>
    </w:p>
    <w:p w14:paraId="325969A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Liver function (GGT);</w:t>
      </w:r>
    </w:p>
    <w:p w14:paraId="2B374CC4"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ECG;</w:t>
      </w:r>
    </w:p>
    <w:p w14:paraId="0388C2EA"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Diabetes testing; and</w:t>
      </w:r>
    </w:p>
    <w:p w14:paraId="30AA37F7"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Urinalysis and Haemoglobin test (cholesterol and random glucose).</w:t>
      </w:r>
    </w:p>
    <w:p w14:paraId="4C372BBF" w14:textId="2B3387B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signpost the </w:t>
      </w:r>
      <w:r w:rsidR="00F55276" w:rsidRPr="00DB3A6E">
        <w:rPr>
          <w:rFonts w:ascii="Arial" w:hAnsi="Arial" w:cs="Arial"/>
        </w:rPr>
        <w:t>Buyers</w:t>
      </w:r>
      <w:r w:rsidRPr="00DB3A6E">
        <w:rPr>
          <w:rFonts w:ascii="Arial" w:hAnsi="Arial" w:cs="Arial"/>
        </w:rPr>
        <w:t xml:space="preserve"> Personnel to the </w:t>
      </w:r>
      <w:r w:rsidR="00F55276" w:rsidRPr="00DB3A6E">
        <w:rPr>
          <w:rFonts w:ascii="Arial" w:hAnsi="Arial" w:cs="Arial"/>
        </w:rPr>
        <w:t>Buyers</w:t>
      </w:r>
      <w:r w:rsidRPr="00DB3A6E">
        <w:rPr>
          <w:rFonts w:ascii="Arial" w:hAnsi="Arial" w:cs="Arial"/>
        </w:rPr>
        <w:t xml:space="preserve"> Employee Assistance Programme Services or Wellbeing platform if deemed necessary, based on the assessment of the </w:t>
      </w:r>
      <w:r w:rsidR="00F55276" w:rsidRPr="00DB3A6E">
        <w:rPr>
          <w:rFonts w:ascii="Arial" w:hAnsi="Arial" w:cs="Arial"/>
        </w:rPr>
        <w:t>Buyers</w:t>
      </w:r>
      <w:r w:rsidRPr="00DB3A6E">
        <w:rPr>
          <w:rFonts w:ascii="Arial" w:hAnsi="Arial" w:cs="Arial"/>
        </w:rPr>
        <w:t xml:space="preserve"> Personnel’s response to questions and/or physical examination.</w:t>
      </w:r>
    </w:p>
    <w:p w14:paraId="7B961261"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Physiotherapy Services</w:t>
      </w:r>
    </w:p>
    <w:p w14:paraId="474C04D4"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provide physiotherapy Services and shall deliver these Services either:</w:t>
      </w:r>
    </w:p>
    <w:p w14:paraId="4A6220F1"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face-to-face; </w:t>
      </w:r>
    </w:p>
    <w:p w14:paraId="319694EB"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via telephone;</w:t>
      </w:r>
    </w:p>
    <w:p w14:paraId="78DBCD44"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via Secure Video conferencing;</w:t>
      </w:r>
    </w:p>
    <w:p w14:paraId="235E9800"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using the online portal; and/or</w:t>
      </w:r>
    </w:p>
    <w:p w14:paraId="56F36029" w14:textId="783827B5" w:rsidR="007F2D19" w:rsidRPr="009E0030" w:rsidRDefault="007F2D19" w:rsidP="00F411C3">
      <w:pPr>
        <w:numPr>
          <w:ilvl w:val="0"/>
          <w:numId w:val="17"/>
        </w:numPr>
        <w:ind w:left="2127" w:hanging="284"/>
        <w:jc w:val="left"/>
        <w:rPr>
          <w:rFonts w:ascii="Arial" w:hAnsi="Arial" w:cs="Arial"/>
          <w:sz w:val="24"/>
          <w:szCs w:val="24"/>
        </w:rPr>
      </w:pPr>
      <w:proofErr w:type="gramStart"/>
      <w:r w:rsidRPr="009E0030">
        <w:rPr>
          <w:rFonts w:ascii="Arial" w:hAnsi="Arial" w:cs="Arial"/>
          <w:color w:val="000000"/>
          <w:sz w:val="24"/>
          <w:szCs w:val="24"/>
        </w:rPr>
        <w:t>paper</w:t>
      </w:r>
      <w:proofErr w:type="gramEnd"/>
      <w:r w:rsidRPr="009E0030">
        <w:rPr>
          <w:rFonts w:ascii="Arial" w:hAnsi="Arial" w:cs="Arial"/>
          <w:color w:val="000000"/>
          <w:sz w:val="24"/>
          <w:szCs w:val="24"/>
        </w:rPr>
        <w:t xml:space="preserve"> based.  </w:t>
      </w:r>
    </w:p>
    <w:p w14:paraId="51BCECD2" w14:textId="56C13F9F"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the </w:t>
      </w:r>
      <w:r w:rsidR="00F55276" w:rsidRPr="00DB3A6E">
        <w:rPr>
          <w:rFonts w:ascii="Arial" w:hAnsi="Arial" w:cs="Arial"/>
        </w:rPr>
        <w:t>Buyers</w:t>
      </w:r>
      <w:r w:rsidRPr="00DB3A6E">
        <w:rPr>
          <w:rFonts w:ascii="Arial" w:hAnsi="Arial" w:cs="Arial"/>
        </w:rPr>
        <w:t xml:space="preserve"> Personnel with exercise and advice programmes that can be self-managed by the </w:t>
      </w:r>
      <w:r w:rsidR="00F55276" w:rsidRPr="00DB3A6E">
        <w:rPr>
          <w:rFonts w:ascii="Arial" w:hAnsi="Arial" w:cs="Arial"/>
        </w:rPr>
        <w:t>Buyers</w:t>
      </w:r>
      <w:r w:rsidRPr="00DB3A6E">
        <w:rPr>
          <w:rFonts w:ascii="Arial" w:hAnsi="Arial" w:cs="Arial"/>
        </w:rPr>
        <w:t xml:space="preserve"> Personnel.</w:t>
      </w:r>
    </w:p>
    <w:p w14:paraId="57D60BA8" w14:textId="7B14F208"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accept self-referral from </w:t>
      </w:r>
      <w:r w:rsidR="00F55276" w:rsidRPr="00DB3A6E">
        <w:rPr>
          <w:rFonts w:ascii="Arial" w:hAnsi="Arial" w:cs="Arial"/>
        </w:rPr>
        <w:t>Buyers</w:t>
      </w:r>
      <w:r w:rsidRPr="00DB3A6E">
        <w:rPr>
          <w:rFonts w:ascii="Arial" w:hAnsi="Arial" w:cs="Arial"/>
        </w:rPr>
        <w:t xml:space="preserve"> Personnel or from Referring Managers, in line with the </w:t>
      </w:r>
      <w:r w:rsidR="00F55276" w:rsidRPr="00DB3A6E">
        <w:rPr>
          <w:rFonts w:ascii="Arial" w:hAnsi="Arial" w:cs="Arial"/>
        </w:rPr>
        <w:t>Buyers</w:t>
      </w:r>
      <w:r w:rsidRPr="00DB3A6E">
        <w:rPr>
          <w:rFonts w:ascii="Arial" w:hAnsi="Arial" w:cs="Arial"/>
        </w:rPr>
        <w:t xml:space="preserve"> policies. </w:t>
      </w:r>
    </w:p>
    <w:p w14:paraId="4989FDED" w14:textId="34C4B774"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lastRenderedPageBreak/>
        <w:t xml:space="preserve">The Supplier shall provide </w:t>
      </w:r>
      <w:r w:rsidR="00F55276" w:rsidRPr="00DB3A6E">
        <w:rPr>
          <w:rFonts w:ascii="Arial" w:hAnsi="Arial" w:cs="Arial"/>
        </w:rPr>
        <w:t>Supplier Staff</w:t>
      </w:r>
      <w:r w:rsidRPr="00DB3A6E">
        <w:rPr>
          <w:rFonts w:ascii="Arial" w:hAnsi="Arial" w:cs="Arial"/>
        </w:rPr>
        <w:t xml:space="preserve"> who are qualified as physiotherapists or suitably qualified to assess the needs of the </w:t>
      </w:r>
      <w:r w:rsidR="00F55276" w:rsidRPr="00DB3A6E">
        <w:rPr>
          <w:rFonts w:ascii="Arial" w:hAnsi="Arial" w:cs="Arial"/>
        </w:rPr>
        <w:t>Buyers</w:t>
      </w:r>
      <w:r w:rsidRPr="00DB3A6E">
        <w:rPr>
          <w:rFonts w:ascii="Arial" w:hAnsi="Arial" w:cs="Arial"/>
        </w:rPr>
        <w:t xml:space="preserve"> Personnel and determine if physiotherapy Services are an appropriate form of treatment. </w:t>
      </w:r>
    </w:p>
    <w:p w14:paraId="4DDF5B64" w14:textId="6FFA01F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agree the criteria for face-to-face or video conferencing physiotherapy with the </w:t>
      </w:r>
      <w:r w:rsidR="00F55276" w:rsidRPr="00DB3A6E">
        <w:rPr>
          <w:rFonts w:ascii="Arial" w:hAnsi="Arial" w:cs="Arial"/>
        </w:rPr>
        <w:t>Buyers</w:t>
      </w:r>
      <w:r w:rsidRPr="00DB3A6E">
        <w:rPr>
          <w:rFonts w:ascii="Arial" w:hAnsi="Arial" w:cs="Arial"/>
        </w:rPr>
        <w:t xml:space="preserve"> who will approve the number of sessions that can be offered to the </w:t>
      </w:r>
      <w:r w:rsidR="00F55276" w:rsidRPr="00DB3A6E">
        <w:rPr>
          <w:rFonts w:ascii="Arial" w:hAnsi="Arial" w:cs="Arial"/>
        </w:rPr>
        <w:t>Buyers</w:t>
      </w:r>
      <w:r w:rsidRPr="00DB3A6E">
        <w:rPr>
          <w:rFonts w:ascii="Arial" w:hAnsi="Arial" w:cs="Arial"/>
        </w:rPr>
        <w:t xml:space="preserve"> Personnel at Call Off stage.  </w:t>
      </w:r>
    </w:p>
    <w:p w14:paraId="0CC1F38F" w14:textId="23E15913"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face-to-face or video conferencing physiotherapy which shall accommodate the </w:t>
      </w:r>
      <w:r w:rsidR="00F55276" w:rsidRPr="00DB3A6E">
        <w:rPr>
          <w:rFonts w:ascii="Arial" w:hAnsi="Arial" w:cs="Arial"/>
        </w:rPr>
        <w:t>Buyers</w:t>
      </w:r>
      <w:r w:rsidRPr="00DB3A6E">
        <w:rPr>
          <w:rFonts w:ascii="Arial" w:hAnsi="Arial" w:cs="Arial"/>
        </w:rPr>
        <w:t xml:space="preserve"> Personnel’s mobility needs and shall be conducted in a location which meets such needs. </w:t>
      </w:r>
    </w:p>
    <w:p w14:paraId="07A95B77" w14:textId="3520BEE1"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 detailed assessment of the </w:t>
      </w:r>
      <w:r w:rsidR="00F55276" w:rsidRPr="00DB3A6E">
        <w:rPr>
          <w:rFonts w:ascii="Arial" w:hAnsi="Arial" w:cs="Arial"/>
        </w:rPr>
        <w:t>Buyers</w:t>
      </w:r>
      <w:r w:rsidRPr="00DB3A6E">
        <w:rPr>
          <w:rFonts w:ascii="Arial" w:hAnsi="Arial" w:cs="Arial"/>
        </w:rPr>
        <w:t xml:space="preserve"> Personnel’s musculoskeletal injuries to identify any traumatic and trauma associated conditions. </w:t>
      </w:r>
    </w:p>
    <w:p w14:paraId="0726A5A6" w14:textId="6F41198B"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 report to the </w:t>
      </w:r>
      <w:r w:rsidR="00F55276" w:rsidRPr="00DB3A6E">
        <w:rPr>
          <w:rFonts w:ascii="Arial" w:hAnsi="Arial" w:cs="Arial"/>
        </w:rPr>
        <w:t>Buyers</w:t>
      </w:r>
      <w:r w:rsidRPr="00DB3A6E">
        <w:rPr>
          <w:rFonts w:ascii="Arial" w:hAnsi="Arial" w:cs="Arial"/>
        </w:rPr>
        <w:t xml:space="preserve"> Referring Manager if appropriate and the </w:t>
      </w:r>
      <w:r w:rsidR="00F55276" w:rsidRPr="00DB3A6E">
        <w:rPr>
          <w:rFonts w:ascii="Arial" w:hAnsi="Arial" w:cs="Arial"/>
        </w:rPr>
        <w:t>Buyers</w:t>
      </w:r>
      <w:r w:rsidRPr="00DB3A6E">
        <w:rPr>
          <w:rFonts w:ascii="Arial" w:hAnsi="Arial" w:cs="Arial"/>
        </w:rPr>
        <w:t xml:space="preserve"> Personnel, on the nature, extent and prognosis of each individual condition, including appropriate treatment programmes. </w:t>
      </w:r>
    </w:p>
    <w:p w14:paraId="70AD745E" w14:textId="0ADD5C6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fast track physiotherapy Services to the </w:t>
      </w:r>
      <w:r w:rsidR="00F55276" w:rsidRPr="00DB3A6E">
        <w:rPr>
          <w:rFonts w:ascii="Arial" w:hAnsi="Arial" w:cs="Arial"/>
        </w:rPr>
        <w:t>Buyers</w:t>
      </w:r>
      <w:r w:rsidRPr="00DB3A6E">
        <w:rPr>
          <w:rFonts w:ascii="Arial" w:hAnsi="Arial" w:cs="Arial"/>
        </w:rPr>
        <w:t xml:space="preserve"> Personnel who present with a musculoskeletal disorder resulting from an acute injury, which may or may not be work-related.  </w:t>
      </w:r>
    </w:p>
    <w:p w14:paraId="49563AA6" w14:textId="6451F88F"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not provide this service to the </w:t>
      </w:r>
      <w:r w:rsidR="00F55276" w:rsidRPr="00DB3A6E">
        <w:rPr>
          <w:rFonts w:ascii="Arial" w:hAnsi="Arial" w:cs="Arial"/>
        </w:rPr>
        <w:t>Buyers</w:t>
      </w:r>
      <w:r w:rsidRPr="00DB3A6E">
        <w:rPr>
          <w:rFonts w:ascii="Arial" w:hAnsi="Arial" w:cs="Arial"/>
        </w:rPr>
        <w:t xml:space="preserve"> Personnel with long-standing chronic conditions; such </w:t>
      </w:r>
      <w:r w:rsidR="00F55276" w:rsidRPr="00DB3A6E">
        <w:rPr>
          <w:rFonts w:ascii="Arial" w:hAnsi="Arial" w:cs="Arial"/>
        </w:rPr>
        <w:t>Buyers</w:t>
      </w:r>
      <w:r w:rsidRPr="00DB3A6E">
        <w:rPr>
          <w:rFonts w:ascii="Arial" w:hAnsi="Arial" w:cs="Arial"/>
        </w:rPr>
        <w:t xml:space="preserve"> Personnel shall be signposted by the Supplier to NHS Primary care.</w:t>
      </w:r>
    </w:p>
    <w:p w14:paraId="0C14DFEE" w14:textId="61261151"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the </w:t>
      </w:r>
      <w:r w:rsidR="00F55276" w:rsidRPr="00DB3A6E">
        <w:rPr>
          <w:rFonts w:ascii="Arial" w:hAnsi="Arial" w:cs="Arial"/>
        </w:rPr>
        <w:t>Buyers</w:t>
      </w:r>
      <w:r w:rsidRPr="00DB3A6E">
        <w:rPr>
          <w:rFonts w:ascii="Arial" w:hAnsi="Arial" w:cs="Arial"/>
        </w:rPr>
        <w:t xml:space="preserve"> Personnel with a telephone assessment within four (4) working days of request.</w:t>
      </w:r>
    </w:p>
    <w:p w14:paraId="17DF56F9" w14:textId="3A069A6B"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the </w:t>
      </w:r>
      <w:r w:rsidR="00F55276" w:rsidRPr="00DB3A6E">
        <w:rPr>
          <w:rFonts w:ascii="Arial" w:hAnsi="Arial" w:cs="Arial"/>
        </w:rPr>
        <w:t>Buyers</w:t>
      </w:r>
      <w:r w:rsidRPr="00DB3A6E">
        <w:rPr>
          <w:rFonts w:ascii="Arial" w:hAnsi="Arial" w:cs="Arial"/>
        </w:rPr>
        <w:t xml:space="preserve"> Personnel with an appointment and first face-to-face physiotherapy session within seven (7) calendar days of referral.</w:t>
      </w:r>
    </w:p>
    <w:p w14:paraId="6E185A0F" w14:textId="11724E8B"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the Referring Manager and the </w:t>
      </w:r>
      <w:r w:rsidR="00F55276" w:rsidRPr="00DB3A6E">
        <w:rPr>
          <w:rFonts w:ascii="Arial" w:hAnsi="Arial" w:cs="Arial"/>
        </w:rPr>
        <w:t>Buyers</w:t>
      </w:r>
      <w:r w:rsidRPr="00DB3A6E">
        <w:rPr>
          <w:rFonts w:ascii="Arial" w:hAnsi="Arial" w:cs="Arial"/>
        </w:rPr>
        <w:t xml:space="preserve"> Personnel with a report detailing the outcome of the treatment within two (2) working days of completion of treatment.</w:t>
      </w:r>
    </w:p>
    <w:p w14:paraId="3743D5DB"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Workplace Assessments, Diagnostics and Adjustments</w:t>
      </w:r>
    </w:p>
    <w:p w14:paraId="406FF552" w14:textId="0324A411"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w:t>
      </w:r>
      <w:r w:rsidR="00F55276" w:rsidRPr="00DB3A6E">
        <w:rPr>
          <w:rFonts w:ascii="Arial" w:hAnsi="Arial" w:cs="Arial"/>
        </w:rPr>
        <w:t>Buyers</w:t>
      </w:r>
      <w:r w:rsidRPr="00DB3A6E">
        <w:rPr>
          <w:rFonts w:ascii="Arial" w:hAnsi="Arial" w:cs="Arial"/>
        </w:rPr>
        <w:t xml:space="preserve"> with workplace assessments, diagnostics and adjustments where requested. </w:t>
      </w:r>
      <w:r w:rsidR="00F55276" w:rsidRPr="00DB3A6E">
        <w:rPr>
          <w:rFonts w:ascii="Arial" w:hAnsi="Arial" w:cs="Arial"/>
        </w:rPr>
        <w:t>Buyers</w:t>
      </w:r>
      <w:r w:rsidRPr="00DB3A6E">
        <w:rPr>
          <w:rFonts w:ascii="Arial" w:hAnsi="Arial" w:cs="Arial"/>
        </w:rPr>
        <w:t xml:space="preserve"> shall inform Suppliers at Call Off the arrangements for Referring Managers to request assessments, diagnostics and adjustments. </w:t>
      </w:r>
    </w:p>
    <w:p w14:paraId="22231E90" w14:textId="12FDE8E9"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conduct assessments of a </w:t>
      </w:r>
      <w:r w:rsidR="00F55276" w:rsidRPr="00DB3A6E">
        <w:rPr>
          <w:rFonts w:ascii="Arial" w:hAnsi="Arial" w:cs="Arial"/>
        </w:rPr>
        <w:t>Buyers</w:t>
      </w:r>
      <w:r w:rsidRPr="00DB3A6E">
        <w:rPr>
          <w:rFonts w:ascii="Arial" w:hAnsi="Arial" w:cs="Arial"/>
        </w:rPr>
        <w:t xml:space="preserve"> Personnel’s workstation, workplace or specialist requirements to determine what, if any, adjustments are required to support the </w:t>
      </w:r>
      <w:r w:rsidR="00F55276" w:rsidRPr="00DB3A6E">
        <w:rPr>
          <w:rFonts w:ascii="Arial" w:hAnsi="Arial" w:cs="Arial"/>
        </w:rPr>
        <w:t>Buyers</w:t>
      </w:r>
      <w:r w:rsidRPr="00DB3A6E">
        <w:rPr>
          <w:rFonts w:ascii="Arial" w:hAnsi="Arial" w:cs="Arial"/>
        </w:rPr>
        <w:t xml:space="preserve"> Personnel’s ability to attend work or to carry out a particular job.</w:t>
      </w:r>
    </w:p>
    <w:p w14:paraId="385830A3"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lastRenderedPageBreak/>
        <w:t>The Supplier shall ensure that role and procedure assessments are included in the overall assessment. </w:t>
      </w:r>
    </w:p>
    <w:p w14:paraId="2A4EAB24" w14:textId="013E92E8"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assessments are appropriate for </w:t>
      </w:r>
      <w:r w:rsidR="00F55276" w:rsidRPr="00DB3A6E">
        <w:rPr>
          <w:rFonts w:ascii="Arial" w:hAnsi="Arial" w:cs="Arial"/>
        </w:rPr>
        <w:t>Buyers</w:t>
      </w:r>
      <w:r w:rsidRPr="00DB3A6E">
        <w:rPr>
          <w:rFonts w:ascii="Arial" w:hAnsi="Arial" w:cs="Arial"/>
        </w:rPr>
        <w:t xml:space="preserve"> Personnel with a diverse range of conditions, including neuro-diverse conditions.</w:t>
      </w:r>
    </w:p>
    <w:p w14:paraId="27085A53" w14:textId="1EA11C4F"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 report to the </w:t>
      </w:r>
      <w:r w:rsidR="00F55276" w:rsidRPr="00DB3A6E">
        <w:rPr>
          <w:rFonts w:ascii="Arial" w:hAnsi="Arial" w:cs="Arial"/>
        </w:rPr>
        <w:t>Buyers</w:t>
      </w:r>
      <w:r w:rsidRPr="00DB3A6E">
        <w:rPr>
          <w:rFonts w:ascii="Arial" w:hAnsi="Arial" w:cs="Arial"/>
        </w:rPr>
        <w:t xml:space="preserve"> after an assessment listing recommended adjustments.</w:t>
      </w:r>
    </w:p>
    <w:p w14:paraId="067DD841" w14:textId="7E815605"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only perform diagnostics where the Buyer has provided explicit instruction for the diagnostic to be undertaken. The performance of diagnostics by the Supplier shall be exceptional and assessments shall not be withheld from </w:t>
      </w:r>
      <w:r w:rsidR="00F55276" w:rsidRPr="00DB3A6E">
        <w:rPr>
          <w:rFonts w:ascii="Arial" w:hAnsi="Arial" w:cs="Arial"/>
        </w:rPr>
        <w:t>Buyers</w:t>
      </w:r>
      <w:r w:rsidRPr="00DB3A6E">
        <w:rPr>
          <w:rFonts w:ascii="Arial" w:hAnsi="Arial" w:cs="Arial"/>
        </w:rPr>
        <w:t>’ employees without formal diagnosis.</w:t>
      </w:r>
    </w:p>
    <w:p w14:paraId="24DDEEA3"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assess any existing workplace adjustments to determine if continued use of such provision is acceptable. </w:t>
      </w:r>
    </w:p>
    <w:p w14:paraId="71189F74" w14:textId="70919A6D"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all workplace assessments including those listed below take a maximum of twenty-one (21) working days from referral to delivery of report to the </w:t>
      </w:r>
      <w:r w:rsidR="00F55276" w:rsidRPr="00DB3A6E">
        <w:rPr>
          <w:rFonts w:ascii="Arial" w:hAnsi="Arial" w:cs="Arial"/>
        </w:rPr>
        <w:t>Buyers</w:t>
      </w:r>
      <w:r w:rsidRPr="00DB3A6E">
        <w:rPr>
          <w:rFonts w:ascii="Arial" w:hAnsi="Arial" w:cs="Arial"/>
        </w:rPr>
        <w:t>.</w:t>
      </w:r>
    </w:p>
    <w:p w14:paraId="58AA26D7"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Assessments Relating to Workplace Adjustments for Hearing and Visual Impairment</w:t>
      </w:r>
    </w:p>
    <w:p w14:paraId="12A0F022" w14:textId="1222A71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w:t>
      </w:r>
      <w:r w:rsidR="00F55276" w:rsidRPr="00DB3A6E">
        <w:rPr>
          <w:rFonts w:ascii="Arial" w:hAnsi="Arial" w:cs="Arial"/>
        </w:rPr>
        <w:t>Buyers</w:t>
      </w:r>
      <w:r w:rsidRPr="00DB3A6E">
        <w:rPr>
          <w:rFonts w:ascii="Arial" w:hAnsi="Arial" w:cs="Arial"/>
        </w:rPr>
        <w:t xml:space="preserve"> with assessments relating to workplace adjustments for hearing and visual impairment where requested.</w:t>
      </w:r>
    </w:p>
    <w:p w14:paraId="4328FCA7" w14:textId="3F5C0052"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carry out specialist hearing or visual needs assessments in the </w:t>
      </w:r>
      <w:r w:rsidR="00F55276" w:rsidRPr="00DB3A6E">
        <w:rPr>
          <w:rFonts w:ascii="Arial" w:hAnsi="Arial" w:cs="Arial"/>
        </w:rPr>
        <w:t>Buyers</w:t>
      </w:r>
      <w:r w:rsidRPr="00DB3A6E">
        <w:rPr>
          <w:rFonts w:ascii="Arial" w:hAnsi="Arial" w:cs="Arial"/>
        </w:rPr>
        <w:t xml:space="preserve"> Personnel working environment.</w:t>
      </w:r>
    </w:p>
    <w:p w14:paraId="16716445" w14:textId="1F6AC524"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 detailed report recommending suitable aids, adjustments, equipment, technology, training and/or specialist support for both the </w:t>
      </w:r>
      <w:r w:rsidR="00F55276" w:rsidRPr="00DB3A6E">
        <w:rPr>
          <w:rFonts w:ascii="Arial" w:hAnsi="Arial" w:cs="Arial"/>
        </w:rPr>
        <w:t>Buyers</w:t>
      </w:r>
      <w:r w:rsidRPr="00DB3A6E">
        <w:rPr>
          <w:rFonts w:ascii="Arial" w:hAnsi="Arial" w:cs="Arial"/>
        </w:rPr>
        <w:t xml:space="preserve"> Personnel and the Referring Manager and make recommendations to the </w:t>
      </w:r>
      <w:r w:rsidR="00F55276" w:rsidRPr="00DB3A6E">
        <w:rPr>
          <w:rFonts w:ascii="Arial" w:hAnsi="Arial" w:cs="Arial"/>
        </w:rPr>
        <w:t>Buyers</w:t>
      </w:r>
      <w:r w:rsidRPr="00DB3A6E">
        <w:rPr>
          <w:rFonts w:ascii="Arial" w:hAnsi="Arial" w:cs="Arial"/>
        </w:rPr>
        <w:t xml:space="preserve"> Personnel of actions they can take to enable them to do their job effectively.</w:t>
      </w:r>
    </w:p>
    <w:p w14:paraId="17205721"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Dyslexia Assessments</w:t>
      </w:r>
    </w:p>
    <w:p w14:paraId="4EBB38F8" w14:textId="1903645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dyslexia assessments by specialist dyslexia assessors (including Educational Psychologists) where requested by </w:t>
      </w:r>
      <w:r w:rsidR="00F55276" w:rsidRPr="00DB3A6E">
        <w:rPr>
          <w:rFonts w:ascii="Arial" w:hAnsi="Arial" w:cs="Arial"/>
        </w:rPr>
        <w:t>Buyers</w:t>
      </w:r>
      <w:r w:rsidRPr="00DB3A6E">
        <w:rPr>
          <w:rFonts w:ascii="Arial" w:hAnsi="Arial" w:cs="Arial"/>
        </w:rPr>
        <w:t>.</w:t>
      </w:r>
    </w:p>
    <w:p w14:paraId="7F8573D5" w14:textId="3A7D28AB"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carry out the assessment in the </w:t>
      </w:r>
      <w:r w:rsidR="00F55276" w:rsidRPr="00DB3A6E">
        <w:rPr>
          <w:rFonts w:ascii="Arial" w:hAnsi="Arial" w:cs="Arial"/>
        </w:rPr>
        <w:t>Buyers</w:t>
      </w:r>
      <w:r w:rsidRPr="00DB3A6E">
        <w:rPr>
          <w:rFonts w:ascii="Arial" w:hAnsi="Arial" w:cs="Arial"/>
        </w:rPr>
        <w:t xml:space="preserve"> Personnel working environment and shall provide a report to the </w:t>
      </w:r>
      <w:r w:rsidR="00F55276" w:rsidRPr="00DB3A6E">
        <w:rPr>
          <w:rFonts w:ascii="Arial" w:hAnsi="Arial" w:cs="Arial"/>
        </w:rPr>
        <w:t>Buyers</w:t>
      </w:r>
      <w:r w:rsidRPr="00DB3A6E">
        <w:rPr>
          <w:rFonts w:ascii="Arial" w:hAnsi="Arial" w:cs="Arial"/>
        </w:rPr>
        <w:t xml:space="preserve"> Personnel and Referring Manager listing any suggested workplace adjustments to be made, including any learning or coaching required, some of which the Supplier will provide directly or provide signposting to, and shall make recommendations to the </w:t>
      </w:r>
      <w:r w:rsidR="00F55276" w:rsidRPr="00DB3A6E">
        <w:rPr>
          <w:rFonts w:ascii="Arial" w:hAnsi="Arial" w:cs="Arial"/>
        </w:rPr>
        <w:t>Buyers</w:t>
      </w:r>
      <w:r w:rsidRPr="00DB3A6E">
        <w:rPr>
          <w:rFonts w:ascii="Arial" w:hAnsi="Arial" w:cs="Arial"/>
        </w:rPr>
        <w:t xml:space="preserve"> Personnel of actions they can take to enable them to do their job effectively.</w:t>
      </w:r>
    </w:p>
    <w:p w14:paraId="3134B1AB" w14:textId="77777777" w:rsidR="009F2F87"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 xml:space="preserve">Autism Workplace Needs Assessment </w:t>
      </w:r>
    </w:p>
    <w:p w14:paraId="4C7A5CD5" w14:textId="5991E4AB" w:rsidR="009F2F87" w:rsidRPr="00DB3A6E" w:rsidRDefault="009F2F87"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w:t>
      </w:r>
      <w:r w:rsidR="007F2D19" w:rsidRPr="00DB3A6E">
        <w:rPr>
          <w:rFonts w:ascii="Arial" w:hAnsi="Arial" w:cs="Arial"/>
        </w:rPr>
        <w:t xml:space="preserve">he Supplier shall provide Autism Workplace Needs Assessments </w:t>
      </w:r>
      <w:proofErr w:type="spellStart"/>
      <w:r w:rsidR="007F2D19" w:rsidRPr="00DB3A6E">
        <w:rPr>
          <w:rFonts w:ascii="Arial" w:hAnsi="Arial" w:cs="Arial"/>
        </w:rPr>
        <w:t>where</w:t>
      </w:r>
      <w:proofErr w:type="spellEnd"/>
      <w:r w:rsidR="007F2D19" w:rsidRPr="00DB3A6E">
        <w:rPr>
          <w:rFonts w:ascii="Arial" w:hAnsi="Arial" w:cs="Arial"/>
        </w:rPr>
        <w:t xml:space="preserve"> requested by </w:t>
      </w:r>
      <w:r w:rsidR="00F55276" w:rsidRPr="00DB3A6E">
        <w:rPr>
          <w:rFonts w:ascii="Arial" w:hAnsi="Arial" w:cs="Arial"/>
        </w:rPr>
        <w:t>Buyers</w:t>
      </w:r>
      <w:r w:rsidR="007F2D19" w:rsidRPr="00DB3A6E">
        <w:rPr>
          <w:rFonts w:ascii="Arial" w:hAnsi="Arial" w:cs="Arial"/>
        </w:rPr>
        <w:t>.</w:t>
      </w:r>
    </w:p>
    <w:p w14:paraId="3DB9A83E" w14:textId="1E150430"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lastRenderedPageBreak/>
        <w:t xml:space="preserve">The Supplier shall carry out the assessment in the </w:t>
      </w:r>
      <w:r w:rsidR="00F55276" w:rsidRPr="00DB3A6E">
        <w:rPr>
          <w:rFonts w:ascii="Arial" w:hAnsi="Arial" w:cs="Arial"/>
        </w:rPr>
        <w:t>Buyers</w:t>
      </w:r>
      <w:r w:rsidRPr="00DB3A6E">
        <w:rPr>
          <w:rFonts w:ascii="Arial" w:hAnsi="Arial" w:cs="Arial"/>
        </w:rPr>
        <w:t xml:space="preserve"> Personnel working environment and shall provide a report to the </w:t>
      </w:r>
      <w:r w:rsidR="00F55276" w:rsidRPr="00DB3A6E">
        <w:rPr>
          <w:rFonts w:ascii="Arial" w:hAnsi="Arial" w:cs="Arial"/>
        </w:rPr>
        <w:t>Buyers</w:t>
      </w:r>
      <w:r w:rsidRPr="00DB3A6E">
        <w:rPr>
          <w:rFonts w:ascii="Arial" w:hAnsi="Arial" w:cs="Arial"/>
        </w:rPr>
        <w:t xml:space="preserve"> Personnel and Referring Manager listing any suggested workplace adjustments to be made, including any learning or coaching required, some of which the Supplier will provide directly or provide signposting to, and shall make recommendations to the </w:t>
      </w:r>
      <w:r w:rsidR="00F55276" w:rsidRPr="00DB3A6E">
        <w:rPr>
          <w:rFonts w:ascii="Arial" w:hAnsi="Arial" w:cs="Arial"/>
        </w:rPr>
        <w:t>Buyers</w:t>
      </w:r>
      <w:r w:rsidRPr="00DB3A6E">
        <w:rPr>
          <w:rFonts w:ascii="Arial" w:hAnsi="Arial" w:cs="Arial"/>
        </w:rPr>
        <w:t xml:space="preserve"> Personnel of actions they can take to enable them to do their job effectively.</w:t>
      </w:r>
    </w:p>
    <w:p w14:paraId="0352FE5D" w14:textId="77777777" w:rsidR="009F2F87"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Dyspraxia Workplace Needs Assessment</w:t>
      </w:r>
    </w:p>
    <w:p w14:paraId="47B98B33" w14:textId="03F7F7B6" w:rsidR="009F2F87" w:rsidRPr="00DB3A6E" w:rsidRDefault="009F2F87"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w:t>
      </w:r>
      <w:r w:rsidR="007F2D19" w:rsidRPr="00DB3A6E">
        <w:rPr>
          <w:rFonts w:ascii="Arial" w:hAnsi="Arial" w:cs="Arial"/>
        </w:rPr>
        <w:t xml:space="preserve">he Supplier shall provide Dyspraxia Workplace Needs Assessments </w:t>
      </w:r>
      <w:proofErr w:type="spellStart"/>
      <w:r w:rsidR="007F2D19" w:rsidRPr="00DB3A6E">
        <w:rPr>
          <w:rFonts w:ascii="Arial" w:hAnsi="Arial" w:cs="Arial"/>
        </w:rPr>
        <w:t>where</w:t>
      </w:r>
      <w:proofErr w:type="spellEnd"/>
      <w:r w:rsidR="007F2D19" w:rsidRPr="00DB3A6E">
        <w:rPr>
          <w:rFonts w:ascii="Arial" w:hAnsi="Arial" w:cs="Arial"/>
        </w:rPr>
        <w:t xml:space="preserve"> requested by </w:t>
      </w:r>
      <w:r w:rsidR="00F55276" w:rsidRPr="00DB3A6E">
        <w:rPr>
          <w:rFonts w:ascii="Arial" w:hAnsi="Arial" w:cs="Arial"/>
        </w:rPr>
        <w:t>Buyers</w:t>
      </w:r>
      <w:r w:rsidR="007F2D19" w:rsidRPr="00DB3A6E">
        <w:rPr>
          <w:rFonts w:ascii="Arial" w:hAnsi="Arial" w:cs="Arial"/>
        </w:rPr>
        <w:t>.</w:t>
      </w:r>
    </w:p>
    <w:p w14:paraId="167821BA" w14:textId="6E3637D4"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carry out the assessment in the </w:t>
      </w:r>
      <w:r w:rsidR="00F55276" w:rsidRPr="00DB3A6E">
        <w:rPr>
          <w:rFonts w:ascii="Arial" w:hAnsi="Arial" w:cs="Arial"/>
        </w:rPr>
        <w:t>Buyers</w:t>
      </w:r>
      <w:r w:rsidRPr="00DB3A6E">
        <w:rPr>
          <w:rFonts w:ascii="Arial" w:hAnsi="Arial" w:cs="Arial"/>
        </w:rPr>
        <w:t xml:space="preserve"> Personnel working environment and shall provide a report to the </w:t>
      </w:r>
      <w:r w:rsidR="00F55276" w:rsidRPr="00DB3A6E">
        <w:rPr>
          <w:rFonts w:ascii="Arial" w:hAnsi="Arial" w:cs="Arial"/>
        </w:rPr>
        <w:t>Buyers</w:t>
      </w:r>
      <w:r w:rsidRPr="00DB3A6E">
        <w:rPr>
          <w:rFonts w:ascii="Arial" w:hAnsi="Arial" w:cs="Arial"/>
        </w:rPr>
        <w:t xml:space="preserve"> Personnel and Referring Manager listing any suggested workplace adjustments to be made, including any learning or coaching required, some of which the Supplier will provide directly or provide signposting to, and shall make recommendations to the </w:t>
      </w:r>
      <w:r w:rsidR="00F55276" w:rsidRPr="00DB3A6E">
        <w:rPr>
          <w:rFonts w:ascii="Arial" w:hAnsi="Arial" w:cs="Arial"/>
        </w:rPr>
        <w:t>Buyers</w:t>
      </w:r>
      <w:r w:rsidRPr="00DB3A6E">
        <w:rPr>
          <w:rFonts w:ascii="Arial" w:hAnsi="Arial" w:cs="Arial"/>
        </w:rPr>
        <w:t xml:space="preserve"> Personnel of actions they can take to enable them to do their job effectively.</w:t>
      </w:r>
    </w:p>
    <w:p w14:paraId="08E846F8" w14:textId="77777777" w:rsidR="009F2F87"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ADHD Workplace Needs Assessment</w:t>
      </w:r>
    </w:p>
    <w:p w14:paraId="4EECD56E" w14:textId="38780E05" w:rsidR="009F2F87"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ADHD Workplace Needs Assessments </w:t>
      </w:r>
      <w:proofErr w:type="spellStart"/>
      <w:r w:rsidRPr="00DB3A6E">
        <w:rPr>
          <w:rFonts w:ascii="Arial" w:hAnsi="Arial" w:cs="Arial"/>
        </w:rPr>
        <w:t>where</w:t>
      </w:r>
      <w:proofErr w:type="spellEnd"/>
      <w:r w:rsidRPr="00DB3A6E">
        <w:rPr>
          <w:rFonts w:ascii="Arial" w:hAnsi="Arial" w:cs="Arial"/>
        </w:rPr>
        <w:t xml:space="preserve"> requested by </w:t>
      </w:r>
      <w:r w:rsidR="00F55276" w:rsidRPr="00DB3A6E">
        <w:rPr>
          <w:rFonts w:ascii="Arial" w:hAnsi="Arial" w:cs="Arial"/>
        </w:rPr>
        <w:t>Buyers</w:t>
      </w:r>
      <w:r w:rsidRPr="00DB3A6E">
        <w:rPr>
          <w:rFonts w:ascii="Arial" w:hAnsi="Arial" w:cs="Arial"/>
        </w:rPr>
        <w:t>.</w:t>
      </w:r>
    </w:p>
    <w:p w14:paraId="19B28FD3" w14:textId="194A98BF"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carry out the assessment in the </w:t>
      </w:r>
      <w:r w:rsidR="00F55276" w:rsidRPr="00DB3A6E">
        <w:rPr>
          <w:rFonts w:ascii="Arial" w:hAnsi="Arial" w:cs="Arial"/>
        </w:rPr>
        <w:t>Buyers</w:t>
      </w:r>
      <w:r w:rsidRPr="00DB3A6E">
        <w:rPr>
          <w:rFonts w:ascii="Arial" w:hAnsi="Arial" w:cs="Arial"/>
        </w:rPr>
        <w:t xml:space="preserve"> Personnel working environment and shall provide a report to the </w:t>
      </w:r>
      <w:r w:rsidR="00F55276" w:rsidRPr="00DB3A6E">
        <w:rPr>
          <w:rFonts w:ascii="Arial" w:hAnsi="Arial" w:cs="Arial"/>
        </w:rPr>
        <w:t>Buyers</w:t>
      </w:r>
      <w:r w:rsidRPr="00DB3A6E">
        <w:rPr>
          <w:rFonts w:ascii="Arial" w:hAnsi="Arial" w:cs="Arial"/>
        </w:rPr>
        <w:t xml:space="preserve"> Personnel and Referring Manager listing any suggested workplace adjustments to be made, including any learning or coaching required, some of which the Supplier will provide directly or provide signposting to, and shall make recommendations to the </w:t>
      </w:r>
      <w:r w:rsidR="00F55276" w:rsidRPr="00DB3A6E">
        <w:rPr>
          <w:rFonts w:ascii="Arial" w:hAnsi="Arial" w:cs="Arial"/>
        </w:rPr>
        <w:t>Buyers</w:t>
      </w:r>
      <w:r w:rsidRPr="00DB3A6E">
        <w:rPr>
          <w:rFonts w:ascii="Arial" w:hAnsi="Arial" w:cs="Arial"/>
        </w:rPr>
        <w:t xml:space="preserve"> Personnel of actions they can take to enable them to do their job effectively.</w:t>
      </w:r>
    </w:p>
    <w:p w14:paraId="41374D20" w14:textId="77777777" w:rsidR="009F2F87"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Ergonomic and Display Screen Equipment (DSE) Assessment</w:t>
      </w:r>
    </w:p>
    <w:p w14:paraId="72444E6B" w14:textId="706B3A5C"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Ergonomic and DSE Assessments </w:t>
      </w:r>
      <w:proofErr w:type="spellStart"/>
      <w:r w:rsidRPr="00DB3A6E">
        <w:rPr>
          <w:rFonts w:ascii="Arial" w:hAnsi="Arial" w:cs="Arial"/>
        </w:rPr>
        <w:t>where</w:t>
      </w:r>
      <w:proofErr w:type="spellEnd"/>
      <w:r w:rsidRPr="00DB3A6E">
        <w:rPr>
          <w:rFonts w:ascii="Arial" w:hAnsi="Arial" w:cs="Arial"/>
        </w:rPr>
        <w:t xml:space="preserve"> requested by </w:t>
      </w:r>
      <w:r w:rsidR="00F55276" w:rsidRPr="00DB3A6E">
        <w:rPr>
          <w:rFonts w:ascii="Arial" w:hAnsi="Arial" w:cs="Arial"/>
        </w:rPr>
        <w:t>Buyers</w:t>
      </w:r>
      <w:r w:rsidRPr="00DB3A6E">
        <w:rPr>
          <w:rFonts w:ascii="Arial" w:hAnsi="Arial" w:cs="Arial"/>
        </w:rPr>
        <w:t>.  This shall include, but not be limited to: </w:t>
      </w:r>
    </w:p>
    <w:p w14:paraId="418144A0" w14:textId="309BF25F"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Providing on-site workstation assessments in-line with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policies;</w:t>
      </w:r>
    </w:p>
    <w:p w14:paraId="06B3F622" w14:textId="12D7BE7E"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Providing off-site workstation assessments for those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who work remotely at home or in field locations;</w:t>
      </w:r>
    </w:p>
    <w:p w14:paraId="40F62B2D"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Assessment of ergonomics such as dust levels and lighting;</w:t>
      </w:r>
    </w:p>
    <w:p w14:paraId="2E1C5A5C" w14:textId="23CBA3F2"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Providing on-line DSE Assessments </w:t>
      </w:r>
    </w:p>
    <w:p w14:paraId="10C35065" w14:textId="747FD2AE"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Delivery of DSE assessor training for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w:t>
      </w:r>
    </w:p>
    <w:p w14:paraId="21411297" w14:textId="565D3415"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Providing written advice on workstation suitability and configuration considering individual needs, health and safety requirements and any physiological conditions; and</w:t>
      </w:r>
    </w:p>
    <w:p w14:paraId="5872E0BA" w14:textId="1B22DDD1"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Advising, in report format, the requirement for additional / alternative ergonomic equipment and learning to support an individual whilst at work.</w:t>
      </w:r>
    </w:p>
    <w:p w14:paraId="683CE444" w14:textId="77777777" w:rsidR="009F2F87"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lastRenderedPageBreak/>
        <w:t>Mental Health Workplace Assessment</w:t>
      </w:r>
    </w:p>
    <w:p w14:paraId="41CC4451" w14:textId="37CF6FAF" w:rsidR="000B2EB8"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 xml:space="preserve">The Supplier shall provide Mental Health Workplace Assessments for </w:t>
      </w:r>
      <w:r w:rsidR="00F55276" w:rsidRPr="00DB3A6E">
        <w:rPr>
          <w:rFonts w:ascii="Arial" w:hAnsi="Arial" w:cs="Arial"/>
          <w:bCs/>
          <w:color w:val="000000"/>
        </w:rPr>
        <w:t>Buyers</w:t>
      </w:r>
      <w:r w:rsidRPr="00DB3A6E">
        <w:rPr>
          <w:rFonts w:ascii="Arial" w:hAnsi="Arial" w:cs="Arial"/>
          <w:bCs/>
          <w:color w:val="000000"/>
        </w:rPr>
        <w:t xml:space="preserve"> to support </w:t>
      </w:r>
      <w:r w:rsidR="00F55276" w:rsidRPr="00DB3A6E">
        <w:rPr>
          <w:rFonts w:ascii="Arial" w:hAnsi="Arial" w:cs="Arial"/>
          <w:bCs/>
          <w:color w:val="000000"/>
        </w:rPr>
        <w:t>Buyers</w:t>
      </w:r>
      <w:r w:rsidRPr="00DB3A6E">
        <w:rPr>
          <w:rFonts w:ascii="Arial" w:hAnsi="Arial" w:cs="Arial"/>
          <w:bCs/>
          <w:color w:val="000000"/>
        </w:rPr>
        <w:t xml:space="preserve"> Personnel who are experiencing mental health problems that are affecting their performance in the workplace</w:t>
      </w:r>
      <w:r w:rsidR="000B2EB8" w:rsidRPr="00DB3A6E">
        <w:rPr>
          <w:rFonts w:ascii="Arial" w:hAnsi="Arial" w:cs="Arial"/>
          <w:bCs/>
          <w:color w:val="000000"/>
        </w:rPr>
        <w:t>.</w:t>
      </w:r>
    </w:p>
    <w:p w14:paraId="4A243069" w14:textId="6B41E288"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 xml:space="preserve">The Supplier shall carry out the assessment in the </w:t>
      </w:r>
      <w:r w:rsidR="00F55276" w:rsidRPr="00DB3A6E">
        <w:rPr>
          <w:rFonts w:ascii="Arial" w:hAnsi="Arial" w:cs="Arial"/>
          <w:bCs/>
          <w:color w:val="000000"/>
        </w:rPr>
        <w:t>Buyers</w:t>
      </w:r>
      <w:r w:rsidRPr="00DB3A6E">
        <w:rPr>
          <w:rFonts w:ascii="Arial" w:hAnsi="Arial" w:cs="Arial"/>
          <w:bCs/>
          <w:color w:val="000000"/>
        </w:rPr>
        <w:t xml:space="preserve"> Personnel working environment and shall provide a report to the </w:t>
      </w:r>
      <w:r w:rsidR="00F55276" w:rsidRPr="00DB3A6E">
        <w:rPr>
          <w:rFonts w:ascii="Arial" w:hAnsi="Arial" w:cs="Arial"/>
          <w:bCs/>
          <w:color w:val="000000"/>
        </w:rPr>
        <w:t>Buyers</w:t>
      </w:r>
      <w:r w:rsidRPr="00DB3A6E">
        <w:rPr>
          <w:rFonts w:ascii="Arial" w:hAnsi="Arial" w:cs="Arial"/>
          <w:bCs/>
          <w:color w:val="000000"/>
        </w:rPr>
        <w:t xml:space="preserve"> Personnel and Referring Manager listing any suggested workplace adjustments to be made, including any learning or coaching required, some of which the </w:t>
      </w:r>
      <w:r w:rsidRPr="00DB3A6E">
        <w:rPr>
          <w:rFonts w:ascii="Arial" w:hAnsi="Arial" w:cs="Arial"/>
          <w:b/>
          <w:bCs/>
          <w:color w:val="000000"/>
        </w:rPr>
        <w:t xml:space="preserve">Supplier will provide </w:t>
      </w:r>
      <w:r w:rsidRPr="00DB3A6E">
        <w:rPr>
          <w:rFonts w:ascii="Arial" w:hAnsi="Arial" w:cs="Arial"/>
          <w:bCs/>
          <w:color w:val="000000"/>
        </w:rPr>
        <w:t xml:space="preserve">directly or provide signposting to, and shall make recommendations to the </w:t>
      </w:r>
      <w:r w:rsidR="00F55276" w:rsidRPr="00DB3A6E">
        <w:rPr>
          <w:rFonts w:ascii="Arial" w:hAnsi="Arial" w:cs="Arial"/>
          <w:bCs/>
          <w:color w:val="000000"/>
        </w:rPr>
        <w:t>Buyers</w:t>
      </w:r>
      <w:r w:rsidRPr="00DB3A6E">
        <w:rPr>
          <w:rFonts w:ascii="Arial" w:hAnsi="Arial" w:cs="Arial"/>
          <w:bCs/>
          <w:color w:val="000000"/>
        </w:rPr>
        <w:t xml:space="preserve"> Personnel of actions they can take to enable them to do their job effectively.</w:t>
      </w:r>
    </w:p>
    <w:p w14:paraId="6452B00E" w14:textId="77777777" w:rsidR="000B2EB8"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Workplace Needs Assessment</w:t>
      </w:r>
    </w:p>
    <w:p w14:paraId="68E0FCD8" w14:textId="64795A2F" w:rsidR="000B2EB8"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 xml:space="preserve">The Supplier shall provide Workplace Needs Assessments for </w:t>
      </w:r>
      <w:r w:rsidR="00F55276" w:rsidRPr="00DB3A6E">
        <w:rPr>
          <w:rFonts w:ascii="Arial" w:hAnsi="Arial" w:cs="Arial"/>
          <w:bCs/>
          <w:color w:val="000000"/>
        </w:rPr>
        <w:t>Buyers</w:t>
      </w:r>
      <w:r w:rsidRPr="00DB3A6E">
        <w:rPr>
          <w:rFonts w:ascii="Arial" w:hAnsi="Arial" w:cs="Arial"/>
          <w:bCs/>
          <w:color w:val="000000"/>
        </w:rPr>
        <w:t xml:space="preserve"> to support </w:t>
      </w:r>
      <w:r w:rsidR="00F55276" w:rsidRPr="00DB3A6E">
        <w:rPr>
          <w:rFonts w:ascii="Arial" w:hAnsi="Arial" w:cs="Arial"/>
          <w:bCs/>
          <w:color w:val="000000"/>
        </w:rPr>
        <w:t>Buyers</w:t>
      </w:r>
      <w:r w:rsidRPr="00DB3A6E">
        <w:rPr>
          <w:rFonts w:ascii="Arial" w:hAnsi="Arial" w:cs="Arial"/>
          <w:bCs/>
          <w:color w:val="000000"/>
        </w:rPr>
        <w:t xml:space="preserve"> Personnel who do not have a diagnosis but are experiencing difficulties in the workplace with issues such as attention, organisation, working memory, time management etc.</w:t>
      </w:r>
    </w:p>
    <w:p w14:paraId="6CD03480" w14:textId="274C00AD" w:rsidR="000B2EB8"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shall provide an assessment in the </w:t>
      </w:r>
      <w:r w:rsidR="00F55276" w:rsidRPr="00DB3A6E">
        <w:rPr>
          <w:rFonts w:ascii="Arial" w:hAnsi="Arial" w:cs="Arial"/>
          <w:bCs/>
          <w:color w:val="000000"/>
        </w:rPr>
        <w:t>Buyers</w:t>
      </w:r>
      <w:r w:rsidRPr="00DB3A6E">
        <w:rPr>
          <w:rFonts w:ascii="Arial" w:hAnsi="Arial" w:cs="Arial"/>
          <w:bCs/>
          <w:color w:val="000000"/>
        </w:rPr>
        <w:t xml:space="preserve"> Personnel workplace and shall provide a report to the </w:t>
      </w:r>
      <w:r w:rsidR="00F55276" w:rsidRPr="00DB3A6E">
        <w:rPr>
          <w:rFonts w:ascii="Arial" w:hAnsi="Arial" w:cs="Arial"/>
          <w:bCs/>
          <w:color w:val="000000"/>
        </w:rPr>
        <w:t>Buyers</w:t>
      </w:r>
      <w:r w:rsidRPr="00DB3A6E">
        <w:rPr>
          <w:rFonts w:ascii="Arial" w:hAnsi="Arial" w:cs="Arial"/>
          <w:bCs/>
          <w:color w:val="000000"/>
        </w:rPr>
        <w:t xml:space="preserve"> Personnel and Referring Manager listing any suggested workplace adjustments to be made, including an</w:t>
      </w:r>
      <w:r w:rsidR="000B2EB8" w:rsidRPr="00DB3A6E">
        <w:rPr>
          <w:rFonts w:ascii="Arial" w:hAnsi="Arial" w:cs="Arial"/>
          <w:bCs/>
          <w:color w:val="000000"/>
        </w:rPr>
        <w:t>y learning or coaching required</w:t>
      </w:r>
      <w:r w:rsidRPr="00DB3A6E">
        <w:rPr>
          <w:rFonts w:ascii="Arial" w:hAnsi="Arial" w:cs="Arial"/>
          <w:bCs/>
          <w:color w:val="000000"/>
        </w:rPr>
        <w:t xml:space="preserve">, some of which the Supplier will provide directly or provide signposting to, suggested and shall make recommendations to the </w:t>
      </w:r>
      <w:r w:rsidR="00F55276" w:rsidRPr="00DB3A6E">
        <w:rPr>
          <w:rFonts w:ascii="Arial" w:hAnsi="Arial" w:cs="Arial"/>
          <w:bCs/>
          <w:color w:val="000000"/>
        </w:rPr>
        <w:t>Buyers</w:t>
      </w:r>
      <w:r w:rsidRPr="00DB3A6E">
        <w:rPr>
          <w:rFonts w:ascii="Arial" w:hAnsi="Arial" w:cs="Arial"/>
          <w:bCs/>
          <w:color w:val="000000"/>
        </w:rPr>
        <w:t xml:space="preserve"> Personnel of actions they can take to enable them to do their job effectively.</w:t>
      </w:r>
    </w:p>
    <w:p w14:paraId="69621B1C" w14:textId="20EC92BE"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The Supplier shall not undertake diagno</w:t>
      </w:r>
      <w:r w:rsidR="000E2B82">
        <w:rPr>
          <w:rFonts w:ascii="Arial" w:hAnsi="Arial" w:cs="Arial"/>
          <w:bCs/>
          <w:color w:val="000000"/>
        </w:rPr>
        <w:t>stic activity unless requested </w:t>
      </w:r>
      <w:r w:rsidRPr="00DB3A6E">
        <w:rPr>
          <w:rFonts w:ascii="Arial" w:hAnsi="Arial" w:cs="Arial"/>
          <w:bCs/>
          <w:color w:val="000000"/>
        </w:rPr>
        <w:t xml:space="preserve">by </w:t>
      </w:r>
      <w:r w:rsidR="00F55276" w:rsidRPr="00DB3A6E">
        <w:rPr>
          <w:rFonts w:ascii="Arial" w:hAnsi="Arial" w:cs="Arial"/>
          <w:bCs/>
          <w:color w:val="000000"/>
        </w:rPr>
        <w:t>Buyers</w:t>
      </w:r>
      <w:r w:rsidRPr="00DB3A6E">
        <w:rPr>
          <w:rFonts w:ascii="Arial" w:hAnsi="Arial" w:cs="Arial"/>
          <w:bCs/>
          <w:color w:val="000000"/>
        </w:rPr>
        <w:t>.</w:t>
      </w:r>
    </w:p>
    <w:p w14:paraId="73B701BF" w14:textId="1C0B832C"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Learning Difficulty Diagnosis</w:t>
      </w:r>
    </w:p>
    <w:p w14:paraId="7BF6A184" w14:textId="2A6E37FD" w:rsidR="000B2EB8"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bCs/>
          <w:color w:val="000000"/>
        </w:rPr>
        <w:t xml:space="preserve">The Supplier shall provide diagnostic services only where requested by </w:t>
      </w:r>
      <w:r w:rsidR="00F55276" w:rsidRPr="00DB3A6E">
        <w:rPr>
          <w:rFonts w:ascii="Arial" w:hAnsi="Arial" w:cs="Arial"/>
          <w:bCs/>
          <w:color w:val="000000"/>
        </w:rPr>
        <w:t>Buyers</w:t>
      </w:r>
      <w:r w:rsidRPr="00DB3A6E">
        <w:rPr>
          <w:rFonts w:ascii="Arial" w:hAnsi="Arial" w:cs="Arial"/>
          <w:bCs/>
          <w:color w:val="000000"/>
        </w:rPr>
        <w:t xml:space="preserve"> if </w:t>
      </w:r>
      <w:r w:rsidR="00F55276" w:rsidRPr="00DB3A6E">
        <w:rPr>
          <w:rFonts w:ascii="Arial" w:hAnsi="Arial" w:cs="Arial"/>
          <w:bCs/>
          <w:color w:val="000000"/>
        </w:rPr>
        <w:t>Buyers</w:t>
      </w:r>
      <w:r w:rsidRPr="00DB3A6E">
        <w:rPr>
          <w:rFonts w:ascii="Arial" w:hAnsi="Arial" w:cs="Arial"/>
          <w:bCs/>
          <w:color w:val="000000"/>
        </w:rPr>
        <w:t xml:space="preserve"> have identified that </w:t>
      </w:r>
      <w:r w:rsidR="00F55276" w:rsidRPr="00DB3A6E">
        <w:rPr>
          <w:rFonts w:ascii="Arial" w:hAnsi="Arial" w:cs="Arial"/>
          <w:bCs/>
          <w:color w:val="000000"/>
        </w:rPr>
        <w:t>Buyers</w:t>
      </w:r>
      <w:r w:rsidRPr="00DB3A6E">
        <w:rPr>
          <w:rFonts w:ascii="Arial" w:hAnsi="Arial" w:cs="Arial"/>
          <w:bCs/>
          <w:color w:val="000000"/>
        </w:rPr>
        <w:t xml:space="preserve"> Personnel are experiencing difficulties in the workplace which may be due to undiagnosed conditions such as:</w:t>
      </w:r>
      <w:r w:rsidRPr="00DB3A6E">
        <w:rPr>
          <w:rFonts w:ascii="Arial" w:hAnsi="Arial" w:cs="Arial"/>
          <w:b/>
          <w:bCs/>
          <w:color w:val="000000"/>
        </w:rPr>
        <w:t xml:space="preserve"> </w:t>
      </w:r>
      <w:r w:rsidRPr="00DB3A6E">
        <w:rPr>
          <w:rFonts w:ascii="Arial" w:hAnsi="Arial" w:cs="Arial"/>
          <w:b/>
          <w:bCs/>
          <w:color w:val="000000"/>
        </w:rPr>
        <w:br/>
      </w:r>
      <w:r w:rsidRPr="00DB3A6E">
        <w:rPr>
          <w:rFonts w:ascii="Arial" w:hAnsi="Arial" w:cs="Arial"/>
          <w:b/>
          <w:bCs/>
          <w:color w:val="000000"/>
        </w:rPr>
        <w:br/>
      </w:r>
      <w:r w:rsidR="00F07EC4" w:rsidRPr="00DB3A6E">
        <w:rPr>
          <w:rFonts w:ascii="Arial" w:eastAsia="Calibri" w:hAnsi="Arial" w:cs="Arial"/>
          <w:color w:val="000000"/>
        </w:rPr>
        <w:t xml:space="preserve">- </w:t>
      </w:r>
      <w:r w:rsidRPr="00DB3A6E">
        <w:rPr>
          <w:rFonts w:ascii="Arial" w:eastAsia="Calibri" w:hAnsi="Arial" w:cs="Arial"/>
          <w:color w:val="000000"/>
        </w:rPr>
        <w:t>Dyspraxia</w:t>
      </w:r>
      <w:r w:rsidRPr="00DB3A6E">
        <w:rPr>
          <w:rFonts w:ascii="Arial" w:eastAsia="Calibri" w:hAnsi="Arial" w:cs="Arial"/>
          <w:color w:val="000000"/>
        </w:rPr>
        <w:br/>
      </w:r>
      <w:r w:rsidR="00F07EC4" w:rsidRPr="00DB3A6E">
        <w:rPr>
          <w:rFonts w:ascii="Arial" w:eastAsia="Calibri" w:hAnsi="Arial" w:cs="Arial"/>
          <w:color w:val="000000"/>
        </w:rPr>
        <w:t xml:space="preserve">- </w:t>
      </w:r>
      <w:r w:rsidRPr="00DB3A6E">
        <w:rPr>
          <w:rFonts w:ascii="Arial" w:eastAsia="Calibri" w:hAnsi="Arial" w:cs="Arial"/>
          <w:color w:val="000000"/>
        </w:rPr>
        <w:t>Dyslexia</w:t>
      </w:r>
      <w:r w:rsidRPr="00DB3A6E">
        <w:rPr>
          <w:rFonts w:ascii="Arial" w:eastAsia="Calibri" w:hAnsi="Arial" w:cs="Arial"/>
          <w:color w:val="000000"/>
        </w:rPr>
        <w:br/>
      </w:r>
      <w:r w:rsidR="00F07EC4" w:rsidRPr="00DB3A6E">
        <w:rPr>
          <w:rFonts w:ascii="Arial" w:eastAsia="Calibri" w:hAnsi="Arial" w:cs="Arial"/>
          <w:color w:val="000000"/>
        </w:rPr>
        <w:t xml:space="preserve">- </w:t>
      </w:r>
      <w:r w:rsidRPr="00DB3A6E">
        <w:rPr>
          <w:rFonts w:ascii="Arial" w:eastAsia="Calibri" w:hAnsi="Arial" w:cs="Arial"/>
          <w:color w:val="000000"/>
        </w:rPr>
        <w:t>Autism</w:t>
      </w:r>
      <w:r w:rsidRPr="00DB3A6E">
        <w:rPr>
          <w:rFonts w:ascii="Arial" w:eastAsia="Calibri" w:hAnsi="Arial" w:cs="Arial"/>
          <w:color w:val="000000"/>
        </w:rPr>
        <w:br/>
      </w:r>
      <w:r w:rsidR="00F07EC4" w:rsidRPr="00DB3A6E">
        <w:rPr>
          <w:rFonts w:ascii="Arial" w:eastAsia="Calibri" w:hAnsi="Arial" w:cs="Arial"/>
          <w:color w:val="000000"/>
        </w:rPr>
        <w:t xml:space="preserve">- </w:t>
      </w:r>
      <w:r w:rsidRPr="00DB3A6E">
        <w:rPr>
          <w:rFonts w:ascii="Arial" w:eastAsia="Calibri" w:hAnsi="Arial" w:cs="Arial"/>
          <w:color w:val="000000"/>
        </w:rPr>
        <w:t>ADHD</w:t>
      </w:r>
      <w:r w:rsidRPr="00DB3A6E">
        <w:rPr>
          <w:rFonts w:ascii="Arial" w:eastAsia="Calibri" w:hAnsi="Arial" w:cs="Arial"/>
          <w:color w:val="000000"/>
        </w:rPr>
        <w:br/>
      </w:r>
      <w:r w:rsidR="00F07EC4" w:rsidRPr="00DB3A6E">
        <w:rPr>
          <w:rFonts w:ascii="Arial" w:eastAsia="Calibri" w:hAnsi="Arial" w:cs="Arial"/>
          <w:color w:val="000000"/>
        </w:rPr>
        <w:t xml:space="preserve">- </w:t>
      </w:r>
      <w:r w:rsidRPr="00DB3A6E">
        <w:rPr>
          <w:rFonts w:ascii="Arial" w:eastAsia="Calibri" w:hAnsi="Arial" w:cs="Arial"/>
          <w:color w:val="000000"/>
        </w:rPr>
        <w:t>Dyscalculia</w:t>
      </w:r>
      <w:r w:rsidRPr="00DB3A6E">
        <w:rPr>
          <w:rFonts w:ascii="Arial" w:eastAsia="Calibri" w:hAnsi="Arial" w:cs="Arial"/>
          <w:color w:val="000000"/>
        </w:rPr>
        <w:br/>
      </w:r>
      <w:r w:rsidR="00F07EC4" w:rsidRPr="00DB3A6E">
        <w:rPr>
          <w:rFonts w:ascii="Arial" w:eastAsia="Calibri" w:hAnsi="Arial" w:cs="Arial"/>
          <w:color w:val="000000"/>
        </w:rPr>
        <w:t xml:space="preserve">- </w:t>
      </w:r>
      <w:r w:rsidRPr="00DB3A6E">
        <w:rPr>
          <w:rFonts w:ascii="Arial" w:eastAsia="Calibri" w:hAnsi="Arial" w:cs="Arial"/>
          <w:color w:val="000000"/>
        </w:rPr>
        <w:t>Asperger’s</w:t>
      </w:r>
    </w:p>
    <w:p w14:paraId="77E38D1B" w14:textId="3B075C13" w:rsidR="000B2EB8"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bCs/>
          <w:color w:val="000000"/>
        </w:rPr>
        <w:t xml:space="preserve">The Supplier shall provide assessments by psychologists or by specialist teachers using a range of appropriate tests. The purpose of the diagnostic is to provide adequate evidence of the </w:t>
      </w:r>
      <w:r w:rsidR="00F55276" w:rsidRPr="00DB3A6E">
        <w:rPr>
          <w:rFonts w:ascii="Arial" w:hAnsi="Arial" w:cs="Arial"/>
          <w:bCs/>
          <w:color w:val="000000"/>
        </w:rPr>
        <w:t>Buyers</w:t>
      </w:r>
      <w:r w:rsidRPr="00DB3A6E">
        <w:rPr>
          <w:rFonts w:ascii="Arial" w:hAnsi="Arial" w:cs="Arial"/>
          <w:bCs/>
          <w:color w:val="000000"/>
        </w:rPr>
        <w:t xml:space="preserve"> Personnel functioning ability across the full range of cognitive abilities and skills that are required to complete their work role.</w:t>
      </w:r>
    </w:p>
    <w:p w14:paraId="4ECAF0E6" w14:textId="5D639BED"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bCs/>
          <w:color w:val="000000"/>
        </w:rPr>
        <w:t xml:space="preserve">The Supplier shall provide a report to the </w:t>
      </w:r>
      <w:r w:rsidR="00F55276" w:rsidRPr="00DB3A6E">
        <w:rPr>
          <w:rFonts w:ascii="Arial" w:hAnsi="Arial" w:cs="Arial"/>
          <w:bCs/>
          <w:color w:val="000000"/>
        </w:rPr>
        <w:t>Buyers</w:t>
      </w:r>
      <w:r w:rsidRPr="00DB3A6E">
        <w:rPr>
          <w:rFonts w:ascii="Arial" w:hAnsi="Arial" w:cs="Arial"/>
          <w:bCs/>
          <w:color w:val="000000"/>
        </w:rPr>
        <w:t xml:space="preserve"> Personnel and Referring Manager listing any findings, diagnostics and suggested </w:t>
      </w:r>
      <w:r w:rsidRPr="00DB3A6E">
        <w:rPr>
          <w:rFonts w:ascii="Arial" w:hAnsi="Arial" w:cs="Arial"/>
          <w:bCs/>
          <w:color w:val="000000"/>
        </w:rPr>
        <w:lastRenderedPageBreak/>
        <w:t>workplace adjustments to be made, including an</w:t>
      </w:r>
      <w:r w:rsidR="00F07EC4" w:rsidRPr="00DB3A6E">
        <w:rPr>
          <w:rFonts w:ascii="Arial" w:hAnsi="Arial" w:cs="Arial"/>
          <w:bCs/>
          <w:color w:val="000000"/>
        </w:rPr>
        <w:t>y learning or coaching required</w:t>
      </w:r>
      <w:r w:rsidRPr="00DB3A6E">
        <w:rPr>
          <w:rFonts w:ascii="Arial" w:hAnsi="Arial" w:cs="Arial"/>
          <w:bCs/>
          <w:color w:val="000000"/>
        </w:rPr>
        <w:t xml:space="preserve">, some of which the Supplier will provide directly or provide signposting to, and shall make recommendations to the </w:t>
      </w:r>
      <w:r w:rsidR="00F55276" w:rsidRPr="00DB3A6E">
        <w:rPr>
          <w:rFonts w:ascii="Arial" w:hAnsi="Arial" w:cs="Arial"/>
          <w:bCs/>
          <w:color w:val="000000"/>
        </w:rPr>
        <w:t>Buyers</w:t>
      </w:r>
      <w:r w:rsidRPr="00DB3A6E">
        <w:rPr>
          <w:rFonts w:ascii="Arial" w:hAnsi="Arial" w:cs="Arial"/>
          <w:bCs/>
          <w:color w:val="000000"/>
        </w:rPr>
        <w:t xml:space="preserve"> Personnel of actions they can take to enable them to do their job effectively.</w:t>
      </w:r>
    </w:p>
    <w:p w14:paraId="5C2269AC" w14:textId="77777777" w:rsidR="000B2EB8" w:rsidRPr="00DB3A6E" w:rsidRDefault="007F2D19" w:rsidP="009E0030">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Coping Strategy Coaching</w:t>
      </w:r>
    </w:p>
    <w:p w14:paraId="600E015D" w14:textId="2EB7FC62" w:rsidR="000B2EB8"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 xml:space="preserve">The Supplier shall where requested by the Buyer provide Coping Strategy Coaching to </w:t>
      </w:r>
      <w:r w:rsidR="00F55276" w:rsidRPr="00DB3A6E">
        <w:rPr>
          <w:rFonts w:ascii="Arial" w:hAnsi="Arial" w:cs="Arial"/>
          <w:bCs/>
          <w:color w:val="000000"/>
        </w:rPr>
        <w:t>Buyers</w:t>
      </w:r>
      <w:r w:rsidRPr="00DB3A6E">
        <w:rPr>
          <w:rFonts w:ascii="Arial" w:hAnsi="Arial" w:cs="Arial"/>
          <w:bCs/>
          <w:color w:val="000000"/>
        </w:rPr>
        <w:t xml:space="preserve"> Personnel who may be experiencing more severe difficulties in processing and carrying out tasks in the workplace such as:</w:t>
      </w:r>
      <w:r w:rsidRPr="00DB3A6E">
        <w:rPr>
          <w:rFonts w:ascii="Arial" w:hAnsi="Arial" w:cs="Arial"/>
          <w:b/>
          <w:bCs/>
          <w:color w:val="000000"/>
        </w:rPr>
        <w:br/>
      </w:r>
      <w:r w:rsidRPr="00DB3A6E">
        <w:rPr>
          <w:rFonts w:ascii="Arial" w:hAnsi="Arial" w:cs="Arial"/>
          <w:b/>
          <w:bCs/>
          <w:color w:val="000000"/>
        </w:rPr>
        <w:br/>
      </w:r>
      <w:r w:rsidR="00F07EC4" w:rsidRPr="00DB3A6E">
        <w:rPr>
          <w:rFonts w:ascii="Arial" w:hAnsi="Arial" w:cs="Arial"/>
          <w:bCs/>
          <w:color w:val="000000"/>
        </w:rPr>
        <w:t xml:space="preserve">- </w:t>
      </w:r>
      <w:r w:rsidRPr="00DB3A6E">
        <w:rPr>
          <w:rFonts w:ascii="Arial" w:hAnsi="Arial" w:cs="Arial"/>
          <w:bCs/>
          <w:color w:val="000000"/>
        </w:rPr>
        <w:t>Organisation</w:t>
      </w:r>
      <w:r w:rsidRPr="00DB3A6E">
        <w:rPr>
          <w:rFonts w:ascii="Arial" w:hAnsi="Arial" w:cs="Arial"/>
          <w:bCs/>
          <w:color w:val="000000"/>
        </w:rPr>
        <w:br/>
      </w:r>
      <w:r w:rsidR="00F07EC4" w:rsidRPr="00DB3A6E">
        <w:rPr>
          <w:rFonts w:ascii="Arial" w:hAnsi="Arial" w:cs="Arial"/>
          <w:bCs/>
          <w:color w:val="000000"/>
        </w:rPr>
        <w:t xml:space="preserve">- </w:t>
      </w:r>
      <w:r w:rsidRPr="00DB3A6E">
        <w:rPr>
          <w:rFonts w:ascii="Arial" w:hAnsi="Arial" w:cs="Arial"/>
          <w:bCs/>
          <w:color w:val="000000"/>
        </w:rPr>
        <w:t>Time Management</w:t>
      </w:r>
      <w:r w:rsidRPr="00DB3A6E">
        <w:rPr>
          <w:rFonts w:ascii="Arial" w:hAnsi="Arial" w:cs="Arial"/>
          <w:bCs/>
          <w:color w:val="000000"/>
        </w:rPr>
        <w:br/>
      </w:r>
      <w:r w:rsidR="00F07EC4" w:rsidRPr="00DB3A6E">
        <w:rPr>
          <w:rFonts w:ascii="Arial" w:hAnsi="Arial" w:cs="Arial"/>
          <w:bCs/>
          <w:color w:val="000000"/>
        </w:rPr>
        <w:t xml:space="preserve">- </w:t>
      </w:r>
      <w:r w:rsidRPr="00DB3A6E">
        <w:rPr>
          <w:rFonts w:ascii="Arial" w:hAnsi="Arial" w:cs="Arial"/>
          <w:bCs/>
          <w:color w:val="000000"/>
        </w:rPr>
        <w:t>Memory Skills</w:t>
      </w:r>
      <w:r w:rsidRPr="00DB3A6E">
        <w:rPr>
          <w:rFonts w:ascii="Arial" w:hAnsi="Arial" w:cs="Arial"/>
          <w:bCs/>
          <w:color w:val="000000"/>
        </w:rPr>
        <w:br/>
      </w:r>
      <w:r w:rsidR="00F07EC4" w:rsidRPr="00DB3A6E">
        <w:rPr>
          <w:rFonts w:ascii="Arial" w:hAnsi="Arial" w:cs="Arial"/>
          <w:bCs/>
          <w:color w:val="000000"/>
        </w:rPr>
        <w:t xml:space="preserve">- </w:t>
      </w:r>
      <w:r w:rsidRPr="00DB3A6E">
        <w:rPr>
          <w:rFonts w:ascii="Arial" w:hAnsi="Arial" w:cs="Arial"/>
          <w:bCs/>
          <w:color w:val="000000"/>
        </w:rPr>
        <w:t>Spelling</w:t>
      </w:r>
      <w:r w:rsidRPr="00DB3A6E">
        <w:rPr>
          <w:rFonts w:ascii="Arial" w:hAnsi="Arial" w:cs="Arial"/>
          <w:bCs/>
          <w:color w:val="000000"/>
        </w:rPr>
        <w:br/>
      </w:r>
      <w:r w:rsidR="00F07EC4" w:rsidRPr="00DB3A6E">
        <w:rPr>
          <w:rFonts w:ascii="Arial" w:hAnsi="Arial" w:cs="Arial"/>
          <w:bCs/>
          <w:color w:val="000000"/>
        </w:rPr>
        <w:t xml:space="preserve">- </w:t>
      </w:r>
      <w:r w:rsidRPr="00DB3A6E">
        <w:rPr>
          <w:rFonts w:ascii="Arial" w:hAnsi="Arial" w:cs="Arial"/>
          <w:bCs/>
          <w:color w:val="000000"/>
        </w:rPr>
        <w:t>Numeracy</w:t>
      </w:r>
    </w:p>
    <w:p w14:paraId="6394EDE8" w14:textId="0E4F2BC2" w:rsidR="000B2EB8"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 xml:space="preserve">The Supplier shall provide this Service through experienced coaches to </w:t>
      </w:r>
      <w:r w:rsidR="00F55276" w:rsidRPr="00DB3A6E">
        <w:rPr>
          <w:rFonts w:ascii="Arial" w:hAnsi="Arial" w:cs="Arial"/>
          <w:bCs/>
          <w:color w:val="000000"/>
        </w:rPr>
        <w:t>Buyers</w:t>
      </w:r>
      <w:r w:rsidRPr="00DB3A6E">
        <w:rPr>
          <w:rFonts w:ascii="Arial" w:hAnsi="Arial" w:cs="Arial"/>
          <w:bCs/>
          <w:color w:val="000000"/>
        </w:rPr>
        <w:t xml:space="preserve"> Personnel in the workplace for up to a maximum of three (3) sessions. Additional sessions would need to be authorised by the Buyer.</w:t>
      </w:r>
    </w:p>
    <w:p w14:paraId="5A8892C7" w14:textId="6FF11CE8"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 xml:space="preserve">The Supplier shall provide solutions and coping strategies to the </w:t>
      </w:r>
      <w:r w:rsidR="00F55276" w:rsidRPr="00DB3A6E">
        <w:rPr>
          <w:rFonts w:ascii="Arial" w:hAnsi="Arial" w:cs="Arial"/>
          <w:bCs/>
          <w:color w:val="000000"/>
        </w:rPr>
        <w:t>Buyers</w:t>
      </w:r>
      <w:r w:rsidRPr="00DB3A6E">
        <w:rPr>
          <w:rFonts w:ascii="Arial" w:hAnsi="Arial" w:cs="Arial"/>
          <w:bCs/>
          <w:color w:val="000000"/>
        </w:rPr>
        <w:t xml:space="preserve"> Personnel to enable them to do their job effectively and provide a report to the Referring Manager listing any suggested workplace adjustments or learning that is required.</w:t>
      </w:r>
    </w:p>
    <w:p w14:paraId="4473B35C"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Support Worker Assessment</w:t>
      </w:r>
    </w:p>
    <w:p w14:paraId="25B4ACCF" w14:textId="597BDA2C"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w:t>
      </w:r>
      <w:r w:rsidR="00F55276" w:rsidRPr="00DB3A6E">
        <w:rPr>
          <w:rFonts w:ascii="Arial" w:hAnsi="Arial" w:cs="Arial"/>
        </w:rPr>
        <w:t>Buyers</w:t>
      </w:r>
      <w:r w:rsidRPr="00DB3A6E">
        <w:rPr>
          <w:rFonts w:ascii="Arial" w:hAnsi="Arial" w:cs="Arial"/>
        </w:rPr>
        <w:t xml:space="preserve"> with support worker assessments </w:t>
      </w:r>
      <w:proofErr w:type="spellStart"/>
      <w:r w:rsidRPr="00DB3A6E">
        <w:rPr>
          <w:rFonts w:ascii="Arial" w:hAnsi="Arial" w:cs="Arial"/>
        </w:rPr>
        <w:t>where</w:t>
      </w:r>
      <w:proofErr w:type="spellEnd"/>
      <w:r w:rsidRPr="00DB3A6E">
        <w:rPr>
          <w:rFonts w:ascii="Arial" w:hAnsi="Arial" w:cs="Arial"/>
        </w:rPr>
        <w:t xml:space="preserve"> requested.</w:t>
      </w:r>
    </w:p>
    <w:p w14:paraId="1F56599E" w14:textId="6C7E9414"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on request by the </w:t>
      </w:r>
      <w:r w:rsidR="00F55276" w:rsidRPr="00DB3A6E">
        <w:rPr>
          <w:rFonts w:ascii="Arial" w:hAnsi="Arial" w:cs="Arial"/>
        </w:rPr>
        <w:t>Buyers</w:t>
      </w:r>
      <w:r w:rsidRPr="00DB3A6E">
        <w:rPr>
          <w:rFonts w:ascii="Arial" w:hAnsi="Arial" w:cs="Arial"/>
        </w:rPr>
        <w:t xml:space="preserve">, assess a disabled </w:t>
      </w:r>
      <w:r w:rsidR="00F55276" w:rsidRPr="00DB3A6E">
        <w:rPr>
          <w:rFonts w:ascii="Arial" w:hAnsi="Arial" w:cs="Arial"/>
        </w:rPr>
        <w:t>Buyers</w:t>
      </w:r>
      <w:r w:rsidRPr="00DB3A6E">
        <w:rPr>
          <w:rFonts w:ascii="Arial" w:hAnsi="Arial" w:cs="Arial"/>
        </w:rPr>
        <w:t xml:space="preserve"> Personnel’s need for a clinical or non-clinical support worker to assist them at work. For example, support may include personal hygiene, support with eating, dressing and/or supporting a disabled </w:t>
      </w:r>
      <w:r w:rsidR="00F55276" w:rsidRPr="00DB3A6E">
        <w:rPr>
          <w:rFonts w:ascii="Arial" w:hAnsi="Arial" w:cs="Arial"/>
        </w:rPr>
        <w:t>Buyers</w:t>
      </w:r>
      <w:r w:rsidRPr="00DB3A6E">
        <w:rPr>
          <w:rFonts w:ascii="Arial" w:hAnsi="Arial" w:cs="Arial"/>
        </w:rPr>
        <w:t xml:space="preserve"> Personnel in and around the workplace. </w:t>
      </w:r>
    </w:p>
    <w:p w14:paraId="4EB8C2C3" w14:textId="38C596C9"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carry out the assessment at the </w:t>
      </w:r>
      <w:r w:rsidR="00F55276" w:rsidRPr="00DB3A6E">
        <w:rPr>
          <w:rFonts w:ascii="Arial" w:hAnsi="Arial" w:cs="Arial"/>
        </w:rPr>
        <w:t>Buyers</w:t>
      </w:r>
      <w:r w:rsidRPr="00DB3A6E">
        <w:rPr>
          <w:rFonts w:ascii="Arial" w:hAnsi="Arial" w:cs="Arial"/>
        </w:rPr>
        <w:t xml:space="preserve"> Personnel’s place of work and shall book an appointment with the </w:t>
      </w:r>
      <w:r w:rsidR="00F55276" w:rsidRPr="00DB3A6E">
        <w:rPr>
          <w:rFonts w:ascii="Arial" w:hAnsi="Arial" w:cs="Arial"/>
        </w:rPr>
        <w:t>Buyers</w:t>
      </w:r>
      <w:r w:rsidRPr="00DB3A6E">
        <w:rPr>
          <w:rFonts w:ascii="Arial" w:hAnsi="Arial" w:cs="Arial"/>
        </w:rPr>
        <w:t xml:space="preserve"> Personnel upon receipt of a request from </w:t>
      </w:r>
      <w:r w:rsidR="00F55276" w:rsidRPr="00DB3A6E">
        <w:rPr>
          <w:rFonts w:ascii="Arial" w:hAnsi="Arial" w:cs="Arial"/>
        </w:rPr>
        <w:t>Buyers</w:t>
      </w:r>
      <w:r w:rsidRPr="00DB3A6E">
        <w:rPr>
          <w:rFonts w:ascii="Arial" w:hAnsi="Arial" w:cs="Arial"/>
        </w:rPr>
        <w:t>.  </w:t>
      </w:r>
    </w:p>
    <w:p w14:paraId="21148DCE" w14:textId="34C02705"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the </w:t>
      </w:r>
      <w:r w:rsidR="00F55276" w:rsidRPr="00DB3A6E">
        <w:rPr>
          <w:rFonts w:ascii="Arial" w:hAnsi="Arial" w:cs="Arial"/>
        </w:rPr>
        <w:t>Buyers</w:t>
      </w:r>
      <w:r w:rsidRPr="00DB3A6E">
        <w:rPr>
          <w:rFonts w:ascii="Arial" w:hAnsi="Arial" w:cs="Arial"/>
        </w:rPr>
        <w:t xml:space="preserve"> with a formal report of the assessment and the report shall include advice relating to the tasks a support worker would be required to undertake.</w:t>
      </w:r>
    </w:p>
    <w:p w14:paraId="2C90DEF2" w14:textId="54FD4CA0"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advise </w:t>
      </w:r>
      <w:r w:rsidR="00F55276" w:rsidRPr="00DB3A6E">
        <w:rPr>
          <w:rFonts w:ascii="Arial" w:hAnsi="Arial" w:cs="Arial"/>
        </w:rPr>
        <w:t>Buyers</w:t>
      </w:r>
      <w:r w:rsidRPr="00DB3A6E">
        <w:rPr>
          <w:rFonts w:ascii="Arial" w:hAnsi="Arial" w:cs="Arial"/>
        </w:rPr>
        <w:t xml:space="preserve"> where to source a support worker to carry out the tasks recommended in the assessment. </w:t>
      </w:r>
    </w:p>
    <w:p w14:paraId="4CC5ABDA"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Occupational Therapy Assessment</w:t>
      </w:r>
    </w:p>
    <w:p w14:paraId="565E9E0A" w14:textId="5E880C69"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an occupational therapy assessment for </w:t>
      </w:r>
      <w:r w:rsidR="00F55276" w:rsidRPr="00DB3A6E">
        <w:rPr>
          <w:rFonts w:ascii="Arial" w:hAnsi="Arial" w:cs="Arial"/>
        </w:rPr>
        <w:t>Buyers</w:t>
      </w:r>
      <w:r w:rsidRPr="00DB3A6E">
        <w:rPr>
          <w:rFonts w:ascii="Arial" w:hAnsi="Arial" w:cs="Arial"/>
        </w:rPr>
        <w:t xml:space="preserve"> Personnel </w:t>
      </w:r>
      <w:proofErr w:type="spellStart"/>
      <w:r w:rsidRPr="00DB3A6E">
        <w:rPr>
          <w:rFonts w:ascii="Arial" w:hAnsi="Arial" w:cs="Arial"/>
        </w:rPr>
        <w:t>where</w:t>
      </w:r>
      <w:proofErr w:type="spellEnd"/>
      <w:r w:rsidRPr="00DB3A6E">
        <w:rPr>
          <w:rFonts w:ascii="Arial" w:hAnsi="Arial" w:cs="Arial"/>
        </w:rPr>
        <w:t xml:space="preserve"> requested for example, where a clinical need has been identified.</w:t>
      </w:r>
    </w:p>
    <w:p w14:paraId="06E1C94B" w14:textId="5234AD23"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lastRenderedPageBreak/>
        <w:t xml:space="preserve">The Supplier shall work with other </w:t>
      </w:r>
      <w:r w:rsidR="00F55276" w:rsidRPr="00DB3A6E">
        <w:rPr>
          <w:rFonts w:ascii="Arial" w:hAnsi="Arial" w:cs="Arial"/>
        </w:rPr>
        <w:t>Buyers</w:t>
      </w:r>
      <w:r w:rsidRPr="00DB3A6E">
        <w:rPr>
          <w:rFonts w:ascii="Arial" w:hAnsi="Arial" w:cs="Arial"/>
        </w:rPr>
        <w:t xml:space="preserve"> contracted suppliers engaged in the supply and delivery of the service, including specialist equipment suppliers.</w:t>
      </w:r>
    </w:p>
    <w:p w14:paraId="1EF3E5B1" w14:textId="743EC57C"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deliver an assessment report to the </w:t>
      </w:r>
      <w:r w:rsidR="00F55276" w:rsidRPr="00DB3A6E">
        <w:rPr>
          <w:rFonts w:ascii="Arial" w:hAnsi="Arial" w:cs="Arial"/>
        </w:rPr>
        <w:t>Buyers</w:t>
      </w:r>
      <w:r w:rsidRPr="00DB3A6E">
        <w:rPr>
          <w:rFonts w:ascii="Arial" w:hAnsi="Arial" w:cs="Arial"/>
        </w:rPr>
        <w:t xml:space="preserve"> detailing the </w:t>
      </w:r>
      <w:r w:rsidR="00F55276" w:rsidRPr="00DB3A6E">
        <w:rPr>
          <w:rFonts w:ascii="Arial" w:hAnsi="Arial" w:cs="Arial"/>
        </w:rPr>
        <w:t>Buyers</w:t>
      </w:r>
      <w:r w:rsidRPr="00DB3A6E">
        <w:rPr>
          <w:rFonts w:ascii="Arial" w:hAnsi="Arial" w:cs="Arial"/>
        </w:rPr>
        <w:t xml:space="preserve"> Personnel issues identified, functional abilities, potential adjustments that should be made in the workplace for the </w:t>
      </w:r>
      <w:r w:rsidR="00F55276" w:rsidRPr="00DB3A6E">
        <w:rPr>
          <w:rFonts w:ascii="Arial" w:hAnsi="Arial" w:cs="Arial"/>
        </w:rPr>
        <w:t>Buyers</w:t>
      </w:r>
      <w:r w:rsidRPr="00DB3A6E">
        <w:rPr>
          <w:rFonts w:ascii="Arial" w:hAnsi="Arial" w:cs="Arial"/>
        </w:rPr>
        <w:t xml:space="preserve"> Personnel and a graded rehabilitation programme. </w:t>
      </w:r>
    </w:p>
    <w:p w14:paraId="0DBF678F" w14:textId="3EAC084F"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carry out a follow-up assessment, to be undertaken by an occupational therapist, on request of the </w:t>
      </w:r>
      <w:r w:rsidR="00F55276" w:rsidRPr="00DB3A6E">
        <w:rPr>
          <w:rFonts w:ascii="Arial" w:hAnsi="Arial" w:cs="Arial"/>
        </w:rPr>
        <w:t>Buyers</w:t>
      </w:r>
      <w:r w:rsidRPr="00DB3A6E">
        <w:rPr>
          <w:rFonts w:ascii="Arial" w:hAnsi="Arial" w:cs="Arial"/>
        </w:rPr>
        <w:t>.</w:t>
      </w:r>
    </w:p>
    <w:p w14:paraId="02F48B88"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assess whether the recommendations and advice provided in the assessment report have been implemented correctly and assess if further adjustments are required. </w:t>
      </w:r>
    </w:p>
    <w:p w14:paraId="6E8950C5" w14:textId="0508E6B0"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confirm to the </w:t>
      </w:r>
      <w:r w:rsidR="00F55276" w:rsidRPr="00DB3A6E">
        <w:rPr>
          <w:rFonts w:ascii="Arial" w:hAnsi="Arial" w:cs="Arial"/>
        </w:rPr>
        <w:t>Buyers</w:t>
      </w:r>
      <w:r w:rsidRPr="00DB3A6E">
        <w:rPr>
          <w:rFonts w:ascii="Arial" w:hAnsi="Arial" w:cs="Arial"/>
        </w:rPr>
        <w:t xml:space="preserve"> if the </w:t>
      </w:r>
      <w:r w:rsidR="00F55276" w:rsidRPr="00DB3A6E">
        <w:rPr>
          <w:rFonts w:ascii="Arial" w:hAnsi="Arial" w:cs="Arial"/>
        </w:rPr>
        <w:t>Buyers</w:t>
      </w:r>
      <w:r w:rsidRPr="00DB3A6E">
        <w:rPr>
          <w:rFonts w:ascii="Arial" w:hAnsi="Arial" w:cs="Arial"/>
        </w:rPr>
        <w:t xml:space="preserve"> Personnel has sufficient information to manage their condition and shall confirm that equipment provided has been set up and/or modified appropriately.</w:t>
      </w:r>
    </w:p>
    <w:p w14:paraId="24EC764D"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Specialist Support Services</w:t>
      </w:r>
    </w:p>
    <w:p w14:paraId="1E832EA2" w14:textId="633364F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specialist support Services to </w:t>
      </w:r>
      <w:r w:rsidR="00F55276" w:rsidRPr="00DB3A6E">
        <w:rPr>
          <w:rFonts w:ascii="Arial" w:hAnsi="Arial" w:cs="Arial"/>
        </w:rPr>
        <w:t>Buyers</w:t>
      </w:r>
      <w:r w:rsidRPr="00DB3A6E">
        <w:rPr>
          <w:rFonts w:ascii="Arial" w:hAnsi="Arial" w:cs="Arial"/>
        </w:rPr>
        <w:t xml:space="preserve"> which includes but is not limited to:</w:t>
      </w:r>
    </w:p>
    <w:p w14:paraId="285072AC" w14:textId="5F4B3BF0" w:rsidR="00A05E62" w:rsidRPr="009E0030" w:rsidRDefault="007F2D19" w:rsidP="00F411C3">
      <w:pPr>
        <w:numPr>
          <w:ilvl w:val="0"/>
          <w:numId w:val="17"/>
        </w:numPr>
        <w:ind w:left="2127" w:hanging="284"/>
        <w:jc w:val="left"/>
        <w:rPr>
          <w:rFonts w:ascii="Arial" w:hAnsi="Arial" w:cs="Arial"/>
          <w:color w:val="000000"/>
          <w:sz w:val="24"/>
          <w:szCs w:val="24"/>
        </w:rPr>
      </w:pPr>
      <w:r w:rsidRPr="009E0030">
        <w:rPr>
          <w:rFonts w:ascii="Arial" w:hAnsi="Arial" w:cs="Arial"/>
          <w:color w:val="000000"/>
          <w:sz w:val="24"/>
          <w:szCs w:val="24"/>
        </w:rPr>
        <w:t>Telephone advice line for Referring Managers;</w:t>
      </w:r>
    </w:p>
    <w:p w14:paraId="7EC1A5A6" w14:textId="1CEB3D23" w:rsidR="00A05E62" w:rsidRPr="009E0030" w:rsidRDefault="007F2D19" w:rsidP="00F411C3">
      <w:pPr>
        <w:numPr>
          <w:ilvl w:val="0"/>
          <w:numId w:val="17"/>
        </w:numPr>
        <w:ind w:left="2127" w:hanging="284"/>
        <w:jc w:val="left"/>
        <w:rPr>
          <w:rFonts w:ascii="Arial" w:hAnsi="Arial" w:cs="Arial"/>
          <w:color w:val="000000"/>
          <w:sz w:val="24"/>
          <w:szCs w:val="24"/>
        </w:rPr>
      </w:pPr>
      <w:r w:rsidRPr="009E0030">
        <w:rPr>
          <w:rFonts w:ascii="Arial" w:hAnsi="Arial" w:cs="Arial"/>
          <w:color w:val="000000"/>
          <w:sz w:val="24"/>
          <w:szCs w:val="24"/>
        </w:rPr>
        <w:t>Specialist advice for Referring Managers via case conferences;</w:t>
      </w:r>
    </w:p>
    <w:p w14:paraId="05BFCC81" w14:textId="3EE4E27E" w:rsidR="00A05E62" w:rsidRPr="009E0030" w:rsidRDefault="007F2D19" w:rsidP="00F411C3">
      <w:pPr>
        <w:numPr>
          <w:ilvl w:val="0"/>
          <w:numId w:val="17"/>
        </w:numPr>
        <w:ind w:left="2127" w:hanging="284"/>
        <w:jc w:val="left"/>
        <w:rPr>
          <w:rFonts w:ascii="Arial" w:hAnsi="Arial" w:cs="Arial"/>
          <w:color w:val="000000"/>
          <w:sz w:val="24"/>
          <w:szCs w:val="24"/>
        </w:rPr>
      </w:pPr>
      <w:r w:rsidRPr="009E0030">
        <w:rPr>
          <w:rFonts w:ascii="Arial" w:hAnsi="Arial" w:cs="Arial"/>
          <w:color w:val="000000"/>
          <w:sz w:val="24"/>
          <w:szCs w:val="24"/>
        </w:rPr>
        <w:t>Training and/</w:t>
      </w:r>
      <w:r w:rsidR="00F07EC4" w:rsidRPr="009E0030">
        <w:rPr>
          <w:rFonts w:ascii="Arial" w:hAnsi="Arial" w:cs="Arial"/>
          <w:color w:val="000000"/>
          <w:sz w:val="24"/>
          <w:szCs w:val="24"/>
        </w:rPr>
        <w:t xml:space="preserve"> </w:t>
      </w:r>
      <w:r w:rsidRPr="009E0030">
        <w:rPr>
          <w:rFonts w:ascii="Arial" w:hAnsi="Arial" w:cs="Arial"/>
          <w:color w:val="000000"/>
          <w:sz w:val="24"/>
          <w:szCs w:val="24"/>
        </w:rPr>
        <w:t xml:space="preserve">or specialist support for both the </w:t>
      </w:r>
      <w:r w:rsidR="00F55276" w:rsidRPr="009E0030">
        <w:rPr>
          <w:rFonts w:ascii="Arial" w:hAnsi="Arial" w:cs="Arial"/>
          <w:color w:val="000000"/>
          <w:sz w:val="24"/>
          <w:szCs w:val="24"/>
        </w:rPr>
        <w:t>Buyers</w:t>
      </w:r>
      <w:r w:rsidRPr="009E0030">
        <w:rPr>
          <w:rFonts w:ascii="Arial" w:hAnsi="Arial" w:cs="Arial"/>
          <w:color w:val="000000"/>
          <w:sz w:val="24"/>
          <w:szCs w:val="24"/>
        </w:rPr>
        <w:t xml:space="preserve"> Personnel and line managers to enable implementation of the recommendations listed in an assessment report; and</w:t>
      </w:r>
    </w:p>
    <w:p w14:paraId="1288DBFF" w14:textId="76CD4D76"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Additional reports or further information in relation to the original assessment should further information be required</w:t>
      </w:r>
    </w:p>
    <w:p w14:paraId="0818B795" w14:textId="33042D24"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Therapeutic Psychological Services</w:t>
      </w:r>
    </w:p>
    <w:p w14:paraId="37477531"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provide therapeutic interventions, which shall be required due to the high risk and traumatic nature of some job roles.</w:t>
      </w:r>
    </w:p>
    <w:p w14:paraId="4B67BD21" w14:textId="40773F74"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Buyer shall inform the Supplier at Call-Off stage whether this Service is required. The </w:t>
      </w:r>
      <w:r w:rsidR="00F55276" w:rsidRPr="00DB3A6E">
        <w:rPr>
          <w:rFonts w:ascii="Arial" w:hAnsi="Arial" w:cs="Arial"/>
        </w:rPr>
        <w:t>Buyers</w:t>
      </w:r>
      <w:r w:rsidRPr="00DB3A6E">
        <w:rPr>
          <w:rFonts w:ascii="Arial" w:hAnsi="Arial" w:cs="Arial"/>
        </w:rPr>
        <w:t xml:space="preserve"> Employees Assistance Programme may also provide therapeutic Interventions.   </w:t>
      </w:r>
    </w:p>
    <w:p w14:paraId="6400CC55" w14:textId="186CC7DE"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carry out an initial psychological assessment of the </w:t>
      </w:r>
      <w:r w:rsidR="00F55276" w:rsidRPr="00DB3A6E">
        <w:rPr>
          <w:rFonts w:ascii="Arial" w:hAnsi="Arial" w:cs="Arial"/>
        </w:rPr>
        <w:t>Buyers</w:t>
      </w:r>
      <w:r w:rsidRPr="00DB3A6E">
        <w:rPr>
          <w:rFonts w:ascii="Arial" w:hAnsi="Arial" w:cs="Arial"/>
        </w:rPr>
        <w:t xml:space="preserve"> Personnel within forty-eight (48) hours of referral to provide the most clinically appropriate therapeutic intervention. </w:t>
      </w:r>
    </w:p>
    <w:p w14:paraId="0DABB532"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be able to provide the following therapies:</w:t>
      </w:r>
    </w:p>
    <w:p w14:paraId="0F52EA40"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Cognitive Behavioural Therapy (CBT); </w:t>
      </w:r>
    </w:p>
    <w:p w14:paraId="7AF15DBB"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Trauma Focussed CBT;</w:t>
      </w:r>
    </w:p>
    <w:p w14:paraId="18A5CFE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Eye Movement Desensitization and Reprocessing (EMDR); and</w:t>
      </w:r>
    </w:p>
    <w:p w14:paraId="2C25022B"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Other approved and appropriate specialist interventions as recommended by a clinician and approved by the Buyer. </w:t>
      </w:r>
    </w:p>
    <w:p w14:paraId="48582B34" w14:textId="26DDCD69"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color w:val="000000"/>
        </w:rPr>
        <w:t>The Supplier shall:</w:t>
      </w:r>
    </w:p>
    <w:p w14:paraId="797E392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Arrange the first counselling session appointment within forty eight (48) hours of agreeing that a therapeutic intervention is an appropriate form of treatment;</w:t>
      </w:r>
    </w:p>
    <w:p w14:paraId="7A63E0D6"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Ensure the first session of the therapeutic intervention takes place within five (5) days of referral;</w:t>
      </w:r>
    </w:p>
    <w:p w14:paraId="64B57730"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Provide a fast-track referral option where circumstances require a therapeutic intervention session in advance of the standard appointment window. A fast track referral appointment shall take place within two (2) days of first referral;</w:t>
      </w:r>
    </w:p>
    <w:p w14:paraId="20AA599C"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Ensure that the duration of the initial consultation and subsequent sessions are in line with clinical best practice;</w:t>
      </w:r>
    </w:p>
    <w:p w14:paraId="423C821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Ensure that when work-related stress is identified as an underlying issue, that assessment is carried out in conjunction with the Health and Safety Executive Management Standards; </w:t>
      </w:r>
    </w:p>
    <w:p w14:paraId="2657DD6A" w14:textId="4762E0B2"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Provide immediate telephone counselling support and/or forward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immediately to emergency NHS Primary Care/A&amp;E where a User is presenting at risk i.e. ‘red flag’. Examples of such are, medical emergencies and the risk of self-harm; and</w:t>
      </w:r>
    </w:p>
    <w:p w14:paraId="13D5E74E"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Provide the first face-to-face therapeutic intervention session for urgent cases within twenty-four (24) hours of first contact. </w:t>
      </w:r>
    </w:p>
    <w:p w14:paraId="68EC9698" w14:textId="031C8C22"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Provide digital delivery, such as secure video conferencing, where this method of delivery is clinically appropriate and with the consent of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w:t>
      </w:r>
    </w:p>
    <w:p w14:paraId="575A3D07" w14:textId="0D93E14E"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Where such therapeutic intervention Services are recommended by the Supplier for a User the maximum number of sessions shall be agreed and approved between the Supplier and </w:t>
      </w:r>
      <w:r w:rsidR="00F55276" w:rsidRPr="00DB3A6E">
        <w:rPr>
          <w:rFonts w:ascii="Arial" w:hAnsi="Arial" w:cs="Arial"/>
          <w:color w:val="000000"/>
        </w:rPr>
        <w:t>Buyers</w:t>
      </w:r>
      <w:r w:rsidRPr="00DB3A6E">
        <w:rPr>
          <w:rFonts w:ascii="Arial" w:hAnsi="Arial" w:cs="Arial"/>
          <w:color w:val="000000"/>
        </w:rPr>
        <w:t xml:space="preserve"> prior to commencement. The Supplier shall provide the Referring Manager with a discharge report at the end of the therapy.</w:t>
      </w:r>
    </w:p>
    <w:p w14:paraId="3BE42064"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The Supplier shall provide psychological assessment (PHQ9 and GAD7) MI to the Buyer to demonstrate the effectiveness of therapeutic services.</w:t>
      </w:r>
    </w:p>
    <w:p w14:paraId="39BB76EB"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The Supplier shall ensure that they have access to a comprehensive UK wide network of counsellors available to deliver these Services.</w:t>
      </w:r>
    </w:p>
    <w:p w14:paraId="67CDDFFF"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The Supplier shall ensure that premises are appropriate, safe and offer adequate levels of privacy to Users, if they provide face-to-face therapeutic intervention away from the Users normal place of work. </w:t>
      </w:r>
    </w:p>
    <w:p w14:paraId="6017368A"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The Supplier shall provide appointments within a reasonable travelling distance of the User’s home, but no more than one hour’s travelling distance by public transport, from the User’s home office location. </w:t>
      </w:r>
    </w:p>
    <w:p w14:paraId="75944477"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The Supplier shall ensure that there are sufficient, adequately equipped premises to provide Services to Users who are disabled, including disabled parking.</w:t>
      </w:r>
    </w:p>
    <w:p w14:paraId="54137E7E"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lastRenderedPageBreak/>
        <w:t>The Supplier shall ensure that all face-to-face appointments shall meet the User’s wishes with regards to counsellors of the same gender and if possible race and religion.</w:t>
      </w:r>
    </w:p>
    <w:p w14:paraId="0AE88BF5"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The Supplier shall provide where required, a fully accessible, secure online therapeutic intervention Service. The Supplier shall ensure that Users who are posted overseas can also access the Service. This shall be agreed at Call Off stage.</w:t>
      </w:r>
    </w:p>
    <w:p w14:paraId="164DE3DD" w14:textId="48798BA5"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facilitate a referral to NHS / specialist agencies outside any contracted Services to Users requiring prolonged counselling or psychotherapy.  The Buyer shall not meet the costs resulting from these referrals. The </w:t>
      </w:r>
      <w:r w:rsidR="00F55276" w:rsidRPr="00DB3A6E">
        <w:rPr>
          <w:rFonts w:ascii="Arial" w:hAnsi="Arial" w:cs="Arial"/>
          <w:color w:val="000000"/>
        </w:rPr>
        <w:t>Supplier’s Staff</w:t>
      </w:r>
      <w:r w:rsidRPr="00DB3A6E">
        <w:rPr>
          <w:rFonts w:ascii="Arial" w:hAnsi="Arial" w:cs="Arial"/>
          <w:color w:val="000000"/>
        </w:rPr>
        <w:t xml:space="preserve"> shall not offer </w:t>
      </w:r>
      <w:r w:rsidR="00F55276" w:rsidRPr="00DB3A6E">
        <w:rPr>
          <w:rFonts w:ascii="Arial" w:hAnsi="Arial" w:cs="Arial"/>
          <w:color w:val="000000"/>
        </w:rPr>
        <w:t>Buyers</w:t>
      </w:r>
      <w:r w:rsidRPr="00DB3A6E">
        <w:rPr>
          <w:rFonts w:ascii="Arial" w:hAnsi="Arial" w:cs="Arial"/>
          <w:color w:val="000000"/>
        </w:rPr>
        <w:t xml:space="preserve"> Personnel private counselling or therapy.</w:t>
      </w:r>
    </w:p>
    <w:p w14:paraId="452B4F0E"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The Supplier shall provide overseas based face-to-face therapeutic interventions if required by Users which shall be agreed at the Call-Off stage</w:t>
      </w:r>
    </w:p>
    <w:p w14:paraId="612063CB" w14:textId="7B51F7ED"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The Supplier shall agree overseas-based therapeutic intervention Charges in advance with the Buyer</w:t>
      </w:r>
      <w:r w:rsidR="00F07EC4" w:rsidRPr="00DB3A6E">
        <w:rPr>
          <w:rFonts w:ascii="Arial" w:hAnsi="Arial" w:cs="Arial"/>
          <w:color w:val="000000"/>
        </w:rPr>
        <w:t>.</w:t>
      </w:r>
    </w:p>
    <w:p w14:paraId="7197D5E4" w14:textId="690CEF98"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Failure to Attend Appointments Process</w:t>
      </w:r>
    </w:p>
    <w:p w14:paraId="68F579AC" w14:textId="5FD000FD"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remind </w:t>
      </w:r>
      <w:r w:rsidR="00F55276" w:rsidRPr="00DB3A6E">
        <w:rPr>
          <w:rFonts w:ascii="Arial" w:hAnsi="Arial" w:cs="Arial"/>
          <w:color w:val="000000"/>
        </w:rPr>
        <w:t>Buyers</w:t>
      </w:r>
      <w:r w:rsidRPr="00DB3A6E">
        <w:rPr>
          <w:rFonts w:ascii="Arial" w:hAnsi="Arial" w:cs="Arial"/>
          <w:color w:val="000000"/>
        </w:rPr>
        <w:t xml:space="preserve"> Personnel via telephone, e-mail and/or SMS of booked appointments. The Supplier shall send a reminder to </w:t>
      </w:r>
      <w:r w:rsidR="00F55276" w:rsidRPr="00DB3A6E">
        <w:rPr>
          <w:rFonts w:ascii="Arial" w:hAnsi="Arial" w:cs="Arial"/>
          <w:color w:val="000000"/>
        </w:rPr>
        <w:t>Buyers</w:t>
      </w:r>
      <w:r w:rsidRPr="00DB3A6E">
        <w:rPr>
          <w:rFonts w:ascii="Arial" w:hAnsi="Arial" w:cs="Arial"/>
          <w:color w:val="000000"/>
        </w:rPr>
        <w:t xml:space="preserve"> Personnel at least forty-eight (48) and twenty-four (24) hours before any appointment is due.</w:t>
      </w:r>
    </w:p>
    <w:p w14:paraId="2C49A06A" w14:textId="32CDAD2C"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inform the Referring Manager of all missed appointments, including repeated failures to attend. If the </w:t>
      </w:r>
      <w:r w:rsidR="00F55276" w:rsidRPr="00DB3A6E">
        <w:rPr>
          <w:rFonts w:ascii="Arial" w:hAnsi="Arial" w:cs="Arial"/>
          <w:color w:val="000000"/>
        </w:rPr>
        <w:t>Buyers</w:t>
      </w:r>
      <w:r w:rsidRPr="00DB3A6E">
        <w:rPr>
          <w:rFonts w:ascii="Arial" w:hAnsi="Arial" w:cs="Arial"/>
          <w:color w:val="000000"/>
        </w:rPr>
        <w:t xml:space="preserve"> Personnel does not attend three appointments the Supplier shall work with the </w:t>
      </w:r>
      <w:r w:rsidR="00F55276" w:rsidRPr="00DB3A6E">
        <w:rPr>
          <w:rFonts w:ascii="Arial" w:hAnsi="Arial" w:cs="Arial"/>
          <w:color w:val="000000"/>
        </w:rPr>
        <w:t>Buyers</w:t>
      </w:r>
      <w:r w:rsidRPr="00DB3A6E">
        <w:rPr>
          <w:rFonts w:ascii="Arial" w:hAnsi="Arial" w:cs="Arial"/>
          <w:color w:val="000000"/>
        </w:rPr>
        <w:t xml:space="preserve"> to address why the </w:t>
      </w:r>
      <w:r w:rsidR="00F55276" w:rsidRPr="00DB3A6E">
        <w:rPr>
          <w:rFonts w:ascii="Arial" w:hAnsi="Arial" w:cs="Arial"/>
          <w:color w:val="000000"/>
        </w:rPr>
        <w:t>Buyers</w:t>
      </w:r>
      <w:r w:rsidRPr="00DB3A6E">
        <w:rPr>
          <w:rFonts w:ascii="Arial" w:hAnsi="Arial" w:cs="Arial"/>
          <w:color w:val="000000"/>
        </w:rPr>
        <w:t xml:space="preserve"> Personnel has been unable to attend an appointment and seek to resolve the issue.</w:t>
      </w:r>
    </w:p>
    <w:p w14:paraId="1F9BCFB0" w14:textId="22CB173E"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identify and report on all missed appointments and work with </w:t>
      </w:r>
      <w:r w:rsidR="00F55276" w:rsidRPr="00DB3A6E">
        <w:rPr>
          <w:rFonts w:ascii="Arial" w:hAnsi="Arial" w:cs="Arial"/>
          <w:color w:val="000000"/>
        </w:rPr>
        <w:t>Buyers</w:t>
      </w:r>
      <w:r w:rsidRPr="00DB3A6E">
        <w:rPr>
          <w:rFonts w:ascii="Arial" w:hAnsi="Arial" w:cs="Arial"/>
          <w:color w:val="000000"/>
        </w:rPr>
        <w:t xml:space="preserve"> to propose, implement and track ways of reducing the number of missed appointments.</w:t>
      </w:r>
    </w:p>
    <w:p w14:paraId="377B49DC" w14:textId="2095A205"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make every effort to utilise appointment slots, including, where practicable, contacting other members of </w:t>
      </w:r>
      <w:r w:rsidR="00F55276" w:rsidRPr="00DB3A6E">
        <w:rPr>
          <w:rFonts w:ascii="Arial" w:hAnsi="Arial" w:cs="Arial"/>
          <w:color w:val="000000"/>
        </w:rPr>
        <w:t>Buyers</w:t>
      </w:r>
      <w:r w:rsidRPr="00DB3A6E">
        <w:rPr>
          <w:rFonts w:ascii="Arial" w:hAnsi="Arial" w:cs="Arial"/>
          <w:color w:val="000000"/>
        </w:rPr>
        <w:t xml:space="preserve"> Personnel who may be able to attend an appointment at short notice. If the appointment is utilised, no fee for cancellation/non-attendance will be payable by the Buyer to the Supplier.</w:t>
      </w:r>
    </w:p>
    <w:p w14:paraId="0FCD5C3C" w14:textId="3FDF936A"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Where an appointment that is to be delivered remotely is cancelled with less than 48 </w:t>
      </w:r>
      <w:r w:rsidR="00A05E62" w:rsidRPr="00DB3A6E">
        <w:rPr>
          <w:rFonts w:ascii="Arial" w:hAnsi="Arial" w:cs="Arial"/>
          <w:color w:val="000000"/>
        </w:rPr>
        <w:t>hours’ notice</w:t>
      </w:r>
      <w:r w:rsidRPr="00DB3A6E">
        <w:rPr>
          <w:rFonts w:ascii="Arial" w:hAnsi="Arial" w:cs="Arial"/>
          <w:color w:val="000000"/>
        </w:rPr>
        <w:t xml:space="preserve"> or not attended a cancellation charge may apply. Where the appointment can be utilised, no cancellation charge will be payable by the Buyer.</w:t>
      </w:r>
    </w:p>
    <w:p w14:paraId="53ACD4FF" w14:textId="7A2D906D" w:rsidR="00D71D80"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Where an appointment that is to be delivered face to face is cancelled with less than</w:t>
      </w:r>
      <w:r w:rsidR="009539A9" w:rsidRPr="00DB3A6E">
        <w:rPr>
          <w:rFonts w:ascii="Arial" w:hAnsi="Arial" w:cs="Arial"/>
          <w:color w:val="000000"/>
        </w:rPr>
        <w:t xml:space="preserve"> five</w:t>
      </w:r>
      <w:r w:rsidRPr="00DB3A6E">
        <w:rPr>
          <w:rFonts w:ascii="Arial" w:hAnsi="Arial" w:cs="Arial"/>
          <w:color w:val="000000"/>
        </w:rPr>
        <w:t xml:space="preserve"> </w:t>
      </w:r>
      <w:r w:rsidR="009539A9" w:rsidRPr="00DB3A6E">
        <w:rPr>
          <w:rFonts w:ascii="Arial" w:hAnsi="Arial" w:cs="Arial"/>
          <w:color w:val="000000"/>
        </w:rPr>
        <w:t>(</w:t>
      </w:r>
      <w:r w:rsidRPr="00DB3A6E">
        <w:rPr>
          <w:rFonts w:ascii="Arial" w:hAnsi="Arial" w:cs="Arial"/>
          <w:color w:val="000000"/>
        </w:rPr>
        <w:t>5</w:t>
      </w:r>
      <w:r w:rsidR="009539A9" w:rsidRPr="00DB3A6E">
        <w:rPr>
          <w:rFonts w:ascii="Arial" w:hAnsi="Arial" w:cs="Arial"/>
          <w:color w:val="000000"/>
        </w:rPr>
        <w:t>)</w:t>
      </w:r>
      <w:r w:rsidRPr="00DB3A6E">
        <w:rPr>
          <w:rFonts w:ascii="Arial" w:hAnsi="Arial" w:cs="Arial"/>
          <w:color w:val="000000"/>
        </w:rPr>
        <w:t xml:space="preserve"> working days’ notice or not attended, a cancellation charge may apply. Where the appointment can be utilised, no cancellation charge will be payable by the Buyer.</w:t>
      </w:r>
    </w:p>
    <w:p w14:paraId="410AAECB" w14:textId="77777777" w:rsidR="00D71D80" w:rsidRDefault="00D71D80">
      <w:pPr>
        <w:rPr>
          <w:rFonts w:ascii="Arial" w:eastAsia="Times New Roman" w:hAnsi="Arial" w:cs="Arial"/>
          <w:color w:val="000000"/>
          <w:sz w:val="24"/>
          <w:szCs w:val="24"/>
        </w:rPr>
      </w:pPr>
      <w:r>
        <w:rPr>
          <w:rFonts w:ascii="Arial" w:hAnsi="Arial" w:cs="Arial"/>
          <w:color w:val="000000"/>
        </w:rPr>
        <w:br w:type="page"/>
      </w:r>
    </w:p>
    <w:p w14:paraId="28742436"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lastRenderedPageBreak/>
        <w:t>Consultancy Services </w:t>
      </w:r>
    </w:p>
    <w:p w14:paraId="0A9E02D6" w14:textId="5AD53FE6"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an innovative consultancy Service based on insight, research and data delivered by </w:t>
      </w:r>
      <w:r w:rsidR="00F55276" w:rsidRPr="00DB3A6E">
        <w:rPr>
          <w:rFonts w:ascii="Arial" w:hAnsi="Arial" w:cs="Arial"/>
        </w:rPr>
        <w:t>Supplier Staff</w:t>
      </w:r>
      <w:r w:rsidRPr="00DB3A6E">
        <w:rPr>
          <w:rFonts w:ascii="Arial" w:hAnsi="Arial" w:cs="Arial"/>
        </w:rPr>
        <w:t xml:space="preserve"> with specialist knowledge, where requested by </w:t>
      </w:r>
      <w:r w:rsidR="00F55276" w:rsidRPr="00DB3A6E">
        <w:rPr>
          <w:rFonts w:ascii="Arial" w:hAnsi="Arial" w:cs="Arial"/>
        </w:rPr>
        <w:t>Buyers</w:t>
      </w:r>
      <w:r w:rsidRPr="00DB3A6E">
        <w:rPr>
          <w:rFonts w:ascii="Arial" w:hAnsi="Arial" w:cs="Arial"/>
        </w:rPr>
        <w:t>.</w:t>
      </w:r>
    </w:p>
    <w:p w14:paraId="6ADF8FB3"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consultancy Services shall include:</w:t>
      </w:r>
    </w:p>
    <w:p w14:paraId="1D98BC91" w14:textId="075FB4D0"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Information and support about national health concerns and initiatives, health trends and departmental absence trends;</w:t>
      </w:r>
    </w:p>
    <w:p w14:paraId="0786C7F1"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Health and safety industry specialists to deliver health surveillance guidance and training;</w:t>
      </w:r>
    </w:p>
    <w:p w14:paraId="5E3BFBAB" w14:textId="6EF5F6E8" w:rsidR="007F2D19" w:rsidRPr="009E0030" w:rsidRDefault="007F2D19" w:rsidP="00F411C3">
      <w:pPr>
        <w:numPr>
          <w:ilvl w:val="0"/>
          <w:numId w:val="17"/>
        </w:numPr>
        <w:ind w:left="2127" w:hanging="284"/>
        <w:jc w:val="left"/>
        <w:rPr>
          <w:rFonts w:ascii="Arial" w:hAnsi="Arial" w:cs="Arial"/>
          <w:color w:val="000000"/>
          <w:sz w:val="24"/>
          <w:szCs w:val="24"/>
        </w:rPr>
      </w:pPr>
      <w:r w:rsidRPr="009E0030">
        <w:rPr>
          <w:rFonts w:ascii="Arial" w:hAnsi="Arial" w:cs="Arial"/>
          <w:color w:val="000000"/>
          <w:sz w:val="24"/>
          <w:szCs w:val="24"/>
        </w:rPr>
        <w:t>Project managers to manage specific projects and co-ordinate defined research activities;</w:t>
      </w:r>
    </w:p>
    <w:p w14:paraId="3CCD05E5" w14:textId="0EBAC342" w:rsidR="007F2D19" w:rsidRPr="009E0030" w:rsidRDefault="007F2D19" w:rsidP="00F411C3">
      <w:pPr>
        <w:numPr>
          <w:ilvl w:val="0"/>
          <w:numId w:val="17"/>
        </w:numPr>
        <w:ind w:left="2127" w:hanging="284"/>
        <w:jc w:val="left"/>
        <w:rPr>
          <w:rFonts w:ascii="Arial" w:hAnsi="Arial" w:cs="Arial"/>
          <w:color w:val="000000"/>
          <w:sz w:val="24"/>
          <w:szCs w:val="24"/>
        </w:rPr>
      </w:pPr>
      <w:r w:rsidRPr="009E0030">
        <w:rPr>
          <w:rFonts w:ascii="Arial" w:hAnsi="Arial" w:cs="Arial"/>
          <w:color w:val="000000"/>
          <w:sz w:val="24"/>
          <w:szCs w:val="24"/>
        </w:rPr>
        <w:t>Occupational health advisors to deliver educational and advice Services focused on health in the workplace. Such Services can be delivered in a variety of ways, including presentations, published guidance and/or webinars;</w:t>
      </w:r>
    </w:p>
    <w:p w14:paraId="5133C575" w14:textId="7F9E63FF" w:rsidR="007F2D19" w:rsidRPr="009E0030" w:rsidRDefault="007F2D19" w:rsidP="00F411C3">
      <w:pPr>
        <w:numPr>
          <w:ilvl w:val="0"/>
          <w:numId w:val="17"/>
        </w:numPr>
        <w:ind w:left="2127" w:hanging="284"/>
        <w:jc w:val="left"/>
        <w:rPr>
          <w:rFonts w:ascii="Arial" w:hAnsi="Arial" w:cs="Arial"/>
          <w:color w:val="000000"/>
          <w:sz w:val="24"/>
          <w:szCs w:val="24"/>
        </w:rPr>
      </w:pPr>
      <w:r w:rsidRPr="009E0030">
        <w:rPr>
          <w:rFonts w:ascii="Arial" w:hAnsi="Arial" w:cs="Arial"/>
          <w:color w:val="000000"/>
          <w:sz w:val="24"/>
          <w:szCs w:val="24"/>
        </w:rPr>
        <w:t>Occupational health physicians to deliver advice and guidance on health in the workplace. Such Services can be delivered in a variety of ways including presentations, guidance and/or webinars; and</w:t>
      </w:r>
    </w:p>
    <w:p w14:paraId="6B565931" w14:textId="1DC5D5F6"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Occupational therapists to deliver consultancy, education and training on areas pertinent to the provision of the Services.</w:t>
      </w:r>
    </w:p>
    <w:p w14:paraId="6AA8A2F6" w14:textId="4526C2A3"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suitably qualified, skilled or experienced </w:t>
      </w:r>
      <w:r w:rsidR="00F55276" w:rsidRPr="00DB3A6E">
        <w:rPr>
          <w:rFonts w:ascii="Arial" w:hAnsi="Arial" w:cs="Arial"/>
        </w:rPr>
        <w:t>Supplier Staff</w:t>
      </w:r>
      <w:r w:rsidRPr="00DB3A6E">
        <w:rPr>
          <w:rFonts w:ascii="Arial" w:hAnsi="Arial" w:cs="Arial"/>
        </w:rPr>
        <w:t xml:space="preserve"> to attend an employment tribunal to provide support or to act as a witness where requested by the </w:t>
      </w:r>
      <w:r w:rsidR="00F55276" w:rsidRPr="00DB3A6E">
        <w:rPr>
          <w:rFonts w:ascii="Arial" w:hAnsi="Arial" w:cs="Arial"/>
        </w:rPr>
        <w:t>Buyers</w:t>
      </w:r>
      <w:r w:rsidRPr="00DB3A6E">
        <w:rPr>
          <w:rFonts w:ascii="Arial" w:hAnsi="Arial" w:cs="Arial"/>
        </w:rPr>
        <w:t>.</w:t>
      </w:r>
    </w:p>
    <w:p w14:paraId="6280A270"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Education and Awareness Programmes</w:t>
      </w:r>
    </w:p>
    <w:p w14:paraId="7BE4922D" w14:textId="2675CBA4"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deliver a programme of education and support to </w:t>
      </w:r>
      <w:r w:rsidR="00F55276" w:rsidRPr="00DB3A6E">
        <w:rPr>
          <w:rFonts w:ascii="Arial" w:hAnsi="Arial" w:cs="Arial"/>
        </w:rPr>
        <w:t>Buyers</w:t>
      </w:r>
      <w:r w:rsidRPr="00DB3A6E">
        <w:rPr>
          <w:rFonts w:ascii="Arial" w:hAnsi="Arial" w:cs="Arial"/>
        </w:rPr>
        <w:t xml:space="preserve"> Personnel in relation to the Services. </w:t>
      </w:r>
    </w:p>
    <w:p w14:paraId="0AC8D358" w14:textId="1FB58ACB"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agree the content and delivery of such programmes in advance with the </w:t>
      </w:r>
      <w:r w:rsidR="00F55276" w:rsidRPr="00DB3A6E">
        <w:rPr>
          <w:rFonts w:ascii="Arial" w:hAnsi="Arial" w:cs="Arial"/>
        </w:rPr>
        <w:t>Buyers</w:t>
      </w:r>
      <w:r w:rsidRPr="00DB3A6E">
        <w:rPr>
          <w:rFonts w:ascii="Arial" w:hAnsi="Arial" w:cs="Arial"/>
        </w:rPr>
        <w:t>.  </w:t>
      </w:r>
    </w:p>
    <w:p w14:paraId="55608858"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ensure that all health promotion materials reflect that of wider government health policy published by the Department of Health and Public Health England and reflect clinical best practice.</w:t>
      </w:r>
    </w:p>
    <w:p w14:paraId="735B8CB4" w14:textId="312611DD"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include relevant material in their programme which is provided by </w:t>
      </w:r>
      <w:r w:rsidR="00F55276" w:rsidRPr="00DB3A6E">
        <w:rPr>
          <w:rFonts w:ascii="Arial" w:hAnsi="Arial" w:cs="Arial"/>
        </w:rPr>
        <w:t>Buyers</w:t>
      </w:r>
      <w:r w:rsidRPr="00DB3A6E">
        <w:rPr>
          <w:rFonts w:ascii="Arial" w:hAnsi="Arial" w:cs="Arial"/>
        </w:rPr>
        <w:t xml:space="preserve">, such as policy changes and health and wellbeing initiatives. The content of any programme shall be based on material readily available by the Supplier and tailored where required for the </w:t>
      </w:r>
      <w:r w:rsidR="00F55276" w:rsidRPr="00DB3A6E">
        <w:rPr>
          <w:rFonts w:ascii="Arial" w:hAnsi="Arial" w:cs="Arial"/>
        </w:rPr>
        <w:t>Buyers</w:t>
      </w:r>
      <w:r w:rsidRPr="00DB3A6E">
        <w:rPr>
          <w:rFonts w:ascii="Arial" w:hAnsi="Arial" w:cs="Arial"/>
        </w:rPr>
        <w:t>.</w:t>
      </w:r>
    </w:p>
    <w:p w14:paraId="1A31D572" w14:textId="2AE5F240"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develop, where requested by the Buyer, tailored material to be delivered to the </w:t>
      </w:r>
      <w:r w:rsidR="00F55276" w:rsidRPr="00DB3A6E">
        <w:rPr>
          <w:rFonts w:ascii="Arial" w:hAnsi="Arial" w:cs="Arial"/>
        </w:rPr>
        <w:t>Buyers</w:t>
      </w:r>
      <w:r w:rsidRPr="00DB3A6E">
        <w:rPr>
          <w:rFonts w:ascii="Arial" w:hAnsi="Arial" w:cs="Arial"/>
        </w:rPr>
        <w:t>’ employees. The Supplier shall not charge for the delivery of tailored material until the Buyer has agreed the content and delivery method.</w:t>
      </w:r>
    </w:p>
    <w:p w14:paraId="04D63A3A"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lastRenderedPageBreak/>
        <w:t>The Supplier shall ensure that programmes coincide with all national and local health strategies and awareness campaigns.</w:t>
      </w:r>
    </w:p>
    <w:p w14:paraId="2984854F" w14:textId="4657DCDB"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deliver the programmes using a variety of communication methods, including posters, leaflets, audio, web-based, workshops and seminars and shall tailor programmes to meet the needs of the </w:t>
      </w:r>
      <w:r w:rsidR="00F55276" w:rsidRPr="00DB3A6E">
        <w:rPr>
          <w:rFonts w:ascii="Arial" w:hAnsi="Arial" w:cs="Arial"/>
        </w:rPr>
        <w:t>Buyers</w:t>
      </w:r>
      <w:r w:rsidRPr="00DB3A6E">
        <w:rPr>
          <w:rFonts w:ascii="Arial" w:hAnsi="Arial" w:cs="Arial"/>
        </w:rPr>
        <w:t xml:space="preserve">. </w:t>
      </w:r>
    </w:p>
    <w:p w14:paraId="5BFAF10D" w14:textId="2E5B0DB2"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Buyer shall pay cancellation charges for workshops and seminars cancelled with less than </w:t>
      </w:r>
      <w:r w:rsidR="009539A9" w:rsidRPr="00DB3A6E">
        <w:rPr>
          <w:rFonts w:ascii="Arial" w:hAnsi="Arial" w:cs="Arial"/>
        </w:rPr>
        <w:t>two (</w:t>
      </w:r>
      <w:r w:rsidRPr="00DB3A6E">
        <w:rPr>
          <w:rFonts w:ascii="Arial" w:hAnsi="Arial" w:cs="Arial"/>
        </w:rPr>
        <w:t>2</w:t>
      </w:r>
      <w:r w:rsidR="009539A9" w:rsidRPr="00DB3A6E">
        <w:rPr>
          <w:rFonts w:ascii="Arial" w:hAnsi="Arial" w:cs="Arial"/>
        </w:rPr>
        <w:t>)</w:t>
      </w:r>
      <w:r w:rsidRPr="00DB3A6E">
        <w:rPr>
          <w:rFonts w:ascii="Arial" w:hAnsi="Arial" w:cs="Arial"/>
        </w:rPr>
        <w:t xml:space="preserve"> weeks’ notice. The cancellation charges should be reflective of whether or not the venue or </w:t>
      </w:r>
      <w:r w:rsidR="00F55276" w:rsidRPr="00DB3A6E">
        <w:rPr>
          <w:rFonts w:ascii="Arial" w:hAnsi="Arial" w:cs="Arial"/>
        </w:rPr>
        <w:t>Supplier Staff</w:t>
      </w:r>
      <w:r w:rsidRPr="00DB3A6E">
        <w:rPr>
          <w:rFonts w:ascii="Arial" w:hAnsi="Arial" w:cs="Arial"/>
        </w:rPr>
        <w:t xml:space="preserve"> are able to be used for other purposes and be reduced/waived accordingly.  </w:t>
      </w:r>
    </w:p>
    <w:p w14:paraId="44FE7942"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ensure subject areas cover general health and wellbeing including, but limited to:</w:t>
      </w:r>
    </w:p>
    <w:p w14:paraId="717EA447"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Mental health;</w:t>
      </w:r>
    </w:p>
    <w:p w14:paraId="227126B0"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Musculoskeletal health; </w:t>
      </w:r>
    </w:p>
    <w:p w14:paraId="69E6012E"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Healthy lifestyle;</w:t>
      </w:r>
    </w:p>
    <w:p w14:paraId="37C83A5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Stress management;</w:t>
      </w:r>
    </w:p>
    <w:p w14:paraId="17732CBF"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Back care;</w:t>
      </w:r>
    </w:p>
    <w:p w14:paraId="388848A5"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Exercise;</w:t>
      </w:r>
    </w:p>
    <w:p w14:paraId="5F57B0B1"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Sleep;</w:t>
      </w:r>
    </w:p>
    <w:p w14:paraId="42224C78"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Health promotion;</w:t>
      </w:r>
    </w:p>
    <w:p w14:paraId="38DC6D16"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Smoking awareness;</w:t>
      </w:r>
    </w:p>
    <w:p w14:paraId="7B51C87E"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Sun safe;</w:t>
      </w:r>
    </w:p>
    <w:p w14:paraId="0B85925F"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Blood pressure;</w:t>
      </w:r>
    </w:p>
    <w:p w14:paraId="1E4CFF16"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Diabetes (incorporating obesity and healthy eating);</w:t>
      </w:r>
    </w:p>
    <w:p w14:paraId="0AE2A7CB"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Bone density;</w:t>
      </w:r>
    </w:p>
    <w:p w14:paraId="344BBE16"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Weight; and</w:t>
      </w:r>
    </w:p>
    <w:p w14:paraId="58C81354"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Diet and nutrition.</w:t>
      </w:r>
    </w:p>
    <w:p w14:paraId="5454F5DD"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Premises and Access to Services</w:t>
      </w:r>
    </w:p>
    <w:p w14:paraId="5A690C74" w14:textId="7F5D2BA3"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when delivering Services on the </w:t>
      </w:r>
      <w:r w:rsidR="00F55276" w:rsidRPr="00DB3A6E">
        <w:rPr>
          <w:rFonts w:ascii="Arial" w:hAnsi="Arial" w:cs="Arial"/>
        </w:rPr>
        <w:t>Buyers</w:t>
      </w:r>
      <w:r w:rsidRPr="00DB3A6E">
        <w:rPr>
          <w:rFonts w:ascii="Arial" w:hAnsi="Arial" w:cs="Arial"/>
        </w:rPr>
        <w:t xml:space="preserve"> premises that the accommodation is suitable for the Services.</w:t>
      </w:r>
    </w:p>
    <w:p w14:paraId="0B0FB0EF" w14:textId="618A507B"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agree with </w:t>
      </w:r>
      <w:r w:rsidR="00F55276" w:rsidRPr="00DB3A6E">
        <w:rPr>
          <w:rFonts w:ascii="Arial" w:hAnsi="Arial" w:cs="Arial"/>
        </w:rPr>
        <w:t>Buyers</w:t>
      </w:r>
      <w:r w:rsidRPr="00DB3A6E">
        <w:rPr>
          <w:rFonts w:ascii="Arial" w:hAnsi="Arial" w:cs="Arial"/>
        </w:rPr>
        <w:t xml:space="preserve"> any equipment required for the delivery of on-site Services. </w:t>
      </w:r>
    </w:p>
    <w:p w14:paraId="74037EC9" w14:textId="0099D308"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Where the Supplier shall be responsible for the provision of such equipment the Supplier shall provide the </w:t>
      </w:r>
      <w:r w:rsidR="00F55276" w:rsidRPr="00DB3A6E">
        <w:rPr>
          <w:rFonts w:ascii="Arial" w:hAnsi="Arial" w:cs="Arial"/>
        </w:rPr>
        <w:t>Buyers</w:t>
      </w:r>
      <w:r w:rsidRPr="00DB3A6E">
        <w:rPr>
          <w:rFonts w:ascii="Arial" w:hAnsi="Arial" w:cs="Arial"/>
        </w:rPr>
        <w:t xml:space="preserve"> with all requirements of the premises in order that the equipment can be correctly installed and maintained. </w:t>
      </w:r>
    </w:p>
    <w:p w14:paraId="4523ED8A" w14:textId="75DC9A24"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should note that the availability of WIFI may be inconsistent across the </w:t>
      </w:r>
      <w:r w:rsidR="00F55276" w:rsidRPr="00DB3A6E">
        <w:rPr>
          <w:rFonts w:ascii="Arial" w:hAnsi="Arial" w:cs="Arial"/>
        </w:rPr>
        <w:t>Buyers</w:t>
      </w:r>
      <w:r w:rsidRPr="00DB3A6E">
        <w:rPr>
          <w:rFonts w:ascii="Arial" w:hAnsi="Arial" w:cs="Arial"/>
        </w:rPr>
        <w:t xml:space="preserve"> premises.</w:t>
      </w:r>
    </w:p>
    <w:p w14:paraId="0E5C9F2D" w14:textId="7AB51AE6"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lastRenderedPageBreak/>
        <w:t xml:space="preserve">The Supplier shall ensure that access to premises is requested from </w:t>
      </w:r>
      <w:r w:rsidR="00F55276" w:rsidRPr="00DB3A6E">
        <w:rPr>
          <w:rFonts w:ascii="Arial" w:hAnsi="Arial" w:cs="Arial"/>
        </w:rPr>
        <w:t>Buyers</w:t>
      </w:r>
      <w:r w:rsidRPr="00DB3A6E">
        <w:rPr>
          <w:rFonts w:ascii="Arial" w:hAnsi="Arial" w:cs="Arial"/>
        </w:rPr>
        <w:t xml:space="preserve"> in advance of Services being performed so as to allow for any additional security clearance, which may be required. </w:t>
      </w:r>
    </w:p>
    <w:p w14:paraId="1253453C" w14:textId="7CA33B56"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mobile units and all necessary equipment and </w:t>
      </w:r>
      <w:r w:rsidR="00F55276" w:rsidRPr="00DB3A6E">
        <w:rPr>
          <w:rFonts w:ascii="Arial" w:hAnsi="Arial" w:cs="Arial"/>
        </w:rPr>
        <w:t>Supplier Staff</w:t>
      </w:r>
      <w:r w:rsidRPr="00DB3A6E">
        <w:rPr>
          <w:rFonts w:ascii="Arial" w:hAnsi="Arial" w:cs="Arial"/>
        </w:rPr>
        <w:t xml:space="preserve"> where the Services are required to be delivered from such facilities. The Services may also be required for </w:t>
      </w:r>
      <w:r w:rsidR="00F55276" w:rsidRPr="00DB3A6E">
        <w:rPr>
          <w:rFonts w:ascii="Arial" w:hAnsi="Arial" w:cs="Arial"/>
        </w:rPr>
        <w:t>Buyers</w:t>
      </w:r>
      <w:r w:rsidRPr="00DB3A6E">
        <w:rPr>
          <w:rFonts w:ascii="Arial" w:hAnsi="Arial" w:cs="Arial"/>
        </w:rPr>
        <w:t xml:space="preserve"> Personnel based in remote locations, travel clinics or where the </w:t>
      </w:r>
      <w:r w:rsidR="00F55276" w:rsidRPr="00DB3A6E">
        <w:rPr>
          <w:rFonts w:ascii="Arial" w:hAnsi="Arial" w:cs="Arial"/>
        </w:rPr>
        <w:t>Buyers</w:t>
      </w:r>
      <w:r w:rsidRPr="00DB3A6E">
        <w:rPr>
          <w:rFonts w:ascii="Arial" w:hAnsi="Arial" w:cs="Arial"/>
        </w:rPr>
        <w:t xml:space="preserve"> are unable to provide suitable accommodation.</w:t>
      </w:r>
    </w:p>
    <w:p w14:paraId="1F93D801" w14:textId="02E60A3B"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face-to-face Services which are required away from the </w:t>
      </w:r>
      <w:r w:rsidR="00F55276" w:rsidRPr="00DB3A6E">
        <w:rPr>
          <w:rFonts w:ascii="Arial" w:hAnsi="Arial" w:cs="Arial"/>
        </w:rPr>
        <w:t>Buyers</w:t>
      </w:r>
      <w:r w:rsidRPr="00DB3A6E">
        <w:rPr>
          <w:rFonts w:ascii="Arial" w:hAnsi="Arial" w:cs="Arial"/>
        </w:rPr>
        <w:t xml:space="preserve"> normal place of work, are conducted on premises that are appropriate, safe and offer adequate levels of privacy for </w:t>
      </w:r>
      <w:r w:rsidR="00F55276" w:rsidRPr="00DB3A6E">
        <w:rPr>
          <w:rFonts w:ascii="Arial" w:hAnsi="Arial" w:cs="Arial"/>
        </w:rPr>
        <w:t>Buyers</w:t>
      </w:r>
      <w:r w:rsidRPr="00DB3A6E">
        <w:rPr>
          <w:rFonts w:ascii="Arial" w:hAnsi="Arial" w:cs="Arial"/>
        </w:rPr>
        <w:t xml:space="preserve"> Personnel.</w:t>
      </w:r>
    </w:p>
    <w:p w14:paraId="05D2639A" w14:textId="6A8B16C0"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appointments take place in suitable Supplier premises within a reasonable travelling distance of the </w:t>
      </w:r>
      <w:r w:rsidR="00F55276" w:rsidRPr="00DB3A6E">
        <w:rPr>
          <w:rFonts w:ascii="Arial" w:hAnsi="Arial" w:cs="Arial"/>
        </w:rPr>
        <w:t>Buyers</w:t>
      </w:r>
      <w:r w:rsidRPr="00DB3A6E">
        <w:rPr>
          <w:rFonts w:ascii="Arial" w:hAnsi="Arial" w:cs="Arial"/>
        </w:rPr>
        <w:t xml:space="preserve"> Personnel’s home, but no more than one hour’s travelling distance by public transport, from the </w:t>
      </w:r>
      <w:r w:rsidR="00F55276" w:rsidRPr="00DB3A6E">
        <w:rPr>
          <w:rFonts w:ascii="Arial" w:hAnsi="Arial" w:cs="Arial"/>
        </w:rPr>
        <w:t>Buyers</w:t>
      </w:r>
      <w:r w:rsidRPr="00DB3A6E">
        <w:rPr>
          <w:rFonts w:ascii="Arial" w:hAnsi="Arial" w:cs="Arial"/>
        </w:rPr>
        <w:t xml:space="preserve"> Personnel’s office location. </w:t>
      </w:r>
    </w:p>
    <w:p w14:paraId="7343B820" w14:textId="6A0BDBF8"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if requested by the </w:t>
      </w:r>
      <w:r w:rsidR="00F55276" w:rsidRPr="00DB3A6E">
        <w:rPr>
          <w:rFonts w:ascii="Arial" w:hAnsi="Arial" w:cs="Arial"/>
        </w:rPr>
        <w:t>Buyers</w:t>
      </w:r>
      <w:r w:rsidRPr="00DB3A6E">
        <w:rPr>
          <w:rFonts w:ascii="Arial" w:hAnsi="Arial" w:cs="Arial"/>
        </w:rPr>
        <w:t xml:space="preserve"> Personnel, </w:t>
      </w:r>
      <w:r w:rsidR="00F55276" w:rsidRPr="00DB3A6E">
        <w:rPr>
          <w:rFonts w:ascii="Arial" w:hAnsi="Arial" w:cs="Arial"/>
        </w:rPr>
        <w:t>Supplier Staff</w:t>
      </w:r>
      <w:r w:rsidRPr="00DB3A6E">
        <w:rPr>
          <w:rFonts w:ascii="Arial" w:hAnsi="Arial" w:cs="Arial"/>
        </w:rPr>
        <w:t xml:space="preserve"> of the same gender shall carry out the consultation.</w:t>
      </w:r>
    </w:p>
    <w:p w14:paraId="07FB91C6" w14:textId="564978C4"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there are sufficient, adequately equipped premises to provide Services to disabled </w:t>
      </w:r>
      <w:r w:rsidR="00F55276" w:rsidRPr="00DB3A6E">
        <w:rPr>
          <w:rFonts w:ascii="Arial" w:hAnsi="Arial" w:cs="Arial"/>
        </w:rPr>
        <w:t>Buyers</w:t>
      </w:r>
      <w:r w:rsidRPr="00DB3A6E">
        <w:rPr>
          <w:rFonts w:ascii="Arial" w:hAnsi="Arial" w:cs="Arial"/>
        </w:rPr>
        <w:t xml:space="preserve"> Personnel, including disabled parking.</w:t>
      </w:r>
    </w:p>
    <w:p w14:paraId="59140D01"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Service Implementation </w:t>
      </w:r>
    </w:p>
    <w:p w14:paraId="7143C26A" w14:textId="433F2360"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implementation support for </w:t>
      </w:r>
      <w:r w:rsidR="00F55276" w:rsidRPr="00DB3A6E">
        <w:rPr>
          <w:rFonts w:ascii="Arial" w:hAnsi="Arial" w:cs="Arial"/>
        </w:rPr>
        <w:t>Buyers</w:t>
      </w:r>
      <w:r w:rsidRPr="00DB3A6E">
        <w:rPr>
          <w:rFonts w:ascii="Arial" w:hAnsi="Arial" w:cs="Arial"/>
        </w:rPr>
        <w:t xml:space="preserve"> at Call Off stage, which shall include as a minimum but not limited to:</w:t>
      </w:r>
    </w:p>
    <w:p w14:paraId="4F8661A8"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 detailed implementation plan, including risks and mitigation, tasks, a timeline, milestones, priorities and dependencies;</w:t>
      </w:r>
    </w:p>
    <w:p w14:paraId="715D3B53" w14:textId="04E00AD9"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Work with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to set up systems and processes to support the delivery of the Services;</w:t>
      </w:r>
    </w:p>
    <w:p w14:paraId="20B9E26E" w14:textId="607C2D40"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Work with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to agree all policies and procedures which are relevant to the Services and develop and execute a training plan for relevant </w:t>
      </w:r>
      <w:r w:rsidR="00F55276" w:rsidRPr="00DB3A6E">
        <w:rPr>
          <w:rFonts w:ascii="Arial" w:hAnsi="Arial" w:cs="Arial"/>
          <w:color w:val="000000"/>
          <w:sz w:val="24"/>
          <w:szCs w:val="24"/>
        </w:rPr>
        <w:t>Supplier Staff</w:t>
      </w:r>
      <w:r w:rsidRPr="00DB3A6E">
        <w:rPr>
          <w:rFonts w:ascii="Arial" w:hAnsi="Arial" w:cs="Arial"/>
          <w:color w:val="000000"/>
          <w:sz w:val="24"/>
          <w:szCs w:val="24"/>
        </w:rPr>
        <w:t>;</w:t>
      </w:r>
    </w:p>
    <w:p w14:paraId="1630526E" w14:textId="4C92798A"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 communications strategy to ensure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are kept informed at key stages during the transition of Services;</w:t>
      </w:r>
    </w:p>
    <w:p w14:paraId="56D70FD7"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Details of the publicity and promotion activity to launch the service. This should be provided free of charge.</w:t>
      </w:r>
    </w:p>
    <w:p w14:paraId="138788B2"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Work with the incumbent Suppliers to ensure a seamless transfer and continuity of Services, including the transfer of all relevant medical records and Data: and</w:t>
      </w:r>
    </w:p>
    <w:p w14:paraId="5193C31E"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transfer of all relevant historical medical records to any new Supplier on expiry of a Call Off contract.</w:t>
      </w:r>
    </w:p>
    <w:p w14:paraId="2CB1476B" w14:textId="1BEBD831"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w:t>
      </w:r>
      <w:r w:rsidR="00F55276" w:rsidRPr="00DB3A6E">
        <w:rPr>
          <w:rFonts w:ascii="Arial" w:hAnsi="Arial" w:cs="Arial"/>
        </w:rPr>
        <w:t>Buyers</w:t>
      </w:r>
      <w:r w:rsidRPr="00DB3A6E">
        <w:rPr>
          <w:rFonts w:ascii="Arial" w:hAnsi="Arial" w:cs="Arial"/>
        </w:rPr>
        <w:t xml:space="preserve"> with a process flow and description of how appropriate Services are managed, from the point of contact </w:t>
      </w:r>
      <w:r w:rsidRPr="00DB3A6E">
        <w:rPr>
          <w:rFonts w:ascii="Arial" w:hAnsi="Arial" w:cs="Arial"/>
        </w:rPr>
        <w:lastRenderedPageBreak/>
        <w:t xml:space="preserve">through to case management and resolution as part of their implementation plan. These processes shall be approved in advance by </w:t>
      </w:r>
      <w:r w:rsidR="00F55276" w:rsidRPr="00DB3A6E">
        <w:rPr>
          <w:rFonts w:ascii="Arial" w:hAnsi="Arial" w:cs="Arial"/>
        </w:rPr>
        <w:t>Buyers</w:t>
      </w:r>
      <w:r w:rsidRPr="00DB3A6E">
        <w:rPr>
          <w:rFonts w:ascii="Arial" w:hAnsi="Arial" w:cs="Arial"/>
        </w:rPr>
        <w:t>.</w:t>
      </w:r>
    </w:p>
    <w:p w14:paraId="280D8E78" w14:textId="671744D0"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where </w:t>
      </w:r>
      <w:r w:rsidR="00F55276" w:rsidRPr="00DB3A6E">
        <w:rPr>
          <w:rFonts w:ascii="Arial" w:hAnsi="Arial" w:cs="Arial"/>
        </w:rPr>
        <w:t>Buyers</w:t>
      </w:r>
      <w:r w:rsidRPr="00DB3A6E">
        <w:rPr>
          <w:rFonts w:ascii="Arial" w:hAnsi="Arial" w:cs="Arial"/>
        </w:rPr>
        <w:t xml:space="preserve"> have separate contracted provision for employee assistance programmes, the Supplier shall work with other </w:t>
      </w:r>
      <w:r w:rsidR="00F55276" w:rsidRPr="00DB3A6E">
        <w:rPr>
          <w:rFonts w:ascii="Arial" w:hAnsi="Arial" w:cs="Arial"/>
        </w:rPr>
        <w:t>Buyers</w:t>
      </w:r>
      <w:r w:rsidRPr="00DB3A6E">
        <w:rPr>
          <w:rFonts w:ascii="Arial" w:hAnsi="Arial" w:cs="Arial"/>
        </w:rPr>
        <w:t xml:space="preserve"> contracted Suppliers to deliver a seamless and joined up approach across the Service.</w:t>
      </w:r>
    </w:p>
    <w:p w14:paraId="2B1F46B8"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establish a project team, which is responsible for the implementation of the Services. </w:t>
      </w:r>
    </w:p>
    <w:p w14:paraId="69E8D25D"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appoint a project manager with relevant experience of implementing a project of similar size and complexity.</w:t>
      </w:r>
    </w:p>
    <w:p w14:paraId="23DB2B9A" w14:textId="632452F8"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project manager shall report to the </w:t>
      </w:r>
      <w:r w:rsidR="00F55276" w:rsidRPr="00DB3A6E">
        <w:rPr>
          <w:rFonts w:ascii="Arial" w:hAnsi="Arial" w:cs="Arial"/>
        </w:rPr>
        <w:t>Buyers</w:t>
      </w:r>
      <w:r w:rsidRPr="00DB3A6E">
        <w:rPr>
          <w:rFonts w:ascii="Arial" w:hAnsi="Arial" w:cs="Arial"/>
        </w:rPr>
        <w:t xml:space="preserve"> on all aspects of implementation.</w:t>
      </w:r>
    </w:p>
    <w:p w14:paraId="2A24896A"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Diversity and Inclusion</w:t>
      </w:r>
    </w:p>
    <w:p w14:paraId="56B87283"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ensure Services comply with all discrimination legislation, including the Equality Act 2010 and Gender Recognition Act 2004.</w:t>
      </w:r>
    </w:p>
    <w:p w14:paraId="7D0DDE9B" w14:textId="403802DA"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w:t>
      </w:r>
      <w:r w:rsidR="00F55276" w:rsidRPr="00DB3A6E">
        <w:rPr>
          <w:rFonts w:ascii="Arial" w:hAnsi="Arial" w:cs="Arial"/>
        </w:rPr>
        <w:t>Supplier Staff</w:t>
      </w:r>
      <w:r w:rsidRPr="00DB3A6E">
        <w:rPr>
          <w:rFonts w:ascii="Arial" w:hAnsi="Arial" w:cs="Arial"/>
        </w:rPr>
        <w:t xml:space="preserve"> are trained in such legislation as necessary for the provision of the Services and ensure that diversity and inclusion is embedded and promoted within all Services. The delivery of Services shall be accessible to the </w:t>
      </w:r>
      <w:r w:rsidR="00F55276" w:rsidRPr="00DB3A6E">
        <w:rPr>
          <w:rFonts w:ascii="Arial" w:hAnsi="Arial" w:cs="Arial"/>
        </w:rPr>
        <w:t>Buyers</w:t>
      </w:r>
      <w:r w:rsidRPr="00DB3A6E">
        <w:rPr>
          <w:rFonts w:ascii="Arial" w:hAnsi="Arial" w:cs="Arial"/>
        </w:rPr>
        <w:t xml:space="preserve"> Personnel users, and shall include as a minimum:</w:t>
      </w:r>
    </w:p>
    <w:p w14:paraId="70D22829" w14:textId="77777777" w:rsidR="0049533B"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Service shall be fully and demonstrably compliant with the Public Sector Bodies Accessibility Regulations to ensure that all staff have equal access to the Services. Furt</w:t>
      </w:r>
      <w:r w:rsidR="0049533B" w:rsidRPr="00DB3A6E">
        <w:rPr>
          <w:rFonts w:ascii="Arial" w:hAnsi="Arial" w:cs="Arial"/>
          <w:color w:val="000000"/>
          <w:sz w:val="24"/>
          <w:szCs w:val="24"/>
        </w:rPr>
        <w:t>her information is available at:</w:t>
      </w:r>
    </w:p>
    <w:p w14:paraId="1821EA67" w14:textId="482C227D" w:rsidR="007F2D19" w:rsidRPr="00DB3A6E" w:rsidRDefault="00697116" w:rsidP="00DB3A6E">
      <w:pPr>
        <w:pStyle w:val="NormalWeb"/>
        <w:spacing w:before="120" w:beforeAutospacing="0" w:after="120" w:afterAutospacing="0"/>
        <w:ind w:left="2127"/>
        <w:textAlignment w:val="baseline"/>
        <w:rPr>
          <w:rFonts w:ascii="Arial" w:eastAsia="Calibri" w:hAnsi="Arial" w:cs="Arial"/>
          <w:color w:val="0000FF"/>
          <w:u w:val="single"/>
        </w:rPr>
      </w:pPr>
      <w:hyperlink r:id="rId13" w:history="1">
        <w:r w:rsidR="007F2D19" w:rsidRPr="00DB3A6E">
          <w:rPr>
            <w:rFonts w:ascii="Arial" w:eastAsia="Calibri" w:hAnsi="Arial" w:cs="Arial"/>
            <w:color w:val="0000FF"/>
            <w:u w:val="single"/>
          </w:rPr>
          <w:t>https://gds.blog.gov.uk/2018/09/24/how-were-helping-public-sector-websites-meet-accessibility-requirements/</w:t>
        </w:r>
      </w:hyperlink>
    </w:p>
    <w:p w14:paraId="383D042B" w14:textId="7E5EDE3C"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Provision of written reports in alternative formats where required or upon request of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w:t>
      </w:r>
    </w:p>
    <w:p w14:paraId="7D6CAB8E" w14:textId="1763054E"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Telephone services to support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with hearing or speech difficulties;</w:t>
      </w:r>
    </w:p>
    <w:p w14:paraId="34ACCF07" w14:textId="4A2BF79E" w:rsidR="007F2D19" w:rsidRPr="009E0030" w:rsidRDefault="007F2D19" w:rsidP="00F411C3">
      <w:pPr>
        <w:numPr>
          <w:ilvl w:val="0"/>
          <w:numId w:val="17"/>
        </w:numPr>
        <w:ind w:left="2127" w:hanging="284"/>
        <w:jc w:val="left"/>
        <w:rPr>
          <w:rFonts w:ascii="Arial" w:hAnsi="Arial" w:cs="Arial"/>
          <w:color w:val="000000"/>
          <w:sz w:val="24"/>
          <w:szCs w:val="24"/>
        </w:rPr>
      </w:pPr>
      <w:r w:rsidRPr="009E0030">
        <w:rPr>
          <w:rFonts w:ascii="Arial" w:hAnsi="Arial" w:cs="Arial"/>
          <w:color w:val="000000"/>
          <w:sz w:val="24"/>
          <w:szCs w:val="24"/>
        </w:rPr>
        <w:t xml:space="preserve">Services for </w:t>
      </w:r>
      <w:r w:rsidR="00F55276" w:rsidRPr="009E0030">
        <w:rPr>
          <w:rFonts w:ascii="Arial" w:hAnsi="Arial" w:cs="Arial"/>
          <w:color w:val="000000"/>
          <w:sz w:val="24"/>
          <w:szCs w:val="24"/>
        </w:rPr>
        <w:t>Buyers</w:t>
      </w:r>
      <w:r w:rsidRPr="009E0030">
        <w:rPr>
          <w:rFonts w:ascii="Arial" w:hAnsi="Arial" w:cs="Arial"/>
          <w:color w:val="000000"/>
          <w:sz w:val="24"/>
          <w:szCs w:val="24"/>
        </w:rPr>
        <w:t xml:space="preserve"> Personnel whose first language is not English and who may request or require language support</w:t>
      </w:r>
      <w:proofErr w:type="gramStart"/>
      <w:r w:rsidRPr="009E0030">
        <w:rPr>
          <w:rFonts w:ascii="Arial" w:hAnsi="Arial" w:cs="Arial"/>
          <w:color w:val="000000"/>
          <w:sz w:val="24"/>
          <w:szCs w:val="24"/>
        </w:rPr>
        <w:t>;</w:t>
      </w:r>
      <w:proofErr w:type="gramEnd"/>
      <w:r w:rsidRPr="009E0030">
        <w:rPr>
          <w:rFonts w:ascii="Arial" w:hAnsi="Arial" w:cs="Arial"/>
          <w:color w:val="000000"/>
          <w:sz w:val="24"/>
          <w:szCs w:val="24"/>
        </w:rPr>
        <w:br/>
        <w:t xml:space="preserve">Services for </w:t>
      </w:r>
      <w:r w:rsidR="00F55276" w:rsidRPr="009E0030">
        <w:rPr>
          <w:rFonts w:ascii="Arial" w:hAnsi="Arial" w:cs="Arial"/>
          <w:color w:val="000000"/>
          <w:sz w:val="24"/>
          <w:szCs w:val="24"/>
        </w:rPr>
        <w:t>Buyers</w:t>
      </w:r>
      <w:r w:rsidRPr="009E0030">
        <w:rPr>
          <w:rFonts w:ascii="Arial" w:hAnsi="Arial" w:cs="Arial"/>
          <w:color w:val="000000"/>
          <w:sz w:val="24"/>
          <w:szCs w:val="24"/>
        </w:rPr>
        <w:t xml:space="preserve"> Personnel with Neuro-diverse conditions who may have specific communication or Service needs.</w:t>
      </w:r>
    </w:p>
    <w:p w14:paraId="5FD66165"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Access to Supplier premises for face-to-face appointments shall be disability friendly, where required to be so.  Where this is not possible alternative arrangements shall be made in advance of any appointments; and</w:t>
      </w:r>
    </w:p>
    <w:p w14:paraId="00F05915" w14:textId="4B366AC2" w:rsidR="00223418"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Provision of disabled parking at Supplier premises, where required.</w:t>
      </w:r>
    </w:p>
    <w:p w14:paraId="0FD3EC44" w14:textId="6F9C349A" w:rsidR="00186D38" w:rsidRPr="009E0030" w:rsidRDefault="007F2D19" w:rsidP="00DB3A6E">
      <w:pPr>
        <w:pStyle w:val="NormalWeb"/>
        <w:numPr>
          <w:ilvl w:val="0"/>
          <w:numId w:val="9"/>
        </w:numPr>
        <w:pBdr>
          <w:top w:val="single" w:sz="4" w:space="1" w:color="000000"/>
          <w:left w:val="single" w:sz="4" w:space="4" w:color="000000"/>
          <w:bottom w:val="single" w:sz="4" w:space="0" w:color="000000"/>
          <w:right w:val="single" w:sz="4" w:space="4" w:color="000000"/>
        </w:pBdr>
        <w:shd w:val="clear" w:color="auto" w:fill="D9D9D9"/>
        <w:spacing w:before="120" w:beforeAutospacing="0" w:after="120" w:afterAutospacing="0"/>
        <w:textAlignment w:val="baseline"/>
        <w:rPr>
          <w:rFonts w:ascii="Arial" w:hAnsi="Arial" w:cs="Arial"/>
          <w:b/>
          <w:bCs/>
          <w:smallCaps/>
          <w:color w:val="000000"/>
          <w:sz w:val="28"/>
        </w:rPr>
      </w:pPr>
      <w:r w:rsidRPr="009E0030">
        <w:rPr>
          <w:rFonts w:ascii="Arial" w:hAnsi="Arial" w:cs="Arial"/>
          <w:b/>
          <w:bCs/>
          <w:smallCaps/>
          <w:color w:val="000000"/>
          <w:sz w:val="28"/>
        </w:rPr>
        <w:lastRenderedPageBreak/>
        <w:t>MANDATORY REQUIREMENTS: SUPPLIER ACCREDITATION, SECURITY AND STANDARDS </w:t>
      </w:r>
    </w:p>
    <w:p w14:paraId="315DA109" w14:textId="526267E4" w:rsidR="007F2D19" w:rsidRPr="00DB3A6E" w:rsidRDefault="002D6104"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S</w:t>
      </w:r>
      <w:r w:rsidR="007F2D19" w:rsidRPr="00DB3A6E">
        <w:rPr>
          <w:rFonts w:ascii="Arial" w:hAnsi="Arial" w:cs="Arial"/>
          <w:b/>
          <w:color w:val="000000"/>
        </w:rPr>
        <w:t>upplier Accreditation </w:t>
      </w:r>
    </w:p>
    <w:p w14:paraId="6FF7A53E"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be Safe Effective Quality Occupational Health Service (SEQOHS) accredited or be signed up to the SEQOHS accreditation pathway. </w:t>
      </w:r>
    </w:p>
    <w:p w14:paraId="0A8B2699"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act in compliance with Health and Safety Executive (HSE) guidance in the delivery of the Services.</w:t>
      </w:r>
    </w:p>
    <w:p w14:paraId="175484CA"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ensure that all Service delivery adheres to recognised public health initiatives and best practices including, but not limited to:</w:t>
      </w:r>
    </w:p>
    <w:p w14:paraId="2076FE9E"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Civil Service Health &amp; Wellbeing Strategy</w:t>
      </w:r>
    </w:p>
    <w:p w14:paraId="1012C6F2"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NICE Workplace Guidance;</w:t>
      </w:r>
    </w:p>
    <w:p w14:paraId="3B66F9B2"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NHS Long Term Plan (2019); </w:t>
      </w:r>
    </w:p>
    <w:p w14:paraId="7885FBF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Workplace Health: Applying All Our Health (PHE 2019); and</w:t>
      </w:r>
    </w:p>
    <w:p w14:paraId="219ABD81" w14:textId="6998D483"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HSE Guidance</w:t>
      </w:r>
    </w:p>
    <w:p w14:paraId="4864CE56" w14:textId="7F3D9052"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the delivery of Services remains current with all changes to published public health initiatives and will update the </w:t>
      </w:r>
      <w:r w:rsidR="00F55276" w:rsidRPr="00DB3A6E">
        <w:rPr>
          <w:rFonts w:ascii="Arial" w:hAnsi="Arial" w:cs="Arial"/>
        </w:rPr>
        <w:t>Buyers</w:t>
      </w:r>
      <w:r w:rsidRPr="00DB3A6E">
        <w:rPr>
          <w:rFonts w:ascii="Arial" w:hAnsi="Arial" w:cs="Arial"/>
        </w:rPr>
        <w:t xml:space="preserve"> how any changes will be applied to and/or impact the delivery of the Services.</w:t>
      </w:r>
    </w:p>
    <w:p w14:paraId="5E4C963A" w14:textId="009EE2D9"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work with </w:t>
      </w:r>
      <w:r w:rsidR="00F55276" w:rsidRPr="00DB3A6E">
        <w:rPr>
          <w:rFonts w:ascii="Arial" w:hAnsi="Arial" w:cs="Arial"/>
        </w:rPr>
        <w:t>Buyers</w:t>
      </w:r>
      <w:r w:rsidRPr="00DB3A6E">
        <w:rPr>
          <w:rFonts w:ascii="Arial" w:hAnsi="Arial" w:cs="Arial"/>
        </w:rPr>
        <w:t xml:space="preserve"> to support the NHS Long Term Plan (2019). The “LTP” is a 10 Point Plan designed to improve the health and wellbeing of the population.  </w:t>
      </w:r>
    </w:p>
    <w:p w14:paraId="25C2E8C6" w14:textId="26579B75"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Security</w:t>
      </w:r>
    </w:p>
    <w:p w14:paraId="27EE57C7" w14:textId="77777777" w:rsidR="00A62CD4"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deliver the service in accordance with the HMG Security Policy Framework.</w:t>
      </w:r>
    </w:p>
    <w:p w14:paraId="67892B57" w14:textId="3E5162FC" w:rsidR="007F2D19" w:rsidRPr="00425A53" w:rsidRDefault="00697116" w:rsidP="009E0030">
      <w:pPr>
        <w:pStyle w:val="NormalWeb"/>
        <w:spacing w:before="120" w:beforeAutospacing="0" w:after="120" w:afterAutospacing="0"/>
        <w:ind w:left="1560"/>
        <w:textAlignment w:val="baseline"/>
        <w:rPr>
          <w:rFonts w:ascii="Arial" w:eastAsia="Calibri" w:hAnsi="Arial" w:cs="Arial"/>
          <w:color w:val="0000FF"/>
          <w:u w:val="single"/>
        </w:rPr>
      </w:pPr>
      <w:hyperlink r:id="rId14" w:history="1">
        <w:r w:rsidR="00D71D80" w:rsidRPr="00425A53">
          <w:rPr>
            <w:rFonts w:ascii="Arial" w:eastAsia="Calibri" w:hAnsi="Arial" w:cs="Arial"/>
            <w:color w:val="0000FF"/>
            <w:u w:val="single"/>
          </w:rPr>
          <w:t>https://www.gov.uk/government/publications/security-policy-framework</w:t>
        </w:r>
      </w:hyperlink>
      <w:r w:rsidR="007F2D19" w:rsidRPr="00425A53">
        <w:rPr>
          <w:rFonts w:ascii="Arial" w:eastAsia="Calibri" w:hAnsi="Arial" w:cs="Arial"/>
          <w:color w:val="0000FF"/>
          <w:u w:val="single"/>
        </w:rPr>
        <w:t> </w:t>
      </w:r>
    </w:p>
    <w:p w14:paraId="1A8429E0" w14:textId="05BB6767" w:rsidR="00A62CD4"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have a Cyber Essentials Scheme Basic Certificate or equivalent at the commencement date of the Framework. Cyber Essential Scheme requirements can be located at: </w:t>
      </w:r>
    </w:p>
    <w:p w14:paraId="701EFBC8" w14:textId="16604F75" w:rsidR="007F2D19" w:rsidRPr="00DB3A6E" w:rsidRDefault="00697116" w:rsidP="009E0030">
      <w:pPr>
        <w:pStyle w:val="NormalWeb"/>
        <w:spacing w:before="120" w:beforeAutospacing="0" w:after="120" w:afterAutospacing="0"/>
        <w:ind w:left="1560"/>
        <w:textAlignment w:val="baseline"/>
        <w:rPr>
          <w:rFonts w:ascii="Arial" w:eastAsia="Calibri" w:hAnsi="Arial" w:cs="Arial"/>
          <w:color w:val="0000FF"/>
          <w:u w:val="single"/>
        </w:rPr>
      </w:pPr>
      <w:hyperlink r:id="rId15" w:history="1">
        <w:r w:rsidR="007F2D19" w:rsidRPr="00DB3A6E">
          <w:rPr>
            <w:rFonts w:ascii="Arial" w:eastAsia="Calibri" w:hAnsi="Arial" w:cs="Arial"/>
            <w:color w:val="0000FF"/>
            <w:u w:val="single"/>
          </w:rPr>
          <w:t>https://www.ncsc.gov.uk/cyberessentials/overview</w:t>
        </w:r>
      </w:hyperlink>
      <w:r w:rsidR="007F2D19" w:rsidRPr="00DB3A6E">
        <w:rPr>
          <w:rFonts w:ascii="Arial" w:eastAsia="Calibri" w:hAnsi="Arial" w:cs="Arial"/>
          <w:color w:val="0000FF"/>
          <w:u w:val="single"/>
        </w:rPr>
        <w:t>.</w:t>
      </w:r>
    </w:p>
    <w:p w14:paraId="6FAE17E5" w14:textId="3AB8C658"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w:t>
      </w:r>
      <w:r w:rsidR="00F55276" w:rsidRPr="00DB3A6E">
        <w:rPr>
          <w:rFonts w:ascii="Arial" w:hAnsi="Arial" w:cs="Arial"/>
        </w:rPr>
        <w:t>Buyers</w:t>
      </w:r>
      <w:r w:rsidRPr="00DB3A6E">
        <w:rPr>
          <w:rFonts w:ascii="Arial" w:hAnsi="Arial" w:cs="Arial"/>
        </w:rPr>
        <w:t xml:space="preserve"> information and Data is secured in a manner that complies with the Government Security Classification Policy rating of OFFICIAL-SENSITIVE. The Supplier shall ensure that the Government Security Classification Policy rating is also applied when information and Data is transmitted across all applicable networks and/or in line with the </w:t>
      </w:r>
      <w:r w:rsidR="00F55276" w:rsidRPr="00DB3A6E">
        <w:rPr>
          <w:rFonts w:ascii="Arial" w:hAnsi="Arial" w:cs="Arial"/>
        </w:rPr>
        <w:t>Buyers</w:t>
      </w:r>
      <w:r w:rsidRPr="00DB3A6E">
        <w:rPr>
          <w:rFonts w:ascii="Arial" w:hAnsi="Arial" w:cs="Arial"/>
        </w:rPr>
        <w:t>’ requirements.</w:t>
      </w:r>
    </w:p>
    <w:p w14:paraId="04D7B04B" w14:textId="0EB48355"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where required, have the capability to employ encryption to information / Data which shall be sent across a network or extracted by electronic means. The Supplier shall ensure that the </w:t>
      </w:r>
      <w:r w:rsidRPr="00DB3A6E">
        <w:rPr>
          <w:rFonts w:ascii="Arial" w:hAnsi="Arial" w:cs="Arial"/>
        </w:rPr>
        <w:lastRenderedPageBreak/>
        <w:t xml:space="preserve">level of encryption complies in full with the Government Security Classification Policy rating of OFFICIAL-SENSITIVE and/or in line with the </w:t>
      </w:r>
      <w:r w:rsidR="00F55276" w:rsidRPr="00DB3A6E">
        <w:rPr>
          <w:rFonts w:ascii="Arial" w:hAnsi="Arial" w:cs="Arial"/>
        </w:rPr>
        <w:t>Buyers</w:t>
      </w:r>
      <w:r w:rsidRPr="00DB3A6E">
        <w:rPr>
          <w:rFonts w:ascii="Arial" w:hAnsi="Arial" w:cs="Arial"/>
        </w:rPr>
        <w:t>’ requirements.</w:t>
      </w:r>
    </w:p>
    <w:p w14:paraId="6192E9B6" w14:textId="4A3B7F45"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any suspected or actual security breaches are reported to the </w:t>
      </w:r>
      <w:r w:rsidR="00F55276" w:rsidRPr="00DB3A6E">
        <w:rPr>
          <w:rFonts w:ascii="Arial" w:hAnsi="Arial" w:cs="Arial"/>
        </w:rPr>
        <w:t>Buyers</w:t>
      </w:r>
      <w:r w:rsidRPr="00DB3A6E">
        <w:rPr>
          <w:rFonts w:ascii="Arial" w:hAnsi="Arial" w:cs="Arial"/>
        </w:rPr>
        <w:t xml:space="preserve"> representative immediately and depending on the impact of the breach, shall be included in monthly/quarterly performance reporting to the Authority.</w:t>
      </w:r>
    </w:p>
    <w:p w14:paraId="5C1CDB5C"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The Supplier shall comply with all relevant legislation, organisational and cross Government policy and guidelines in relation to Data and asset security. </w:t>
      </w:r>
    </w:p>
    <w:p w14:paraId="5A183602" w14:textId="77777777" w:rsidR="007F2D19" w:rsidRPr="00DB3A6E" w:rsidRDefault="007F2D19" w:rsidP="00DB3A6E">
      <w:pPr>
        <w:pStyle w:val="NormalWeb"/>
        <w:numPr>
          <w:ilvl w:val="1"/>
          <w:numId w:val="9"/>
        </w:numPr>
        <w:spacing w:before="120" w:beforeAutospacing="0" w:after="120" w:afterAutospacing="0"/>
        <w:ind w:left="879" w:hanging="737"/>
        <w:textAlignment w:val="baseline"/>
        <w:rPr>
          <w:rFonts w:ascii="Arial" w:hAnsi="Arial" w:cs="Arial"/>
          <w:b/>
          <w:color w:val="000000"/>
        </w:rPr>
      </w:pPr>
      <w:r w:rsidRPr="00DB3A6E">
        <w:rPr>
          <w:rFonts w:ascii="Arial" w:hAnsi="Arial" w:cs="Arial"/>
          <w:b/>
          <w:color w:val="000000"/>
        </w:rPr>
        <w:t>Standards</w:t>
      </w:r>
    </w:p>
    <w:p w14:paraId="6DDCBF8B" w14:textId="5A5B1B45"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secure solutions that comply with any restrictions or requirements arising out of </w:t>
      </w:r>
      <w:r w:rsidR="00F55276" w:rsidRPr="00DB3A6E">
        <w:rPr>
          <w:rFonts w:ascii="Arial" w:hAnsi="Arial" w:cs="Arial"/>
        </w:rPr>
        <w:t>Buyers</w:t>
      </w:r>
      <w:r w:rsidRPr="00DB3A6E">
        <w:rPr>
          <w:rFonts w:ascii="Arial" w:hAnsi="Arial" w:cs="Arial"/>
        </w:rPr>
        <w:t>’’ security policies. This shall include, but not be limited to:</w:t>
      </w:r>
    </w:p>
    <w:p w14:paraId="48AD2903" w14:textId="77777777" w:rsidR="007F2D19" w:rsidRPr="00885D93" w:rsidRDefault="007F2D19" w:rsidP="00DB3A6E">
      <w:pPr>
        <w:numPr>
          <w:ilvl w:val="0"/>
          <w:numId w:val="17"/>
        </w:numPr>
        <w:ind w:left="2127" w:hanging="284"/>
        <w:jc w:val="left"/>
        <w:rPr>
          <w:rFonts w:ascii="Arial" w:hAnsi="Arial" w:cs="Arial"/>
          <w:color w:val="000000"/>
          <w:sz w:val="24"/>
          <w:szCs w:val="24"/>
        </w:rPr>
      </w:pPr>
      <w:r w:rsidRPr="00885D93">
        <w:rPr>
          <w:rFonts w:ascii="Arial" w:hAnsi="Arial" w:cs="Arial"/>
          <w:color w:val="000000"/>
          <w:sz w:val="24"/>
          <w:szCs w:val="24"/>
        </w:rPr>
        <w:t>Cyber Essentials Scheme Basic Certificate;</w:t>
      </w:r>
    </w:p>
    <w:p w14:paraId="360B391F" w14:textId="247ED569" w:rsidR="007F2D19" w:rsidRPr="00885D93" w:rsidRDefault="007F2D19" w:rsidP="00DB3A6E">
      <w:pPr>
        <w:numPr>
          <w:ilvl w:val="0"/>
          <w:numId w:val="17"/>
        </w:numPr>
        <w:ind w:left="2127" w:hanging="284"/>
        <w:jc w:val="left"/>
        <w:rPr>
          <w:rFonts w:ascii="Arial" w:hAnsi="Arial" w:cs="Arial"/>
          <w:color w:val="000000"/>
          <w:sz w:val="24"/>
          <w:szCs w:val="24"/>
        </w:rPr>
      </w:pPr>
      <w:r w:rsidRPr="00885D93">
        <w:rPr>
          <w:rFonts w:ascii="Arial" w:hAnsi="Arial" w:cs="Arial"/>
          <w:color w:val="000000"/>
          <w:sz w:val="24"/>
          <w:szCs w:val="24"/>
        </w:rPr>
        <w:t>ISO 9001 or agreed; </w:t>
      </w:r>
    </w:p>
    <w:p w14:paraId="679B3CB7"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ISO 27001 Information Security Management or agreed; and </w:t>
      </w:r>
    </w:p>
    <w:p w14:paraId="2F2F38B7" w14:textId="02351140"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HMG Baseline Personnel Security Standard. </w:t>
      </w:r>
    </w:p>
    <w:p w14:paraId="419F976D" w14:textId="5EA24870" w:rsidR="007F2D19" w:rsidRPr="00DB3A6E" w:rsidRDefault="00F55276"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Buyers</w:t>
      </w:r>
      <w:r w:rsidR="007F2D19" w:rsidRPr="00DB3A6E">
        <w:rPr>
          <w:rFonts w:ascii="Arial" w:hAnsi="Arial" w:cs="Arial"/>
        </w:rPr>
        <w:t xml:space="preserve"> may require the Supplier to undertake Check Assurance with a National Cyber Security Centre (NCSC) approved provider, this will be specified by </w:t>
      </w:r>
      <w:r w:rsidRPr="00DB3A6E">
        <w:rPr>
          <w:rFonts w:ascii="Arial" w:hAnsi="Arial" w:cs="Arial"/>
        </w:rPr>
        <w:t>Buyers</w:t>
      </w:r>
      <w:r w:rsidR="007F2D19" w:rsidRPr="00DB3A6E">
        <w:rPr>
          <w:rFonts w:ascii="Arial" w:hAnsi="Arial" w:cs="Arial"/>
        </w:rPr>
        <w:t xml:space="preserve"> at call off stage.  Further information on NCSC penetration testing can be found at: </w:t>
      </w:r>
    </w:p>
    <w:p w14:paraId="22810D5C" w14:textId="74F75CB5" w:rsidR="007F2D19" w:rsidRPr="00DB3A6E" w:rsidRDefault="00697116" w:rsidP="00DB3A6E">
      <w:pPr>
        <w:pStyle w:val="NormalWeb"/>
        <w:spacing w:before="120" w:beforeAutospacing="0" w:after="120" w:afterAutospacing="0"/>
        <w:ind w:left="1560"/>
        <w:textAlignment w:val="baseline"/>
        <w:rPr>
          <w:rFonts w:ascii="Arial" w:eastAsia="Calibri" w:hAnsi="Arial" w:cs="Arial"/>
          <w:color w:val="0000FF"/>
          <w:u w:val="single"/>
        </w:rPr>
      </w:pPr>
      <w:hyperlink r:id="rId16" w:history="1">
        <w:r w:rsidR="007F2D19" w:rsidRPr="00DB3A6E">
          <w:rPr>
            <w:rFonts w:ascii="Arial" w:eastAsia="Calibri" w:hAnsi="Arial" w:cs="Arial"/>
            <w:color w:val="0000FF"/>
            <w:u w:val="single"/>
          </w:rPr>
          <w:t>https://www.ncsc.gov.uk/information/using-check-provider</w:t>
        </w:r>
      </w:hyperlink>
    </w:p>
    <w:p w14:paraId="4BEA5751" w14:textId="77777777" w:rsidR="007F2D19" w:rsidRPr="00DB3A6E" w:rsidRDefault="00697116" w:rsidP="00DB3A6E">
      <w:pPr>
        <w:pStyle w:val="NormalWeb"/>
        <w:spacing w:before="120" w:beforeAutospacing="0" w:after="120" w:afterAutospacing="0"/>
        <w:ind w:left="1560"/>
        <w:textAlignment w:val="baseline"/>
        <w:rPr>
          <w:rFonts w:ascii="Arial" w:eastAsia="Calibri" w:hAnsi="Arial" w:cs="Arial"/>
          <w:color w:val="0000FF"/>
          <w:u w:val="single"/>
        </w:rPr>
      </w:pPr>
      <w:hyperlink r:id="rId17" w:history="1">
        <w:r w:rsidR="007F2D19" w:rsidRPr="00DB3A6E">
          <w:rPr>
            <w:rFonts w:ascii="Arial" w:eastAsia="Calibri" w:hAnsi="Arial" w:cs="Arial"/>
            <w:color w:val="0000FF"/>
            <w:u w:val="single"/>
          </w:rPr>
          <w:t>https://www.ncsc.gov.uk/guidance/penetration-testing</w:t>
        </w:r>
      </w:hyperlink>
    </w:p>
    <w:p w14:paraId="7824908B" w14:textId="0BF6B20C"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not charge a premium to </w:t>
      </w:r>
      <w:r w:rsidR="00F55276" w:rsidRPr="00DB3A6E">
        <w:rPr>
          <w:rFonts w:ascii="Arial" w:hAnsi="Arial" w:cs="Arial"/>
        </w:rPr>
        <w:t>Buyers</w:t>
      </w:r>
      <w:r w:rsidRPr="00DB3A6E">
        <w:rPr>
          <w:rFonts w:ascii="Arial" w:hAnsi="Arial" w:cs="Arial"/>
        </w:rPr>
        <w:t xml:space="preserve"> for any additional standards and/or security compliance applicable to a Call Off contract, unless otherwise agreed in advance by </w:t>
      </w:r>
      <w:r w:rsidR="00F55276" w:rsidRPr="00DB3A6E">
        <w:rPr>
          <w:rFonts w:ascii="Arial" w:hAnsi="Arial" w:cs="Arial"/>
        </w:rPr>
        <w:t>Buyers</w:t>
      </w:r>
      <w:r w:rsidRPr="00DB3A6E">
        <w:rPr>
          <w:rFonts w:ascii="Arial" w:hAnsi="Arial" w:cs="Arial"/>
        </w:rPr>
        <w:t>. </w:t>
      </w:r>
    </w:p>
    <w:p w14:paraId="2DCA27B2" w14:textId="1A7B0BA9" w:rsidR="007F2D19" w:rsidRPr="009E0030" w:rsidRDefault="007F2D19" w:rsidP="00DB3A6E">
      <w:pPr>
        <w:pStyle w:val="NormalWeb"/>
        <w:numPr>
          <w:ilvl w:val="0"/>
          <w:numId w:val="9"/>
        </w:numPr>
        <w:pBdr>
          <w:top w:val="single" w:sz="4" w:space="1" w:color="000000"/>
          <w:left w:val="single" w:sz="4" w:space="4" w:color="000000"/>
          <w:bottom w:val="single" w:sz="4" w:space="0" w:color="000000"/>
          <w:right w:val="single" w:sz="4" w:space="4" w:color="000000"/>
        </w:pBdr>
        <w:shd w:val="clear" w:color="auto" w:fill="D9D9D9"/>
        <w:spacing w:before="120" w:beforeAutospacing="0" w:after="120" w:afterAutospacing="0"/>
        <w:textAlignment w:val="baseline"/>
        <w:rPr>
          <w:rFonts w:ascii="Arial" w:hAnsi="Arial" w:cs="Arial"/>
          <w:b/>
          <w:bCs/>
          <w:smallCaps/>
          <w:color w:val="000000"/>
          <w:sz w:val="28"/>
        </w:rPr>
      </w:pPr>
      <w:r w:rsidRPr="009E0030">
        <w:rPr>
          <w:rFonts w:ascii="Arial" w:hAnsi="Arial" w:cs="Arial"/>
          <w:b/>
          <w:bCs/>
          <w:smallCaps/>
          <w:color w:val="000000"/>
          <w:sz w:val="28"/>
        </w:rPr>
        <w:t xml:space="preserve">MANDATORY REQUIREMENTS: </w:t>
      </w:r>
      <w:r w:rsidR="00F55276" w:rsidRPr="009E0030">
        <w:rPr>
          <w:rFonts w:ascii="Arial" w:hAnsi="Arial" w:cs="Arial"/>
          <w:b/>
          <w:bCs/>
          <w:smallCaps/>
          <w:color w:val="000000"/>
          <w:sz w:val="28"/>
        </w:rPr>
        <w:t>SUPPLIER STAFF</w:t>
      </w:r>
      <w:r w:rsidRPr="009E0030">
        <w:rPr>
          <w:rFonts w:ascii="Arial" w:hAnsi="Arial" w:cs="Arial"/>
          <w:b/>
          <w:bCs/>
          <w:smallCaps/>
          <w:color w:val="000000"/>
          <w:sz w:val="28"/>
        </w:rPr>
        <w:t>  </w:t>
      </w:r>
    </w:p>
    <w:p w14:paraId="3F61B39A" w14:textId="75D07455" w:rsidR="007F2D19" w:rsidRPr="00DB3A6E" w:rsidRDefault="00F55276" w:rsidP="00DB3A6E">
      <w:pPr>
        <w:pStyle w:val="NormalWeb"/>
        <w:numPr>
          <w:ilvl w:val="1"/>
          <w:numId w:val="9"/>
        </w:numPr>
        <w:spacing w:before="120" w:beforeAutospacing="0" w:after="120" w:afterAutospacing="0"/>
        <w:ind w:left="737" w:hanging="737"/>
        <w:textAlignment w:val="baseline"/>
        <w:rPr>
          <w:rFonts w:ascii="Arial" w:hAnsi="Arial" w:cs="Arial"/>
          <w:b/>
          <w:bCs/>
          <w:color w:val="000000"/>
        </w:rPr>
      </w:pPr>
      <w:r w:rsidRPr="00DB3A6E">
        <w:rPr>
          <w:rFonts w:ascii="Arial" w:hAnsi="Arial" w:cs="Arial"/>
          <w:b/>
          <w:color w:val="000000"/>
        </w:rPr>
        <w:t>Supplier Staff</w:t>
      </w:r>
    </w:p>
    <w:p w14:paraId="2233EFEB" w14:textId="376AB884" w:rsidR="007F2D19" w:rsidRPr="00DB3A6E" w:rsidRDefault="007F2D19" w:rsidP="00D71D80">
      <w:pPr>
        <w:pStyle w:val="NormalWeb"/>
        <w:numPr>
          <w:ilvl w:val="2"/>
          <w:numId w:val="9"/>
        </w:numPr>
        <w:spacing w:before="120" w:beforeAutospacing="0" w:after="120" w:afterAutospacing="0"/>
        <w:ind w:left="1559" w:hanging="862"/>
        <w:textAlignment w:val="baseline"/>
        <w:rPr>
          <w:rFonts w:ascii="Arial" w:hAnsi="Arial" w:cs="Arial"/>
        </w:rPr>
      </w:pPr>
      <w:r w:rsidRPr="00DB3A6E">
        <w:rPr>
          <w:rFonts w:ascii="Arial" w:hAnsi="Arial" w:cs="Arial"/>
        </w:rPr>
        <w:t xml:space="preserve">The Supplier shall ensure that all </w:t>
      </w:r>
      <w:r w:rsidR="00F55276" w:rsidRPr="00DB3A6E">
        <w:rPr>
          <w:rFonts w:ascii="Arial" w:hAnsi="Arial" w:cs="Arial"/>
        </w:rPr>
        <w:t>Supplier Staff</w:t>
      </w:r>
      <w:r w:rsidRPr="00DB3A6E">
        <w:rPr>
          <w:rFonts w:ascii="Arial" w:hAnsi="Arial" w:cs="Arial"/>
        </w:rPr>
        <w:t xml:space="preserve"> are suitably experienced, skilled and/or qualified to deliver the Services for which they are employed.  </w:t>
      </w:r>
    </w:p>
    <w:p w14:paraId="3D87BD19"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Patient Confidentiality and Anonymity</w:t>
      </w:r>
    </w:p>
    <w:p w14:paraId="1B6E40CD" w14:textId="604C6C69"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w:t>
      </w:r>
      <w:r w:rsidR="00F55276" w:rsidRPr="00DB3A6E">
        <w:rPr>
          <w:rFonts w:ascii="Arial" w:hAnsi="Arial" w:cs="Arial"/>
        </w:rPr>
        <w:t>Supplier Staff</w:t>
      </w:r>
      <w:r w:rsidRPr="00DB3A6E">
        <w:rPr>
          <w:rFonts w:ascii="Arial" w:hAnsi="Arial" w:cs="Arial"/>
        </w:rPr>
        <w:t xml:space="preserve"> are aware of the following:</w:t>
      </w:r>
    </w:p>
    <w:p w14:paraId="6FB8AE58"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Factual, contemporaneous and legible medical records shall be maintained for all users of the Services; and</w:t>
      </w:r>
    </w:p>
    <w:p w14:paraId="36E03252" w14:textId="4E1F5390"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Reports produced for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can be disclosed to that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on request in accordance with the General Data Protection Regulation (GDPR).</w:t>
      </w:r>
    </w:p>
    <w:p w14:paraId="51F73593" w14:textId="51C53BCF"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lastRenderedPageBreak/>
        <w:t xml:space="preserve">The Supplier shall ensure </w:t>
      </w:r>
      <w:r w:rsidR="00F55276" w:rsidRPr="00DB3A6E">
        <w:rPr>
          <w:rFonts w:ascii="Arial" w:hAnsi="Arial" w:cs="Arial"/>
        </w:rPr>
        <w:t>Supplier Staff</w:t>
      </w:r>
      <w:r w:rsidRPr="00DB3A6E">
        <w:rPr>
          <w:rFonts w:ascii="Arial" w:hAnsi="Arial" w:cs="Arial"/>
        </w:rPr>
        <w:t xml:space="preserve"> are trained in all applicable law relating to patient confidentiality and the Supplier shall provide evidence of such training on request to any Buyer. </w:t>
      </w:r>
    </w:p>
    <w:p w14:paraId="13CF34AD"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Qualifications </w:t>
      </w:r>
    </w:p>
    <w:p w14:paraId="0F249662" w14:textId="5301219D"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w:t>
      </w:r>
      <w:r w:rsidR="00F55276" w:rsidRPr="00DB3A6E">
        <w:rPr>
          <w:rFonts w:ascii="Arial" w:hAnsi="Arial" w:cs="Arial"/>
        </w:rPr>
        <w:t>Supplier Staff</w:t>
      </w:r>
      <w:r w:rsidRPr="00DB3A6E">
        <w:rPr>
          <w:rFonts w:ascii="Arial" w:hAnsi="Arial" w:cs="Arial"/>
        </w:rPr>
        <w:t xml:space="preserve"> delivering the Services shall have the following qualifications:</w:t>
      </w:r>
    </w:p>
    <w:p w14:paraId="09A9F6A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Clinical staff shall be registered with the relevant regulatory Authority and shall have annual verification of GMC, NMC, HCPC certification;</w:t>
      </w:r>
    </w:p>
    <w:p w14:paraId="38852A17" w14:textId="58B55CE1"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Consultant occupational health physicians shall be a Member or Fellow of the Faculty of Occupational Medicine (MFOM or FFOM), or can demonstrate they are in the process of accreditation;</w:t>
      </w:r>
    </w:p>
    <w:p w14:paraId="138F4994" w14:textId="7F665AB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Occupational health physicians shall be an Associate of the Faculty of Occupational Medicine (AFOM) and shall hold as a minimum a Diploma in Oc</w:t>
      </w:r>
      <w:r w:rsidR="00E97E22" w:rsidRPr="00DB3A6E">
        <w:rPr>
          <w:rFonts w:ascii="Arial" w:hAnsi="Arial" w:cs="Arial"/>
          <w:color w:val="000000"/>
          <w:sz w:val="24"/>
          <w:szCs w:val="24"/>
        </w:rPr>
        <w:t>cupational Medicine (</w:t>
      </w:r>
      <w:proofErr w:type="spellStart"/>
      <w:r w:rsidR="00E97E22" w:rsidRPr="00DB3A6E">
        <w:rPr>
          <w:rFonts w:ascii="Arial" w:hAnsi="Arial" w:cs="Arial"/>
          <w:color w:val="000000"/>
          <w:sz w:val="24"/>
          <w:szCs w:val="24"/>
        </w:rPr>
        <w:t>DOccMed</w:t>
      </w:r>
      <w:proofErr w:type="spellEnd"/>
      <w:r w:rsidR="00E97E22" w:rsidRPr="00DB3A6E">
        <w:rPr>
          <w:rFonts w:ascii="Arial" w:hAnsi="Arial" w:cs="Arial"/>
          <w:color w:val="000000"/>
          <w:sz w:val="24"/>
          <w:szCs w:val="24"/>
        </w:rPr>
        <w:t>). </w:t>
      </w:r>
      <w:r w:rsidRPr="00DB3A6E">
        <w:rPr>
          <w:rFonts w:ascii="Arial" w:hAnsi="Arial" w:cs="Arial"/>
          <w:color w:val="000000"/>
          <w:sz w:val="24"/>
          <w:szCs w:val="24"/>
        </w:rPr>
        <w:t xml:space="preserve">Such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shall have access to consultant occupational health physicians in order to consult on complex or specialist cases;</w:t>
      </w:r>
    </w:p>
    <w:p w14:paraId="40F759E7" w14:textId="2BECAC99"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Occupational health advisors shall be a Registered Nurse (RN) with the Nursing Midwifery Council (NMC) and shall hold or can demonstrate they are working towards a degree or post-graduate diploma in Occupational Health with associated registration on Part 3 of the Register as a Specialist Community Public Health Nurse (OH) (SCPHN/OH);</w:t>
      </w:r>
    </w:p>
    <w:p w14:paraId="09D7245D" w14:textId="34570C39"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 xml:space="preserve">HAVS screening shall be carried out by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who are trained practitioners to the NHS Career framework Level 3 standard (OH Support Worker Level 2);</w:t>
      </w:r>
    </w:p>
    <w:p w14:paraId="510021F1" w14:textId="6C27CCBB" w:rsidR="004672B5"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All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who provide immunisation, screening, and/or surveillance Services shall be a Registered Nurse (RN) with the Nursing Midwifery Council (NMC) and shall hold evidence of having undertaken face to face immunisation training in the last 12 months including basic life support and anaphylaxis (NHS Career framework Level</w:t>
      </w:r>
      <w:r w:rsidR="004672B5" w:rsidRPr="00DB3A6E">
        <w:rPr>
          <w:rFonts w:ascii="Arial" w:hAnsi="Arial" w:cs="Arial"/>
          <w:color w:val="000000"/>
          <w:sz w:val="24"/>
          <w:szCs w:val="24"/>
        </w:rPr>
        <w:t xml:space="preserve"> 2 (OH Support Worker Level 1))</w:t>
      </w:r>
    </w:p>
    <w:p w14:paraId="70536F35" w14:textId="0F345BD9" w:rsidR="007F2D19"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Supplier Staff</w:t>
      </w:r>
      <w:r w:rsidR="007F2D19" w:rsidRPr="00DB3A6E">
        <w:rPr>
          <w:rFonts w:ascii="Arial" w:hAnsi="Arial" w:cs="Arial"/>
          <w:color w:val="000000"/>
          <w:sz w:val="24"/>
          <w:szCs w:val="24"/>
        </w:rPr>
        <w:t xml:space="preserve"> who deliver health surveillance Services shall be competent in the management of Health and Safety at Work Regulations 1999 Section 7 and shall operate to clinical protocols;</w:t>
      </w:r>
    </w:p>
    <w:p w14:paraId="4BDE2AAE" w14:textId="480F153D"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Occupational therapists shall hold a BSc (Hons) in Occupational Therapy or a </w:t>
      </w:r>
      <w:r w:rsidR="00E97E22" w:rsidRPr="00DB3A6E">
        <w:rPr>
          <w:rFonts w:ascii="Arial" w:hAnsi="Arial" w:cs="Arial"/>
          <w:color w:val="000000"/>
          <w:sz w:val="24"/>
          <w:szCs w:val="24"/>
        </w:rPr>
        <w:t>Master’s</w:t>
      </w:r>
      <w:r w:rsidRPr="00DB3A6E">
        <w:rPr>
          <w:rFonts w:ascii="Arial" w:hAnsi="Arial" w:cs="Arial"/>
          <w:color w:val="000000"/>
          <w:sz w:val="24"/>
          <w:szCs w:val="24"/>
        </w:rPr>
        <w:t xml:space="preserve"> Degree or Advanced Postgraduate qualification in Occupational Therapy. They shall also be registered with the Health and Care Professions Council (HCPC) and shall hold membership of the British Association of Occupational Therapists; and</w:t>
      </w:r>
    </w:p>
    <w:p w14:paraId="25183ABE" w14:textId="5A6D2A46"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Physiotherapists shall have a BSc in Physiotherapy and shall hold professional registration with the Health and Care Professions Council (HCPC).</w:t>
      </w:r>
    </w:p>
    <w:p w14:paraId="2D924339" w14:textId="2FF1F2E9"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color w:val="000000"/>
        </w:rPr>
        <w:t xml:space="preserve">The Supplier shall ensure all </w:t>
      </w:r>
      <w:r w:rsidR="00F55276" w:rsidRPr="00DB3A6E">
        <w:rPr>
          <w:rFonts w:ascii="Arial" w:hAnsi="Arial" w:cs="Arial"/>
          <w:color w:val="000000"/>
        </w:rPr>
        <w:t>Supplier Staff</w:t>
      </w:r>
      <w:r w:rsidRPr="00DB3A6E">
        <w:rPr>
          <w:rFonts w:ascii="Arial" w:hAnsi="Arial" w:cs="Arial"/>
          <w:color w:val="000000"/>
        </w:rPr>
        <w:t xml:space="preserve"> who provide counselling Services shall:</w:t>
      </w:r>
    </w:p>
    <w:p w14:paraId="4779B204" w14:textId="72D1D42C" w:rsidR="004672B5" w:rsidRPr="009E0030" w:rsidRDefault="007F2D19" w:rsidP="00F411C3">
      <w:pPr>
        <w:numPr>
          <w:ilvl w:val="0"/>
          <w:numId w:val="17"/>
        </w:numPr>
        <w:ind w:left="2127" w:hanging="284"/>
        <w:jc w:val="left"/>
        <w:rPr>
          <w:rFonts w:ascii="Arial" w:hAnsi="Arial" w:cs="Arial"/>
          <w:color w:val="000000"/>
          <w:sz w:val="24"/>
          <w:szCs w:val="24"/>
        </w:rPr>
      </w:pPr>
      <w:r w:rsidRPr="009E0030">
        <w:rPr>
          <w:rFonts w:ascii="Arial" w:hAnsi="Arial" w:cs="Arial"/>
          <w:color w:val="000000"/>
          <w:sz w:val="24"/>
          <w:szCs w:val="24"/>
        </w:rPr>
        <w:t>Have a Diploma in Counselling or equivalent;</w:t>
      </w:r>
    </w:p>
    <w:p w14:paraId="5AA02E7C" w14:textId="462E9A63"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Comply with the BACP Ethical framework for good practice in Counselling and Psychotherapy 2012;</w:t>
      </w:r>
    </w:p>
    <w:p w14:paraId="4E2430E0" w14:textId="6E4F130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Have experience of delivering short term counselling;</w:t>
      </w:r>
    </w:p>
    <w:p w14:paraId="5D73D571" w14:textId="1CD05EAE"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Have 450 hours of counselling experience post qualification;</w:t>
      </w:r>
    </w:p>
    <w:p w14:paraId="3FD0489C" w14:textId="3A7156BB"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Undertake regular supervision by a qualified counselling supervisor in line with BACP guidelines;</w:t>
      </w:r>
    </w:p>
    <w:p w14:paraId="347E6C7A" w14:textId="309F3F73"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Hold membership or accreditation with one or more of the registered bodies listed in section 3.20; and</w:t>
      </w:r>
    </w:p>
    <w:p w14:paraId="351CA030" w14:textId="01AACEED"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Ensure therapists delivering therapeutic Services meet the minimum level of relevant qualifications and experience required for membership of their appropriate professional bodies (The British Association for Behavioural and Cognitive Psychotherapies, EMDR UK &amp; Ireland Association and the British Association for Counselling and Psychotherapy).</w:t>
      </w:r>
    </w:p>
    <w:p w14:paraId="263A2B47"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Training </w:t>
      </w:r>
    </w:p>
    <w:p w14:paraId="209B1478" w14:textId="6557FB09"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all </w:t>
      </w:r>
      <w:r w:rsidR="00F55276" w:rsidRPr="00DB3A6E">
        <w:rPr>
          <w:rFonts w:ascii="Arial" w:hAnsi="Arial" w:cs="Arial"/>
        </w:rPr>
        <w:t>Supplier Staff</w:t>
      </w:r>
      <w:r w:rsidRPr="00DB3A6E">
        <w:rPr>
          <w:rFonts w:ascii="Arial" w:hAnsi="Arial" w:cs="Arial"/>
        </w:rPr>
        <w:t xml:space="preserve"> undertake Continuing Professional Development (CPD). </w:t>
      </w:r>
    </w:p>
    <w:p w14:paraId="786CF29E" w14:textId="5998768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provide adequate supervision and support, where newly qualified </w:t>
      </w:r>
      <w:r w:rsidR="00F55276" w:rsidRPr="00DB3A6E">
        <w:rPr>
          <w:rFonts w:ascii="Arial" w:hAnsi="Arial" w:cs="Arial"/>
        </w:rPr>
        <w:t>Supplier Staff</w:t>
      </w:r>
      <w:r w:rsidRPr="00DB3A6E">
        <w:rPr>
          <w:rFonts w:ascii="Arial" w:hAnsi="Arial" w:cs="Arial"/>
        </w:rPr>
        <w:t xml:space="preserve"> provide the Services, including a designated qualified mentor.</w:t>
      </w:r>
    </w:p>
    <w:p w14:paraId="06A48BFE" w14:textId="52EC038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all </w:t>
      </w:r>
      <w:r w:rsidR="00F55276" w:rsidRPr="00DB3A6E">
        <w:rPr>
          <w:rFonts w:ascii="Arial" w:hAnsi="Arial" w:cs="Arial"/>
        </w:rPr>
        <w:t>Supplier Staff</w:t>
      </w:r>
      <w:r w:rsidRPr="00DB3A6E">
        <w:rPr>
          <w:rFonts w:ascii="Arial" w:hAnsi="Arial" w:cs="Arial"/>
        </w:rPr>
        <w:t xml:space="preserve"> who provide Services shall:</w:t>
      </w:r>
    </w:p>
    <w:p w14:paraId="4398A44F" w14:textId="2C108AC6" w:rsidR="004672B5" w:rsidRPr="009E0030" w:rsidRDefault="007F2D19" w:rsidP="00F411C3">
      <w:pPr>
        <w:numPr>
          <w:ilvl w:val="0"/>
          <w:numId w:val="17"/>
        </w:numPr>
        <w:ind w:left="2127" w:hanging="284"/>
        <w:jc w:val="left"/>
        <w:rPr>
          <w:rFonts w:ascii="Arial" w:hAnsi="Arial" w:cs="Arial"/>
          <w:color w:val="000000"/>
          <w:sz w:val="24"/>
          <w:szCs w:val="24"/>
        </w:rPr>
      </w:pPr>
      <w:r w:rsidRPr="009E0030">
        <w:rPr>
          <w:rFonts w:ascii="Arial" w:hAnsi="Arial" w:cs="Arial"/>
          <w:color w:val="000000"/>
          <w:sz w:val="24"/>
          <w:szCs w:val="24"/>
        </w:rPr>
        <w:t>Be train</w:t>
      </w:r>
      <w:r w:rsidR="00E97E22" w:rsidRPr="009E0030">
        <w:rPr>
          <w:rFonts w:ascii="Arial" w:hAnsi="Arial" w:cs="Arial"/>
          <w:color w:val="000000"/>
          <w:sz w:val="24"/>
          <w:szCs w:val="24"/>
        </w:rPr>
        <w:t>ed in diversity and inclusion;</w:t>
      </w:r>
    </w:p>
    <w:p w14:paraId="3A8DF254" w14:textId="286624DE"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Be appropriately trained in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processes and policies as provided by the </w:t>
      </w:r>
      <w:r w:rsidR="00F55276" w:rsidRPr="00DB3A6E">
        <w:rPr>
          <w:rFonts w:ascii="Arial" w:hAnsi="Arial" w:cs="Arial"/>
          <w:color w:val="000000"/>
          <w:sz w:val="24"/>
          <w:szCs w:val="24"/>
        </w:rPr>
        <w:t>Buyers</w:t>
      </w:r>
      <w:r w:rsidRPr="00DB3A6E">
        <w:rPr>
          <w:rFonts w:ascii="Arial" w:hAnsi="Arial" w:cs="Arial"/>
          <w:color w:val="000000"/>
          <w:sz w:val="24"/>
          <w:szCs w:val="24"/>
        </w:rPr>
        <w:t>;</w:t>
      </w:r>
    </w:p>
    <w:p w14:paraId="0E5FB7DC" w14:textId="4FBBF25A"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Be trained in the Supplier’s processes, procedures and policies, including those which have been agreed between the Supplier and the </w:t>
      </w:r>
      <w:r w:rsidR="00F55276" w:rsidRPr="00DB3A6E">
        <w:rPr>
          <w:rFonts w:ascii="Arial" w:hAnsi="Arial" w:cs="Arial"/>
          <w:color w:val="000000"/>
          <w:sz w:val="24"/>
          <w:szCs w:val="24"/>
        </w:rPr>
        <w:t>Buyers</w:t>
      </w:r>
      <w:r w:rsidRPr="00DB3A6E">
        <w:rPr>
          <w:rFonts w:ascii="Arial" w:hAnsi="Arial" w:cs="Arial"/>
          <w:color w:val="000000"/>
          <w:sz w:val="24"/>
          <w:szCs w:val="24"/>
        </w:rPr>
        <w:t>; and</w:t>
      </w:r>
    </w:p>
    <w:p w14:paraId="41FFFE91" w14:textId="486685C9"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 xml:space="preserve">Be trained in the counselling and advice Services that are offered and/or available and have access to a database of such Services so that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who use the Services can be triaged appropriately and sign</w:t>
      </w:r>
      <w:r w:rsidR="00E97E22" w:rsidRPr="00DB3A6E">
        <w:rPr>
          <w:rFonts w:ascii="Arial" w:hAnsi="Arial" w:cs="Arial"/>
          <w:color w:val="000000"/>
          <w:sz w:val="24"/>
          <w:szCs w:val="24"/>
        </w:rPr>
        <w:t>posted to the relevant Services.</w:t>
      </w:r>
    </w:p>
    <w:p w14:paraId="6AFECDB1" w14:textId="54DAFB5C" w:rsidR="00D71D80"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keep a record of such training and provide evidence of training and/or qualifications on request to the </w:t>
      </w:r>
      <w:r w:rsidR="00F55276" w:rsidRPr="00DB3A6E">
        <w:rPr>
          <w:rFonts w:ascii="Arial" w:hAnsi="Arial" w:cs="Arial"/>
        </w:rPr>
        <w:t>Buyers</w:t>
      </w:r>
      <w:r w:rsidRPr="00DB3A6E">
        <w:rPr>
          <w:rFonts w:ascii="Arial" w:hAnsi="Arial" w:cs="Arial"/>
        </w:rPr>
        <w:t>.</w:t>
      </w:r>
    </w:p>
    <w:p w14:paraId="6FE9DB8D" w14:textId="77777777" w:rsidR="00D71D80" w:rsidRDefault="00D71D80">
      <w:pPr>
        <w:rPr>
          <w:rFonts w:ascii="Arial" w:eastAsia="Times New Roman" w:hAnsi="Arial" w:cs="Arial"/>
          <w:sz w:val="24"/>
          <w:szCs w:val="24"/>
        </w:rPr>
      </w:pPr>
      <w:r>
        <w:rPr>
          <w:rFonts w:ascii="Arial" w:hAnsi="Arial" w:cs="Arial"/>
        </w:rPr>
        <w:br w:type="page"/>
      </w:r>
    </w:p>
    <w:p w14:paraId="4C25F443" w14:textId="78A16CE3" w:rsidR="007F2D19" w:rsidRPr="00DB3A6E" w:rsidRDefault="00F55276"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lastRenderedPageBreak/>
        <w:t>Supplier Staff</w:t>
      </w:r>
      <w:r w:rsidR="007F2D19" w:rsidRPr="00DB3A6E">
        <w:rPr>
          <w:rFonts w:ascii="Arial" w:hAnsi="Arial" w:cs="Arial"/>
          <w:b/>
          <w:color w:val="000000"/>
        </w:rPr>
        <w:t xml:space="preserve"> Specialist Requirements</w:t>
      </w:r>
    </w:p>
    <w:p w14:paraId="67189D02" w14:textId="6C66BC36"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On request, Suppliers shall provide </w:t>
      </w:r>
      <w:r w:rsidR="00F55276" w:rsidRPr="00DB3A6E">
        <w:rPr>
          <w:rFonts w:ascii="Arial" w:hAnsi="Arial" w:cs="Arial"/>
        </w:rPr>
        <w:t>Supplier Staff</w:t>
      </w:r>
      <w:r w:rsidRPr="00DB3A6E">
        <w:rPr>
          <w:rFonts w:ascii="Arial" w:hAnsi="Arial" w:cs="Arial"/>
        </w:rPr>
        <w:t xml:space="preserve"> with relevant specialist knowledge, skills, experience and training to operate in specialist environments, such as:</w:t>
      </w:r>
    </w:p>
    <w:p w14:paraId="364C3A6E"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Specialist knowledge of chemical and biological incidents;</w:t>
      </w:r>
    </w:p>
    <w:p w14:paraId="7ED4ECDD"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Physical resilience when working in rough terrain;</w:t>
      </w:r>
    </w:p>
    <w:p w14:paraId="2F6477A8"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Experience of heavy manual handling;</w:t>
      </w:r>
    </w:p>
    <w:p w14:paraId="598B155A" w14:textId="21B3AA06"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Knowledge of specialist equipment which shall be notified by the </w:t>
      </w:r>
      <w:r w:rsidR="00F55276" w:rsidRPr="00DB3A6E">
        <w:rPr>
          <w:rFonts w:ascii="Arial" w:hAnsi="Arial" w:cs="Arial"/>
          <w:color w:val="000000"/>
          <w:sz w:val="24"/>
          <w:szCs w:val="24"/>
        </w:rPr>
        <w:t>Buyers</w:t>
      </w:r>
      <w:r w:rsidRPr="00DB3A6E">
        <w:rPr>
          <w:rFonts w:ascii="Arial" w:hAnsi="Arial" w:cs="Arial"/>
          <w:color w:val="000000"/>
          <w:sz w:val="24"/>
          <w:szCs w:val="24"/>
        </w:rPr>
        <w:t>;</w:t>
      </w:r>
    </w:p>
    <w:p w14:paraId="47BF06AB"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Training in the use of specialist personal protective equipment; and/or</w:t>
      </w:r>
    </w:p>
    <w:p w14:paraId="7A6D623B" w14:textId="31E4744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Knowledge and/or qualified to work with a fitted respirator.</w:t>
      </w:r>
    </w:p>
    <w:p w14:paraId="515E7515" w14:textId="586BF1AE"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allow the </w:t>
      </w:r>
      <w:r w:rsidR="00F55276" w:rsidRPr="00DB3A6E">
        <w:rPr>
          <w:rFonts w:ascii="Arial" w:hAnsi="Arial" w:cs="Arial"/>
        </w:rPr>
        <w:t>Buyers</w:t>
      </w:r>
      <w:r w:rsidRPr="00DB3A6E">
        <w:rPr>
          <w:rFonts w:ascii="Arial" w:hAnsi="Arial" w:cs="Arial"/>
        </w:rPr>
        <w:t xml:space="preserve"> to interview and approve </w:t>
      </w:r>
      <w:r w:rsidR="00F55276" w:rsidRPr="00DB3A6E">
        <w:rPr>
          <w:rFonts w:ascii="Arial" w:hAnsi="Arial" w:cs="Arial"/>
        </w:rPr>
        <w:t>Supplier Staff</w:t>
      </w:r>
      <w:r w:rsidRPr="00DB3A6E">
        <w:rPr>
          <w:rFonts w:ascii="Arial" w:hAnsi="Arial" w:cs="Arial"/>
        </w:rPr>
        <w:t xml:space="preserve"> who shall be permanently based on the </w:t>
      </w:r>
      <w:r w:rsidR="00F55276" w:rsidRPr="00DB3A6E">
        <w:rPr>
          <w:rFonts w:ascii="Arial" w:hAnsi="Arial" w:cs="Arial"/>
        </w:rPr>
        <w:t>Buyers</w:t>
      </w:r>
      <w:r w:rsidRPr="00DB3A6E">
        <w:rPr>
          <w:rFonts w:ascii="Arial" w:hAnsi="Arial" w:cs="Arial"/>
        </w:rPr>
        <w:t xml:space="preserve"> premises delivering the Services.</w:t>
      </w:r>
    </w:p>
    <w:p w14:paraId="2FBE8604"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Vetting</w:t>
      </w:r>
    </w:p>
    <w:p w14:paraId="7AD25B26" w14:textId="7FD1A579" w:rsidR="006114E5"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rPr>
        <w:t xml:space="preserve">The Supplier shall ensure that </w:t>
      </w:r>
      <w:r w:rsidR="00F55276" w:rsidRPr="00DB3A6E">
        <w:rPr>
          <w:rFonts w:ascii="Arial" w:hAnsi="Arial" w:cs="Arial"/>
        </w:rPr>
        <w:t>Supplier Staff</w:t>
      </w:r>
      <w:r w:rsidRPr="00DB3A6E">
        <w:rPr>
          <w:rFonts w:ascii="Arial" w:hAnsi="Arial" w:cs="Arial"/>
        </w:rPr>
        <w:t xml:space="preserve"> having access to OFFICIAL-SENSITIVE information have undergone basic recruitment checks. Suppliers shall apply the requirements of HMG Baseline Personnel Security Standard (BPSS) for all </w:t>
      </w:r>
      <w:r w:rsidR="00F55276" w:rsidRPr="00DB3A6E">
        <w:rPr>
          <w:rFonts w:ascii="Arial" w:hAnsi="Arial" w:cs="Arial"/>
        </w:rPr>
        <w:t>Supplier Staff</w:t>
      </w:r>
      <w:r w:rsidRPr="00DB3A6E">
        <w:rPr>
          <w:rFonts w:ascii="Arial" w:hAnsi="Arial" w:cs="Arial"/>
        </w:rPr>
        <w:t xml:space="preserve"> having access to OFFICIAL-SENSITIVE information. Further details and the full requirements of the BPSS can be found at the Gov.UK website at: </w:t>
      </w:r>
    </w:p>
    <w:p w14:paraId="3B2803B2" w14:textId="2F261A0B" w:rsidR="007F2D19" w:rsidRPr="00DB3A6E" w:rsidRDefault="00697116" w:rsidP="009E0030">
      <w:pPr>
        <w:pStyle w:val="NormalWeb"/>
        <w:spacing w:before="120" w:beforeAutospacing="0" w:after="120" w:afterAutospacing="0"/>
        <w:ind w:left="1560"/>
        <w:textAlignment w:val="baseline"/>
        <w:rPr>
          <w:rFonts w:ascii="Arial" w:eastAsia="Calibri" w:hAnsi="Arial" w:cs="Arial"/>
          <w:color w:val="0000FF"/>
          <w:u w:val="single"/>
        </w:rPr>
      </w:pPr>
      <w:hyperlink r:id="rId18" w:history="1">
        <w:r w:rsidR="006114E5" w:rsidRPr="00DB3A6E">
          <w:rPr>
            <w:rFonts w:ascii="Arial" w:eastAsia="Calibri" w:hAnsi="Arial" w:cs="Arial"/>
            <w:color w:val="0000FF"/>
            <w:u w:val="single"/>
          </w:rPr>
          <w:t>https://www.gov.uk/government/publications/security-policy-framework</w:t>
        </w:r>
      </w:hyperlink>
    </w:p>
    <w:p w14:paraId="3609B9F9" w14:textId="480FBC11"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color w:val="000000"/>
        </w:rPr>
        <w:t xml:space="preserve">The Supplier shall ensure that all </w:t>
      </w:r>
      <w:r w:rsidR="00F55276" w:rsidRPr="00DB3A6E">
        <w:rPr>
          <w:rFonts w:ascii="Arial" w:hAnsi="Arial" w:cs="Arial"/>
          <w:color w:val="000000"/>
        </w:rPr>
        <w:t>Supplier Staff</w:t>
      </w:r>
      <w:r w:rsidRPr="00DB3A6E">
        <w:rPr>
          <w:rFonts w:ascii="Arial" w:hAnsi="Arial" w:cs="Arial"/>
          <w:color w:val="000000"/>
        </w:rPr>
        <w:t xml:space="preserve">, have been security vetted and approved to Disclosure and Barring Service (DBS) relevant standards and/or Disclosure Scotland relevant standards where appropriate. The Supplier shall ensure this is completed prior to the involvement of </w:t>
      </w:r>
      <w:r w:rsidR="00F55276" w:rsidRPr="00DB3A6E">
        <w:rPr>
          <w:rFonts w:ascii="Arial" w:hAnsi="Arial" w:cs="Arial"/>
          <w:color w:val="000000"/>
        </w:rPr>
        <w:t>Supplier Staff</w:t>
      </w:r>
      <w:r w:rsidRPr="00DB3A6E">
        <w:rPr>
          <w:rFonts w:ascii="Arial" w:hAnsi="Arial" w:cs="Arial"/>
          <w:color w:val="000000"/>
        </w:rPr>
        <w:t xml:space="preserve"> in the delivery of the Services under this Framework Agreement.</w:t>
      </w:r>
    </w:p>
    <w:p w14:paraId="2E305B2D" w14:textId="2AEEA354"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ensure that all </w:t>
      </w:r>
      <w:r w:rsidR="00F55276" w:rsidRPr="00DB3A6E">
        <w:rPr>
          <w:rFonts w:ascii="Arial" w:hAnsi="Arial" w:cs="Arial"/>
          <w:color w:val="000000"/>
        </w:rPr>
        <w:t>Supplier Staff</w:t>
      </w:r>
      <w:r w:rsidRPr="00DB3A6E">
        <w:rPr>
          <w:rFonts w:ascii="Arial" w:hAnsi="Arial" w:cs="Arial"/>
          <w:color w:val="000000"/>
        </w:rPr>
        <w:t xml:space="preserve"> have appropriate security clearance and comply with any additional security requirements specified by </w:t>
      </w:r>
      <w:r w:rsidR="00F55276" w:rsidRPr="00DB3A6E">
        <w:rPr>
          <w:rFonts w:ascii="Arial" w:hAnsi="Arial" w:cs="Arial"/>
          <w:color w:val="000000"/>
        </w:rPr>
        <w:t>Buyers</w:t>
      </w:r>
      <w:r w:rsidRPr="00DB3A6E">
        <w:rPr>
          <w:rFonts w:ascii="Arial" w:hAnsi="Arial" w:cs="Arial"/>
          <w:color w:val="000000"/>
        </w:rPr>
        <w:t xml:space="preserve"> at the Call Off stage.</w:t>
      </w:r>
    </w:p>
    <w:p w14:paraId="6DBE6512" w14:textId="77777777" w:rsidR="00D71D80"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color w:val="000000"/>
        </w:rPr>
        <w:t xml:space="preserve">The Supplier shall provide details of its </w:t>
      </w:r>
      <w:r w:rsidR="00F55276" w:rsidRPr="00DB3A6E">
        <w:rPr>
          <w:rFonts w:ascii="Arial" w:hAnsi="Arial" w:cs="Arial"/>
          <w:color w:val="000000"/>
        </w:rPr>
        <w:t>Supplier Staff</w:t>
      </w:r>
      <w:r w:rsidRPr="00DB3A6E">
        <w:rPr>
          <w:rFonts w:ascii="Arial" w:hAnsi="Arial" w:cs="Arial"/>
          <w:color w:val="000000"/>
        </w:rPr>
        <w:t xml:space="preserve"> security procedures to </w:t>
      </w:r>
      <w:r w:rsidR="00F55276" w:rsidRPr="00DB3A6E">
        <w:rPr>
          <w:rFonts w:ascii="Arial" w:hAnsi="Arial" w:cs="Arial"/>
          <w:color w:val="000000"/>
        </w:rPr>
        <w:t>Buyers</w:t>
      </w:r>
      <w:r w:rsidRPr="00DB3A6E">
        <w:rPr>
          <w:rFonts w:ascii="Arial" w:hAnsi="Arial" w:cs="Arial"/>
          <w:color w:val="000000"/>
        </w:rPr>
        <w:t>.</w:t>
      </w:r>
    </w:p>
    <w:p w14:paraId="5629F1E1" w14:textId="77777777" w:rsidR="00D71D80" w:rsidRDefault="00D71D80">
      <w:pPr>
        <w:rPr>
          <w:rFonts w:ascii="Arial" w:eastAsia="Times New Roman" w:hAnsi="Arial" w:cs="Arial"/>
          <w:color w:val="000000"/>
          <w:sz w:val="24"/>
          <w:szCs w:val="24"/>
        </w:rPr>
      </w:pPr>
      <w:r>
        <w:rPr>
          <w:rFonts w:ascii="Arial" w:hAnsi="Arial" w:cs="Arial"/>
          <w:color w:val="000000"/>
        </w:rPr>
        <w:br w:type="page"/>
      </w:r>
    </w:p>
    <w:p w14:paraId="25C8A8A4" w14:textId="58E3A729" w:rsidR="007F2D19" w:rsidRPr="009E0030" w:rsidRDefault="007F2D19" w:rsidP="00DB3A6E">
      <w:pPr>
        <w:pStyle w:val="NormalWeb"/>
        <w:numPr>
          <w:ilvl w:val="0"/>
          <w:numId w:val="9"/>
        </w:numPr>
        <w:pBdr>
          <w:top w:val="single" w:sz="4" w:space="1" w:color="000000"/>
          <w:left w:val="single" w:sz="4" w:space="4" w:color="000000"/>
          <w:bottom w:val="single" w:sz="4" w:space="0" w:color="000000"/>
          <w:right w:val="single" w:sz="4" w:space="4" w:color="000000"/>
        </w:pBdr>
        <w:shd w:val="clear" w:color="auto" w:fill="D9D9D9"/>
        <w:spacing w:before="120" w:beforeAutospacing="0" w:after="120" w:afterAutospacing="0"/>
        <w:textAlignment w:val="baseline"/>
        <w:rPr>
          <w:rFonts w:ascii="Arial" w:hAnsi="Arial" w:cs="Arial"/>
          <w:b/>
          <w:bCs/>
          <w:smallCaps/>
          <w:color w:val="000000"/>
          <w:sz w:val="28"/>
        </w:rPr>
      </w:pPr>
      <w:r w:rsidRPr="009E0030">
        <w:rPr>
          <w:rFonts w:ascii="Arial" w:hAnsi="Arial" w:cs="Arial"/>
          <w:b/>
          <w:bCs/>
          <w:smallCaps/>
          <w:color w:val="000000"/>
          <w:sz w:val="28"/>
        </w:rPr>
        <w:lastRenderedPageBreak/>
        <w:t xml:space="preserve">MANDATORY REQUIREMENTS: </w:t>
      </w:r>
      <w:r w:rsidR="00F55276" w:rsidRPr="009E0030">
        <w:rPr>
          <w:rFonts w:ascii="Arial" w:hAnsi="Arial" w:cs="Arial"/>
          <w:b/>
          <w:bCs/>
          <w:smallCaps/>
          <w:color w:val="000000"/>
          <w:sz w:val="28"/>
        </w:rPr>
        <w:t>BUYERS</w:t>
      </w:r>
      <w:r w:rsidRPr="009E0030">
        <w:rPr>
          <w:rFonts w:ascii="Arial" w:hAnsi="Arial" w:cs="Arial"/>
          <w:b/>
          <w:bCs/>
          <w:smallCaps/>
          <w:color w:val="000000"/>
          <w:sz w:val="28"/>
        </w:rPr>
        <w:t xml:space="preserve"> CONTRACT MANAGEMENT AND MANAGEMENT INFORMATION </w:t>
      </w:r>
    </w:p>
    <w:p w14:paraId="1DFA5127"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bCs/>
          <w:color w:val="000000"/>
        </w:rPr>
      </w:pPr>
      <w:r w:rsidRPr="00DB3A6E">
        <w:rPr>
          <w:rFonts w:ascii="Arial" w:hAnsi="Arial" w:cs="Arial"/>
          <w:b/>
          <w:color w:val="000000"/>
        </w:rPr>
        <w:t>Call Off Contract Management</w:t>
      </w:r>
    </w:p>
    <w:p w14:paraId="27081A23" w14:textId="3B5BC57C"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 xml:space="preserve">The Supplier shall provide a suitably qualified </w:t>
      </w:r>
      <w:r w:rsidR="00F55276" w:rsidRPr="00DB3A6E">
        <w:rPr>
          <w:rFonts w:ascii="Arial" w:hAnsi="Arial" w:cs="Arial"/>
          <w:bCs/>
          <w:color w:val="000000"/>
        </w:rPr>
        <w:t>Supplier’s Contract Manager</w:t>
      </w:r>
      <w:r w:rsidRPr="00DB3A6E">
        <w:rPr>
          <w:rFonts w:ascii="Arial" w:hAnsi="Arial" w:cs="Arial"/>
          <w:bCs/>
          <w:color w:val="000000"/>
        </w:rPr>
        <w:t xml:space="preserve"> within five (5) working days of the Call Off contract Commencement date, provide </w:t>
      </w:r>
      <w:r w:rsidR="00F55276" w:rsidRPr="00DB3A6E">
        <w:rPr>
          <w:rFonts w:ascii="Arial" w:hAnsi="Arial" w:cs="Arial"/>
          <w:bCs/>
          <w:color w:val="000000"/>
        </w:rPr>
        <w:t>Buyers</w:t>
      </w:r>
      <w:r w:rsidRPr="00DB3A6E">
        <w:rPr>
          <w:rFonts w:ascii="Arial" w:hAnsi="Arial" w:cs="Arial"/>
          <w:bCs/>
          <w:color w:val="000000"/>
        </w:rPr>
        <w:t xml:space="preserve"> with the name and contact details (including the telephone number and email address) of the ‘Call Off contract’ manager.</w:t>
      </w:r>
    </w:p>
    <w:p w14:paraId="7CDF89CD" w14:textId="64269309"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w:t>
      </w:r>
      <w:r w:rsidR="00F55276" w:rsidRPr="00DB3A6E">
        <w:rPr>
          <w:rFonts w:ascii="Arial" w:hAnsi="Arial" w:cs="Arial"/>
          <w:bCs/>
          <w:color w:val="000000"/>
        </w:rPr>
        <w:t>Supplier’s Contract Manager</w:t>
      </w:r>
      <w:r w:rsidRPr="00DB3A6E">
        <w:rPr>
          <w:rFonts w:ascii="Arial" w:hAnsi="Arial" w:cs="Arial"/>
          <w:bCs/>
          <w:color w:val="000000"/>
        </w:rPr>
        <w:t xml:space="preserve"> shall have a detailed understanding of the Framework and Call Off contract and shall have experience of managing contracts of similar size and complexity. </w:t>
      </w:r>
    </w:p>
    <w:p w14:paraId="26B67C8E" w14:textId="7386DA80"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shall communicate any change in the ‘Call Off contract’ manager to </w:t>
      </w:r>
      <w:r w:rsidR="00F55276" w:rsidRPr="00DB3A6E">
        <w:rPr>
          <w:rFonts w:ascii="Arial" w:hAnsi="Arial" w:cs="Arial"/>
          <w:bCs/>
          <w:color w:val="000000"/>
        </w:rPr>
        <w:t>Buyers</w:t>
      </w:r>
      <w:r w:rsidRPr="00DB3A6E">
        <w:rPr>
          <w:rFonts w:ascii="Arial" w:hAnsi="Arial" w:cs="Arial"/>
          <w:bCs/>
          <w:color w:val="000000"/>
        </w:rPr>
        <w:t xml:space="preserve"> no less than one (1) month in advance of any planned change.</w:t>
      </w:r>
    </w:p>
    <w:p w14:paraId="41D50976" w14:textId="24CABECC"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shall participate in face to face meetings at no additional cost to </w:t>
      </w:r>
      <w:r w:rsidR="00F55276" w:rsidRPr="00DB3A6E">
        <w:rPr>
          <w:rFonts w:ascii="Arial" w:hAnsi="Arial" w:cs="Arial"/>
          <w:bCs/>
          <w:color w:val="000000"/>
        </w:rPr>
        <w:t>Buyers</w:t>
      </w:r>
      <w:r w:rsidRPr="00DB3A6E">
        <w:rPr>
          <w:rFonts w:ascii="Arial" w:hAnsi="Arial" w:cs="Arial"/>
          <w:bCs/>
          <w:color w:val="000000"/>
        </w:rPr>
        <w:t>.</w:t>
      </w:r>
    </w:p>
    <w:p w14:paraId="24D8BE59" w14:textId="3C6B8A30"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shall promote, deliver and communicate transparency of pricing and savings when requested by </w:t>
      </w:r>
      <w:r w:rsidR="00F55276" w:rsidRPr="00DB3A6E">
        <w:rPr>
          <w:rFonts w:ascii="Arial" w:hAnsi="Arial" w:cs="Arial"/>
          <w:bCs/>
          <w:color w:val="000000"/>
        </w:rPr>
        <w:t>Buyers</w:t>
      </w:r>
      <w:r w:rsidRPr="00DB3A6E">
        <w:rPr>
          <w:rFonts w:ascii="Arial" w:hAnsi="Arial" w:cs="Arial"/>
          <w:bCs/>
          <w:color w:val="000000"/>
        </w:rPr>
        <w:t>. </w:t>
      </w:r>
    </w:p>
    <w:p w14:paraId="2A0B24F0" w14:textId="5382BC03"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w:t>
      </w:r>
      <w:r w:rsidR="00F55276" w:rsidRPr="00DB3A6E">
        <w:rPr>
          <w:rFonts w:ascii="Arial" w:hAnsi="Arial" w:cs="Arial"/>
          <w:bCs/>
          <w:color w:val="000000"/>
        </w:rPr>
        <w:t>Supplier’s Contract Manager</w:t>
      </w:r>
      <w:r w:rsidRPr="00DB3A6E">
        <w:rPr>
          <w:rFonts w:ascii="Arial" w:hAnsi="Arial" w:cs="Arial"/>
          <w:bCs/>
          <w:color w:val="000000"/>
        </w:rPr>
        <w:t xml:space="preserve"> shall be the primary contact between the Supplier and the </w:t>
      </w:r>
      <w:r w:rsidR="00F55276" w:rsidRPr="00DB3A6E">
        <w:rPr>
          <w:rFonts w:ascii="Arial" w:hAnsi="Arial" w:cs="Arial"/>
          <w:bCs/>
          <w:color w:val="000000"/>
        </w:rPr>
        <w:t>Buyers</w:t>
      </w:r>
      <w:r w:rsidRPr="00DB3A6E">
        <w:rPr>
          <w:rFonts w:ascii="Arial" w:hAnsi="Arial" w:cs="Arial"/>
          <w:bCs/>
          <w:color w:val="000000"/>
        </w:rPr>
        <w:t xml:space="preserve">. The Supplier </w:t>
      </w:r>
      <w:r w:rsidR="00F55276" w:rsidRPr="00DB3A6E">
        <w:rPr>
          <w:rFonts w:ascii="Arial" w:hAnsi="Arial" w:cs="Arial"/>
          <w:bCs/>
          <w:color w:val="000000"/>
        </w:rPr>
        <w:t>Supplier’s Contract Manager</w:t>
      </w:r>
      <w:r w:rsidRPr="00DB3A6E">
        <w:rPr>
          <w:rFonts w:ascii="Arial" w:hAnsi="Arial" w:cs="Arial"/>
          <w:bCs/>
          <w:color w:val="000000"/>
        </w:rPr>
        <w:t xml:space="preserve"> shall be responsible for managing the relationship with the </w:t>
      </w:r>
      <w:r w:rsidR="00F55276" w:rsidRPr="00DB3A6E">
        <w:rPr>
          <w:rFonts w:ascii="Arial" w:hAnsi="Arial" w:cs="Arial"/>
          <w:bCs/>
          <w:color w:val="000000"/>
        </w:rPr>
        <w:t>Buyers</w:t>
      </w:r>
      <w:r w:rsidRPr="00DB3A6E">
        <w:rPr>
          <w:rFonts w:ascii="Arial" w:hAnsi="Arial" w:cs="Arial"/>
          <w:bCs/>
          <w:color w:val="000000"/>
        </w:rPr>
        <w:t>, which shall include: </w:t>
      </w:r>
    </w:p>
    <w:p w14:paraId="0894E568"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Ensuring continuity of provision and Service delivery;</w:t>
      </w:r>
    </w:p>
    <w:p w14:paraId="2A6B9BD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Service planning, monitoring and continuous improvement;</w:t>
      </w:r>
    </w:p>
    <w:p w14:paraId="778D4F41"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Agreeing and documenting points of contact with the Supplier for communication and escalation;</w:t>
      </w:r>
    </w:p>
    <w:p w14:paraId="747DD6C6"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Contract administration;</w:t>
      </w:r>
    </w:p>
    <w:p w14:paraId="2C67F7D8" w14:textId="01190A3A"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provision of management information;</w:t>
      </w:r>
    </w:p>
    <w:p w14:paraId="2B9BDA6F" w14:textId="4667C9F9"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Attending contract review meetings at the frequency determined by the </w:t>
      </w:r>
      <w:r w:rsidR="00F55276" w:rsidRPr="00DB3A6E">
        <w:rPr>
          <w:rFonts w:ascii="Arial" w:hAnsi="Arial" w:cs="Arial"/>
          <w:color w:val="000000"/>
          <w:sz w:val="24"/>
          <w:szCs w:val="24"/>
        </w:rPr>
        <w:t>Buyers</w:t>
      </w:r>
      <w:r w:rsidRPr="00DB3A6E">
        <w:rPr>
          <w:rFonts w:ascii="Arial" w:hAnsi="Arial" w:cs="Arial"/>
          <w:color w:val="000000"/>
          <w:sz w:val="24"/>
          <w:szCs w:val="24"/>
        </w:rPr>
        <w:t>;</w:t>
      </w:r>
    </w:p>
    <w:p w14:paraId="7D73B0D2" w14:textId="37D35364"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Providing detailed key performance Data;</w:t>
      </w:r>
    </w:p>
    <w:p w14:paraId="5A536CB0"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Issue resolution and Service improvement where issues have been identified; and</w:t>
      </w:r>
    </w:p>
    <w:p w14:paraId="7242AB4E" w14:textId="163F319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Resolution of complaints and queries, which have been escalated. </w:t>
      </w:r>
    </w:p>
    <w:p w14:paraId="02B2BC70" w14:textId="0430B36E"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shall provide contact details of </w:t>
      </w:r>
      <w:r w:rsidR="00F55276" w:rsidRPr="00DB3A6E">
        <w:rPr>
          <w:rFonts w:ascii="Arial" w:hAnsi="Arial" w:cs="Arial"/>
          <w:bCs/>
          <w:color w:val="000000"/>
        </w:rPr>
        <w:t>Supplier Staff</w:t>
      </w:r>
      <w:r w:rsidRPr="00DB3A6E">
        <w:rPr>
          <w:rFonts w:ascii="Arial" w:hAnsi="Arial" w:cs="Arial"/>
          <w:bCs/>
          <w:color w:val="000000"/>
        </w:rPr>
        <w:t xml:space="preserve"> responsible for managing the Call Off contract where the </w:t>
      </w:r>
      <w:r w:rsidR="00F55276" w:rsidRPr="00DB3A6E">
        <w:rPr>
          <w:rFonts w:ascii="Arial" w:hAnsi="Arial" w:cs="Arial"/>
          <w:bCs/>
          <w:color w:val="000000"/>
        </w:rPr>
        <w:t>Supplier’s Contract Manager</w:t>
      </w:r>
      <w:r w:rsidRPr="00DB3A6E">
        <w:rPr>
          <w:rFonts w:ascii="Arial" w:hAnsi="Arial" w:cs="Arial"/>
          <w:bCs/>
          <w:color w:val="000000"/>
        </w:rPr>
        <w:t xml:space="preserve"> is not available. </w:t>
      </w:r>
    </w:p>
    <w:p w14:paraId="1DF3B3C9" w14:textId="4C414A5A"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w:t>
      </w:r>
      <w:r w:rsidR="00F55276" w:rsidRPr="00DB3A6E">
        <w:rPr>
          <w:rFonts w:ascii="Arial" w:hAnsi="Arial" w:cs="Arial"/>
          <w:bCs/>
          <w:color w:val="000000"/>
        </w:rPr>
        <w:t>Supplier’s Contract Manager</w:t>
      </w:r>
      <w:r w:rsidRPr="00DB3A6E">
        <w:rPr>
          <w:rFonts w:ascii="Arial" w:hAnsi="Arial" w:cs="Arial"/>
          <w:bCs/>
          <w:color w:val="000000"/>
        </w:rPr>
        <w:t xml:space="preserve"> shall escalate any issues that cannot be resolved between </w:t>
      </w:r>
      <w:r w:rsidR="00F55276" w:rsidRPr="00DB3A6E">
        <w:rPr>
          <w:rFonts w:ascii="Arial" w:hAnsi="Arial" w:cs="Arial"/>
          <w:bCs/>
          <w:color w:val="000000"/>
        </w:rPr>
        <w:t>Buyers</w:t>
      </w:r>
      <w:r w:rsidRPr="00DB3A6E">
        <w:rPr>
          <w:rFonts w:ascii="Arial" w:hAnsi="Arial" w:cs="Arial"/>
          <w:bCs/>
          <w:color w:val="000000"/>
        </w:rPr>
        <w:t xml:space="preserve"> and the Supplier to the Authority.</w:t>
      </w:r>
    </w:p>
    <w:p w14:paraId="2944E81C" w14:textId="23AC84D8"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lastRenderedPageBreak/>
        <w:t xml:space="preserve">The Supplier shall provide the </w:t>
      </w:r>
      <w:r w:rsidR="00F55276" w:rsidRPr="00DB3A6E">
        <w:rPr>
          <w:rFonts w:ascii="Arial" w:hAnsi="Arial" w:cs="Arial"/>
          <w:bCs/>
          <w:color w:val="000000"/>
        </w:rPr>
        <w:t>Buyers</w:t>
      </w:r>
      <w:r w:rsidRPr="00DB3A6E">
        <w:rPr>
          <w:rFonts w:ascii="Arial" w:hAnsi="Arial" w:cs="Arial"/>
          <w:bCs/>
          <w:color w:val="000000"/>
        </w:rPr>
        <w:t xml:space="preserve"> with a quarterly report, listing as a minimum:</w:t>
      </w:r>
    </w:p>
    <w:p w14:paraId="554C3590" w14:textId="07935FDD"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External market trends, including analysis of how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could benefit from such trends, including a cost analysis of any such changes; and</w:t>
      </w:r>
    </w:p>
    <w:p w14:paraId="5D743395" w14:textId="18F75A4E"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Proposed improvements to Services, including but not limited to, technology changes, administrative changes, Charges and new ways of working. Such proposals shall include an impact assessment of such changes.</w:t>
      </w:r>
    </w:p>
    <w:p w14:paraId="4DEBD09E"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222222"/>
        </w:rPr>
      </w:pPr>
      <w:r w:rsidRPr="00DB3A6E">
        <w:rPr>
          <w:rFonts w:ascii="Arial" w:hAnsi="Arial" w:cs="Arial"/>
          <w:b/>
          <w:color w:val="222222"/>
        </w:rPr>
        <w:t>Service Levels and Service Credits</w:t>
      </w:r>
    </w:p>
    <w:p w14:paraId="6AAF100B" w14:textId="6AFDB3DE"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and </w:t>
      </w:r>
      <w:r w:rsidR="00F55276" w:rsidRPr="00DB3A6E">
        <w:rPr>
          <w:rFonts w:ascii="Arial" w:hAnsi="Arial" w:cs="Arial"/>
          <w:bCs/>
          <w:color w:val="000000"/>
        </w:rPr>
        <w:t>Buyers</w:t>
      </w:r>
      <w:r w:rsidRPr="00DB3A6E">
        <w:rPr>
          <w:rFonts w:ascii="Arial" w:hAnsi="Arial" w:cs="Arial"/>
          <w:bCs/>
          <w:color w:val="000000"/>
        </w:rPr>
        <w:t xml:space="preserve"> shall agree Service Levels, Service Credits and Performance Monitoring at the Call Off stage.</w:t>
      </w:r>
    </w:p>
    <w:p w14:paraId="0A911F45" w14:textId="339DC541"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Call- Off Schedule 14 Annex A which is for information only, provides baseline Service Levels that </w:t>
      </w:r>
      <w:r w:rsidR="00F55276" w:rsidRPr="00DB3A6E">
        <w:rPr>
          <w:rFonts w:ascii="Arial" w:hAnsi="Arial" w:cs="Arial"/>
          <w:bCs/>
          <w:color w:val="000000"/>
        </w:rPr>
        <w:t>Buyers</w:t>
      </w:r>
      <w:r w:rsidRPr="00DB3A6E">
        <w:rPr>
          <w:rFonts w:ascii="Arial" w:hAnsi="Arial" w:cs="Arial"/>
          <w:bCs/>
          <w:color w:val="000000"/>
        </w:rPr>
        <w:t xml:space="preserve"> may implement at the Call Off stage.</w:t>
      </w:r>
    </w:p>
    <w:p w14:paraId="7C694453"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Clinical Governance and Performance Monitoring</w:t>
      </w:r>
    </w:p>
    <w:p w14:paraId="6D6F0F13"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The Supplier shall conduct an annual Service review in respect of each Contract Year. The Service review shall be supported by a report that provides details of the methodology applied to complete the review, the sampling techniques applied, details of any issues identified and remedial action to be taken.</w:t>
      </w:r>
    </w:p>
    <w:p w14:paraId="58A22D88" w14:textId="4880E226"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shall make the results available to the Authority and the </w:t>
      </w:r>
      <w:r w:rsidR="00F55276" w:rsidRPr="00DB3A6E">
        <w:rPr>
          <w:rFonts w:ascii="Arial" w:hAnsi="Arial" w:cs="Arial"/>
          <w:bCs/>
          <w:color w:val="000000"/>
        </w:rPr>
        <w:t>Buyers</w:t>
      </w:r>
      <w:r w:rsidRPr="00DB3A6E">
        <w:rPr>
          <w:rFonts w:ascii="Arial" w:hAnsi="Arial" w:cs="Arial"/>
          <w:bCs/>
          <w:color w:val="000000"/>
        </w:rPr>
        <w:t>. </w:t>
      </w:r>
    </w:p>
    <w:p w14:paraId="60B9AE52"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The Supplier shall include the following in the review:</w:t>
      </w:r>
    </w:p>
    <w:p w14:paraId="07B5674B" w14:textId="16014CA6" w:rsidR="007F2D19"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Supplier Staff</w:t>
      </w:r>
      <w:r w:rsidR="007F2D19" w:rsidRPr="00DB3A6E">
        <w:rPr>
          <w:rFonts w:ascii="Arial" w:hAnsi="Arial" w:cs="Arial"/>
          <w:color w:val="000000"/>
          <w:sz w:val="24"/>
          <w:szCs w:val="24"/>
        </w:rPr>
        <w:t xml:space="preserve"> levels are being maintained and monitored to cope with Service demands and that a </w:t>
      </w:r>
      <w:r w:rsidRPr="00DB3A6E">
        <w:rPr>
          <w:rFonts w:ascii="Arial" w:hAnsi="Arial" w:cs="Arial"/>
          <w:color w:val="000000"/>
          <w:sz w:val="24"/>
          <w:szCs w:val="24"/>
        </w:rPr>
        <w:t>Supplier Staff</w:t>
      </w:r>
      <w:r w:rsidR="007F2D19" w:rsidRPr="00DB3A6E">
        <w:rPr>
          <w:rFonts w:ascii="Arial" w:hAnsi="Arial" w:cs="Arial"/>
          <w:color w:val="000000"/>
          <w:sz w:val="24"/>
          <w:szCs w:val="24"/>
        </w:rPr>
        <w:t xml:space="preserve"> resource planning process is regularly reviewed and maintained;</w:t>
      </w:r>
    </w:p>
    <w:p w14:paraId="55485F64"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All clinical policies and procedures are being monitored and followed;</w:t>
      </w:r>
    </w:p>
    <w:p w14:paraId="6F55E825" w14:textId="1C34D089"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maintenance and secure storage of medical records;</w:t>
      </w:r>
    </w:p>
    <w:p w14:paraId="210589B1" w14:textId="7D02EEF8" w:rsidR="007F2D19"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Supplier Staff</w:t>
      </w:r>
      <w:r w:rsidR="007F2D19" w:rsidRPr="00DB3A6E">
        <w:rPr>
          <w:rFonts w:ascii="Arial" w:hAnsi="Arial" w:cs="Arial"/>
          <w:color w:val="000000"/>
          <w:sz w:val="24"/>
          <w:szCs w:val="24"/>
        </w:rPr>
        <w:t xml:space="preserve"> are professionally accredited in order to provide the Services;</w:t>
      </w:r>
    </w:p>
    <w:p w14:paraId="08ADE3D1" w14:textId="2D63B133"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Supplier is compliant with SEQOHS standards;</w:t>
      </w:r>
    </w:p>
    <w:p w14:paraId="120987F2" w14:textId="51EF3103" w:rsidR="007F2D19"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Supplier Staff</w:t>
      </w:r>
      <w:r w:rsidR="007F2D19" w:rsidRPr="00DB3A6E">
        <w:rPr>
          <w:rFonts w:ascii="Arial" w:hAnsi="Arial" w:cs="Arial"/>
          <w:color w:val="000000"/>
          <w:sz w:val="24"/>
          <w:szCs w:val="24"/>
        </w:rPr>
        <w:t xml:space="preserve"> professional qualification accreditation is monitored and maintained at organisational level; and</w:t>
      </w:r>
    </w:p>
    <w:p w14:paraId="2A53F7E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complaints process is effectively monitored and maintained by sampling 10% of complaints and reviewing that all processes are followed and appropriate records maintained. </w:t>
      </w:r>
    </w:p>
    <w:p w14:paraId="1041DE9E" w14:textId="65024BEE"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 xml:space="preserve">The Supplier shall work with the relevant </w:t>
      </w:r>
      <w:r w:rsidR="00F55276" w:rsidRPr="00DB3A6E">
        <w:rPr>
          <w:rFonts w:ascii="Arial" w:hAnsi="Arial" w:cs="Arial"/>
          <w:bCs/>
          <w:color w:val="000000"/>
        </w:rPr>
        <w:t>Buyers</w:t>
      </w:r>
      <w:r w:rsidRPr="00DB3A6E">
        <w:rPr>
          <w:rFonts w:ascii="Arial" w:hAnsi="Arial" w:cs="Arial"/>
          <w:bCs/>
          <w:color w:val="000000"/>
        </w:rPr>
        <w:t xml:space="preserve"> to track and report on any remedial actions identified and the Parties agree that they shall bear their own respective costs and expenses incurred in respect thereof. </w:t>
      </w:r>
    </w:p>
    <w:p w14:paraId="4A060407"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lastRenderedPageBreak/>
        <w:t>Measuring Service Impact and Outcomes</w:t>
      </w:r>
    </w:p>
    <w:p w14:paraId="0A4F9AE8" w14:textId="253CC9FB"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rPr>
      </w:pPr>
      <w:r w:rsidRPr="00DB3A6E">
        <w:rPr>
          <w:rFonts w:ascii="Arial" w:hAnsi="Arial" w:cs="Arial"/>
          <w:bCs/>
          <w:color w:val="000000"/>
        </w:rPr>
        <w:t xml:space="preserve">The Supplier shall use published, recognised methodologies, where available and agreed in advance with the </w:t>
      </w:r>
      <w:r w:rsidR="00F55276" w:rsidRPr="00DB3A6E">
        <w:rPr>
          <w:rFonts w:ascii="Arial" w:hAnsi="Arial" w:cs="Arial"/>
          <w:bCs/>
          <w:color w:val="000000"/>
        </w:rPr>
        <w:t>Buyers</w:t>
      </w:r>
      <w:r w:rsidRPr="00DB3A6E">
        <w:rPr>
          <w:rFonts w:ascii="Arial" w:hAnsi="Arial" w:cs="Arial"/>
          <w:bCs/>
          <w:color w:val="000000"/>
        </w:rPr>
        <w:t xml:space="preserve"> to measure the Services at least twice in each Contract Year. The Supplier shall include, at a minimum, an assessment of the impact of the Services on: </w:t>
      </w:r>
    </w:p>
    <w:p w14:paraId="4C24138D" w14:textId="0CF831B1" w:rsidR="007F2D19"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Buyers</w:t>
      </w:r>
      <w:r w:rsidR="007F2D19" w:rsidRPr="00DB3A6E">
        <w:rPr>
          <w:rFonts w:ascii="Arial" w:hAnsi="Arial" w:cs="Arial"/>
          <w:color w:val="000000"/>
          <w:sz w:val="24"/>
          <w:szCs w:val="24"/>
        </w:rPr>
        <w:t xml:space="preserve"> Personnel perception of their own health and wellbeing;</w:t>
      </w:r>
    </w:p>
    <w:p w14:paraId="1F0EE3F0" w14:textId="47B1D205" w:rsidR="007F2D19"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Buyers</w:t>
      </w:r>
      <w:r w:rsidR="007F2D19" w:rsidRPr="00DB3A6E">
        <w:rPr>
          <w:rFonts w:ascii="Arial" w:hAnsi="Arial" w:cs="Arial"/>
          <w:color w:val="000000"/>
          <w:sz w:val="24"/>
          <w:szCs w:val="24"/>
        </w:rPr>
        <w:t xml:space="preserve"> Personnel perception of their own stress and anxiety levels;</w:t>
      </w:r>
    </w:p>
    <w:p w14:paraId="743A32B3" w14:textId="37123792" w:rsidR="007F2D19"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Buyers</w:t>
      </w:r>
      <w:r w:rsidR="007F2D19" w:rsidRPr="00DB3A6E">
        <w:rPr>
          <w:rFonts w:ascii="Arial" w:hAnsi="Arial" w:cs="Arial"/>
          <w:color w:val="000000"/>
          <w:sz w:val="24"/>
          <w:szCs w:val="24"/>
        </w:rPr>
        <w:t xml:space="preserve"> Personnel perception of their own levels of resilience; and;</w:t>
      </w:r>
    </w:p>
    <w:p w14:paraId="5506666C" w14:textId="780AFCBC" w:rsidR="007F2D19"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Buyers</w:t>
      </w:r>
      <w:r w:rsidR="007F2D19" w:rsidRPr="00DB3A6E">
        <w:rPr>
          <w:rFonts w:ascii="Arial" w:hAnsi="Arial" w:cs="Arial"/>
          <w:color w:val="000000"/>
          <w:sz w:val="24"/>
          <w:szCs w:val="24"/>
        </w:rPr>
        <w:t xml:space="preserve"> Personnel perception of </w:t>
      </w:r>
      <w:proofErr w:type="spellStart"/>
      <w:r w:rsidR="007F2D19" w:rsidRPr="00DB3A6E">
        <w:rPr>
          <w:rFonts w:ascii="Arial" w:hAnsi="Arial" w:cs="Arial"/>
          <w:color w:val="000000"/>
          <w:sz w:val="24"/>
          <w:szCs w:val="24"/>
        </w:rPr>
        <w:t>presenteesim</w:t>
      </w:r>
      <w:proofErr w:type="spellEnd"/>
      <w:r w:rsidR="007F2D19" w:rsidRPr="00DB3A6E">
        <w:rPr>
          <w:rFonts w:ascii="Arial" w:hAnsi="Arial" w:cs="Arial"/>
          <w:color w:val="000000"/>
          <w:sz w:val="24"/>
          <w:szCs w:val="24"/>
        </w:rPr>
        <w:t xml:space="preserve"> (the extent </w:t>
      </w:r>
      <w:r w:rsidRPr="00DB3A6E">
        <w:rPr>
          <w:rFonts w:ascii="Arial" w:hAnsi="Arial" w:cs="Arial"/>
          <w:color w:val="000000"/>
          <w:sz w:val="24"/>
          <w:szCs w:val="24"/>
        </w:rPr>
        <w:t>Buyers</w:t>
      </w:r>
      <w:r w:rsidR="007F2D19" w:rsidRPr="00DB3A6E">
        <w:rPr>
          <w:rFonts w:ascii="Arial" w:hAnsi="Arial" w:cs="Arial"/>
          <w:color w:val="000000"/>
          <w:sz w:val="24"/>
          <w:szCs w:val="24"/>
        </w:rPr>
        <w:t xml:space="preserve"> Personnel work when sick or feel obliged to work when sick) and productivity.</w:t>
      </w:r>
    </w:p>
    <w:p w14:paraId="7194296E" w14:textId="4D20B20B"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The Supplier shall also measure the impact of the Services on:</w:t>
      </w:r>
    </w:p>
    <w:p w14:paraId="77B40913" w14:textId="03DDE955"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Reducing Average Working Days Lost (AWDL);</w:t>
      </w:r>
    </w:p>
    <w:p w14:paraId="699851A7" w14:textId="73C2156B"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Interventions put in place for disabled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w:t>
      </w:r>
    </w:p>
    <w:p w14:paraId="64F14A17" w14:textId="19152C69"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Interventions relating to each type of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absence;</w:t>
      </w:r>
    </w:p>
    <w:p w14:paraId="7B7EAABB" w14:textId="57EB57F2"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Support for </w:t>
      </w:r>
      <w:r w:rsidR="00F55276" w:rsidRPr="00DB3A6E">
        <w:rPr>
          <w:rFonts w:ascii="Arial" w:hAnsi="Arial" w:cs="Arial"/>
          <w:color w:val="000000"/>
          <w:sz w:val="24"/>
          <w:szCs w:val="24"/>
        </w:rPr>
        <w:t>Buyers</w:t>
      </w:r>
      <w:r w:rsidRPr="00DB3A6E">
        <w:rPr>
          <w:rFonts w:ascii="Arial" w:hAnsi="Arial" w:cs="Arial"/>
          <w:color w:val="000000"/>
          <w:sz w:val="24"/>
          <w:szCs w:val="24"/>
        </w:rPr>
        <w:t>  Personnel to remain in the workplace; and</w:t>
      </w:r>
    </w:p>
    <w:p w14:paraId="5F3A5F64" w14:textId="76855374"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Support for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returning to work and whether they have remained in the workplace for a sustained period of time;</w:t>
      </w:r>
    </w:p>
    <w:p w14:paraId="5D6A5AE4" w14:textId="5B01B9C2"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 xml:space="preserve">The Supplier shall undertake satisfaction surveys of the Services and shall aim to get a 50% response from </w:t>
      </w:r>
      <w:r w:rsidR="00F55276" w:rsidRPr="00DB3A6E">
        <w:rPr>
          <w:rFonts w:ascii="Arial" w:hAnsi="Arial" w:cs="Arial"/>
          <w:bCs/>
          <w:color w:val="000000"/>
        </w:rPr>
        <w:t>Buyers</w:t>
      </w:r>
      <w:r w:rsidRPr="00DB3A6E">
        <w:rPr>
          <w:rFonts w:ascii="Arial" w:hAnsi="Arial" w:cs="Arial"/>
          <w:bCs/>
          <w:color w:val="000000"/>
        </w:rPr>
        <w:t xml:space="preserve"> Personnel. The Supplier shall request demographic information from </w:t>
      </w:r>
      <w:r w:rsidR="00F55276" w:rsidRPr="00DB3A6E">
        <w:rPr>
          <w:rFonts w:ascii="Arial" w:hAnsi="Arial" w:cs="Arial"/>
          <w:bCs/>
          <w:color w:val="000000"/>
        </w:rPr>
        <w:t>Buyers</w:t>
      </w:r>
      <w:r w:rsidRPr="00DB3A6E">
        <w:rPr>
          <w:rFonts w:ascii="Arial" w:hAnsi="Arial" w:cs="Arial"/>
          <w:bCs/>
          <w:color w:val="000000"/>
        </w:rPr>
        <w:t xml:space="preserve"> Personnel in the satisfaction survey by gender, ethnicity, age, disability and nationality.</w:t>
      </w:r>
    </w:p>
    <w:p w14:paraId="542DB551" w14:textId="7317346C"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shall ensure that surveys contain questions relating to all aspects of the Services, including use of the online portal and where appropriate to incorporate measures that are included in </w:t>
      </w:r>
      <w:r w:rsidR="00F55276" w:rsidRPr="00DB3A6E">
        <w:rPr>
          <w:rFonts w:ascii="Arial" w:hAnsi="Arial" w:cs="Arial"/>
          <w:bCs/>
          <w:color w:val="000000"/>
        </w:rPr>
        <w:t>Buyers</w:t>
      </w:r>
      <w:r w:rsidRPr="00DB3A6E">
        <w:rPr>
          <w:rFonts w:ascii="Arial" w:hAnsi="Arial" w:cs="Arial"/>
          <w:bCs/>
          <w:color w:val="000000"/>
        </w:rPr>
        <w:t>’ employee surveys, which will be shared with the Supplier.</w:t>
      </w:r>
    </w:p>
    <w:p w14:paraId="7891D21E" w14:textId="13DA869C"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shall design and provide such surveys to </w:t>
      </w:r>
      <w:r w:rsidR="00F55276" w:rsidRPr="00DB3A6E">
        <w:rPr>
          <w:rFonts w:ascii="Arial" w:hAnsi="Arial" w:cs="Arial"/>
          <w:bCs/>
          <w:color w:val="000000"/>
        </w:rPr>
        <w:t>Buyers</w:t>
      </w:r>
      <w:r w:rsidRPr="00DB3A6E">
        <w:rPr>
          <w:rFonts w:ascii="Arial" w:hAnsi="Arial" w:cs="Arial"/>
          <w:bCs/>
          <w:color w:val="000000"/>
        </w:rPr>
        <w:t xml:space="preserve"> upon request at no additional charge.</w:t>
      </w:r>
    </w:p>
    <w:p w14:paraId="0D36C61B" w14:textId="071210D4"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shall provide </w:t>
      </w:r>
      <w:r w:rsidR="00F55276" w:rsidRPr="00DB3A6E">
        <w:rPr>
          <w:rFonts w:ascii="Arial" w:hAnsi="Arial" w:cs="Arial"/>
          <w:bCs/>
          <w:color w:val="000000"/>
        </w:rPr>
        <w:t>Buyers</w:t>
      </w:r>
      <w:r w:rsidRPr="00DB3A6E">
        <w:rPr>
          <w:rFonts w:ascii="Arial" w:hAnsi="Arial" w:cs="Arial"/>
          <w:bCs/>
          <w:color w:val="000000"/>
        </w:rPr>
        <w:t xml:space="preserve"> with survey results, including recommendations for Service improvements, identifying changes to Services where </w:t>
      </w:r>
      <w:r w:rsidR="00F55276" w:rsidRPr="00DB3A6E">
        <w:rPr>
          <w:rFonts w:ascii="Arial" w:hAnsi="Arial" w:cs="Arial"/>
          <w:bCs/>
          <w:color w:val="000000"/>
        </w:rPr>
        <w:t>Buyers</w:t>
      </w:r>
      <w:r w:rsidRPr="00DB3A6E">
        <w:rPr>
          <w:rFonts w:ascii="Arial" w:hAnsi="Arial" w:cs="Arial"/>
          <w:bCs/>
          <w:color w:val="000000"/>
        </w:rPr>
        <w:t xml:space="preserve"> Personnel satisfaction has not met </w:t>
      </w:r>
      <w:r w:rsidR="00F55276" w:rsidRPr="00DB3A6E">
        <w:rPr>
          <w:rFonts w:ascii="Arial" w:hAnsi="Arial" w:cs="Arial"/>
          <w:bCs/>
          <w:color w:val="000000"/>
        </w:rPr>
        <w:t>Buyers</w:t>
      </w:r>
      <w:r w:rsidRPr="00DB3A6E">
        <w:rPr>
          <w:rFonts w:ascii="Arial" w:hAnsi="Arial" w:cs="Arial"/>
          <w:bCs/>
          <w:color w:val="000000"/>
        </w:rPr>
        <w:t xml:space="preserve"> agreed targeted results.</w:t>
      </w:r>
    </w:p>
    <w:p w14:paraId="684EAD02" w14:textId="77777777" w:rsidR="00D71D80" w:rsidRDefault="007F2D19" w:rsidP="00F411C3">
      <w:pPr>
        <w:pStyle w:val="NormalWeb"/>
        <w:numPr>
          <w:ilvl w:val="1"/>
          <w:numId w:val="9"/>
        </w:numPr>
        <w:spacing w:before="120" w:beforeAutospacing="0" w:after="120" w:afterAutospacing="0"/>
        <w:ind w:left="737" w:hanging="737"/>
        <w:textAlignment w:val="baseline"/>
        <w:rPr>
          <w:rFonts w:ascii="Arial" w:hAnsi="Arial" w:cs="Arial"/>
          <w:bCs/>
          <w:color w:val="000000"/>
        </w:rPr>
      </w:pPr>
      <w:r w:rsidRPr="00D71D80">
        <w:rPr>
          <w:rFonts w:ascii="Arial" w:hAnsi="Arial" w:cs="Arial"/>
          <w:bCs/>
          <w:color w:val="000000"/>
        </w:rPr>
        <w:t xml:space="preserve">The Supplier shall agree the content of </w:t>
      </w:r>
      <w:r w:rsidR="00F55276" w:rsidRPr="00D71D80">
        <w:rPr>
          <w:rFonts w:ascii="Arial" w:hAnsi="Arial" w:cs="Arial"/>
          <w:bCs/>
          <w:color w:val="000000"/>
        </w:rPr>
        <w:t>Buyers</w:t>
      </w:r>
      <w:r w:rsidRPr="00D71D80">
        <w:rPr>
          <w:rFonts w:ascii="Arial" w:hAnsi="Arial" w:cs="Arial"/>
          <w:bCs/>
          <w:color w:val="000000"/>
        </w:rPr>
        <w:t xml:space="preserve"> Personnel satisfaction surveys in advance with the </w:t>
      </w:r>
      <w:r w:rsidR="00F55276" w:rsidRPr="00D71D80">
        <w:rPr>
          <w:rFonts w:ascii="Arial" w:hAnsi="Arial" w:cs="Arial"/>
          <w:bCs/>
          <w:color w:val="000000"/>
        </w:rPr>
        <w:t>Buyers</w:t>
      </w:r>
      <w:r w:rsidRPr="00D71D80">
        <w:rPr>
          <w:rFonts w:ascii="Arial" w:hAnsi="Arial" w:cs="Arial"/>
          <w:bCs/>
          <w:color w:val="000000"/>
        </w:rPr>
        <w:t>, including the target measures to be achieved.</w:t>
      </w:r>
    </w:p>
    <w:p w14:paraId="73EEEE1C" w14:textId="77777777" w:rsidR="00D71D80" w:rsidRDefault="00D71D80">
      <w:pPr>
        <w:rPr>
          <w:rFonts w:ascii="Arial" w:eastAsia="Times New Roman" w:hAnsi="Arial" w:cs="Arial"/>
          <w:bCs/>
          <w:color w:val="000000"/>
          <w:sz w:val="24"/>
          <w:szCs w:val="24"/>
        </w:rPr>
      </w:pPr>
      <w:r>
        <w:rPr>
          <w:rFonts w:ascii="Arial" w:hAnsi="Arial" w:cs="Arial"/>
          <w:bCs/>
          <w:color w:val="000000"/>
        </w:rPr>
        <w:br w:type="page"/>
      </w:r>
    </w:p>
    <w:p w14:paraId="48235AE3" w14:textId="2D5012D3" w:rsidR="007F2D19" w:rsidRPr="00D71D80" w:rsidRDefault="007F2D19" w:rsidP="00F411C3">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71D80">
        <w:rPr>
          <w:rFonts w:ascii="Arial" w:hAnsi="Arial" w:cs="Arial"/>
          <w:b/>
          <w:color w:val="000000"/>
        </w:rPr>
        <w:lastRenderedPageBreak/>
        <w:t>Strategy, Policy and Guidance  </w:t>
      </w:r>
    </w:p>
    <w:p w14:paraId="0F629C72"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The Supplier shall be conversant with all current, proposed and new legislation pertinent to the Services provided.</w:t>
      </w:r>
    </w:p>
    <w:p w14:paraId="55187D0E" w14:textId="0978DF8B"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shall provide the </w:t>
      </w:r>
      <w:r w:rsidR="00F55276" w:rsidRPr="00DB3A6E">
        <w:rPr>
          <w:rFonts w:ascii="Arial" w:hAnsi="Arial" w:cs="Arial"/>
          <w:bCs/>
          <w:color w:val="000000"/>
        </w:rPr>
        <w:t>Buyers</w:t>
      </w:r>
      <w:r w:rsidRPr="00DB3A6E">
        <w:rPr>
          <w:rFonts w:ascii="Arial" w:hAnsi="Arial" w:cs="Arial"/>
          <w:bCs/>
          <w:color w:val="000000"/>
        </w:rPr>
        <w:t xml:space="preserve"> with a written report of proposed and new legislative changes and/or guidance stating how the Services will be impacted and/or where the Services will need to be modified in order to maintain compliance with such changes.</w:t>
      </w:r>
    </w:p>
    <w:p w14:paraId="27827268" w14:textId="46E9A531"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shall also ensure that the </w:t>
      </w:r>
      <w:r w:rsidR="00F55276" w:rsidRPr="00DB3A6E">
        <w:rPr>
          <w:rFonts w:ascii="Arial" w:hAnsi="Arial" w:cs="Arial"/>
          <w:bCs/>
          <w:color w:val="000000"/>
        </w:rPr>
        <w:t>Buyers</w:t>
      </w:r>
      <w:r w:rsidRPr="00DB3A6E">
        <w:rPr>
          <w:rFonts w:ascii="Arial" w:hAnsi="Arial" w:cs="Arial"/>
          <w:bCs/>
          <w:color w:val="000000"/>
        </w:rPr>
        <w:t xml:space="preserve"> are aware of any national medical issues, including pandemics and what measures </w:t>
      </w:r>
      <w:r w:rsidR="00F55276" w:rsidRPr="00DB3A6E">
        <w:rPr>
          <w:rFonts w:ascii="Arial" w:hAnsi="Arial" w:cs="Arial"/>
          <w:bCs/>
          <w:color w:val="000000"/>
        </w:rPr>
        <w:t>Buyers</w:t>
      </w:r>
      <w:r w:rsidRPr="00DB3A6E">
        <w:rPr>
          <w:rFonts w:ascii="Arial" w:hAnsi="Arial" w:cs="Arial"/>
          <w:bCs/>
          <w:color w:val="000000"/>
        </w:rPr>
        <w:t xml:space="preserve"> need to take to ensure the health and safety of their Personnel.</w:t>
      </w:r>
    </w:p>
    <w:p w14:paraId="526BBDF9" w14:textId="39ED6944"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shall work with the </w:t>
      </w:r>
      <w:r w:rsidR="00F55276" w:rsidRPr="00DB3A6E">
        <w:rPr>
          <w:rFonts w:ascii="Arial" w:hAnsi="Arial" w:cs="Arial"/>
          <w:bCs/>
          <w:color w:val="000000"/>
        </w:rPr>
        <w:t>Buyers</w:t>
      </w:r>
      <w:r w:rsidRPr="00DB3A6E">
        <w:rPr>
          <w:rFonts w:ascii="Arial" w:hAnsi="Arial" w:cs="Arial"/>
          <w:bCs/>
          <w:color w:val="000000"/>
        </w:rPr>
        <w:t xml:space="preserve"> and provide policy and strategy guidance and advice. This shall include a review of internal policies and sharing best practice from across employment sectors and reviewing policies in line with current legislation.</w:t>
      </w:r>
    </w:p>
    <w:p w14:paraId="0A63CA29" w14:textId="75564B45"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shall work with </w:t>
      </w:r>
      <w:r w:rsidR="00F55276" w:rsidRPr="00DB3A6E">
        <w:rPr>
          <w:rFonts w:ascii="Arial" w:hAnsi="Arial" w:cs="Arial"/>
          <w:bCs/>
          <w:color w:val="000000"/>
        </w:rPr>
        <w:t>Buyers</w:t>
      </w:r>
      <w:r w:rsidRPr="00DB3A6E">
        <w:rPr>
          <w:rFonts w:ascii="Arial" w:hAnsi="Arial" w:cs="Arial"/>
          <w:bCs/>
          <w:color w:val="000000"/>
        </w:rPr>
        <w:t xml:space="preserve"> to understand any policy changes, which may impact on Service delivery.</w:t>
      </w:r>
    </w:p>
    <w:p w14:paraId="314F2C0F"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The Supplier shall: </w:t>
      </w:r>
    </w:p>
    <w:p w14:paraId="455A18E3" w14:textId="34C3E501"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Undertake periodic analysis of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absence Data, case information and trends; </w:t>
      </w:r>
    </w:p>
    <w:p w14:paraId="2C79835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Determine the most appropriate methods of Data collection and related protocols;</w:t>
      </w:r>
    </w:p>
    <w:p w14:paraId="4CB0C0BA"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Undertake comprehensive analysis of the Data at business level, occupational group and demographic groups to identify trends, hotspots, best practice and areas for concern;</w:t>
      </w:r>
    </w:p>
    <w:p w14:paraId="33DE7FC8"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Undertake regular benchmarking of absence and trend across employment sectors; and</w:t>
      </w:r>
    </w:p>
    <w:p w14:paraId="0EDC8E06" w14:textId="413B28F8"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Provide recommendations using the Data analysis to highlight potential for Service improvements and mechanisms to reduce absence levels.</w:t>
      </w:r>
    </w:p>
    <w:p w14:paraId="3E414409"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The Supplier shall propose changes and/or modifications to the Services in order that the Services address any specific trends and/or issues, including a time plan for implementation. </w:t>
      </w:r>
    </w:p>
    <w:p w14:paraId="68DBEE86" w14:textId="43C1DFAD"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shall work with </w:t>
      </w:r>
      <w:r w:rsidR="00F55276" w:rsidRPr="00DB3A6E">
        <w:rPr>
          <w:rFonts w:ascii="Arial" w:hAnsi="Arial" w:cs="Arial"/>
          <w:bCs/>
          <w:color w:val="000000"/>
        </w:rPr>
        <w:t>Buyers</w:t>
      </w:r>
      <w:r w:rsidRPr="00DB3A6E">
        <w:rPr>
          <w:rFonts w:ascii="Arial" w:hAnsi="Arial" w:cs="Arial"/>
          <w:bCs/>
          <w:color w:val="000000"/>
        </w:rPr>
        <w:t xml:space="preserve"> to determine what preventative solutions can be implemented to address organisational attendance issues.  This shall include sharing patterns of absence or absence type, trends, hotspots and examples of best practice. </w:t>
      </w:r>
    </w:p>
    <w:p w14:paraId="585A820A" w14:textId="77777777" w:rsidR="007F2D19" w:rsidRPr="00DB3A6E" w:rsidRDefault="007F2D19"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Complaints Process </w:t>
      </w:r>
    </w:p>
    <w:p w14:paraId="233BA109" w14:textId="718A3EF1"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shall ensure that any issues raised directly by </w:t>
      </w:r>
      <w:r w:rsidR="00F55276" w:rsidRPr="00DB3A6E">
        <w:rPr>
          <w:rFonts w:ascii="Arial" w:hAnsi="Arial" w:cs="Arial"/>
          <w:bCs/>
          <w:color w:val="000000"/>
        </w:rPr>
        <w:t>Buyers</w:t>
      </w:r>
      <w:r w:rsidRPr="00DB3A6E">
        <w:rPr>
          <w:rFonts w:ascii="Arial" w:hAnsi="Arial" w:cs="Arial"/>
          <w:bCs/>
          <w:color w:val="000000"/>
        </w:rPr>
        <w:t xml:space="preserve"> Personnel are dealt with as a matter of priority.</w:t>
      </w:r>
    </w:p>
    <w:p w14:paraId="419DA339"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lastRenderedPageBreak/>
        <w:t>The Supplier shall assist in seeking speedy resolution to resolve the situation, irrespective of where the fault lies. Types of complaints that shall be supported in this way include, but are not limited to:</w:t>
      </w:r>
    </w:p>
    <w:p w14:paraId="1F3D59AB" w14:textId="39C8E117" w:rsidR="007F2D19"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Buyers</w:t>
      </w:r>
      <w:r w:rsidR="007F2D19" w:rsidRPr="00DB3A6E">
        <w:rPr>
          <w:rFonts w:ascii="Arial" w:hAnsi="Arial" w:cs="Arial"/>
          <w:color w:val="000000"/>
          <w:sz w:val="24"/>
          <w:szCs w:val="24"/>
        </w:rPr>
        <w:t xml:space="preserve"> Personnel complaints relating to delays in bo</w:t>
      </w:r>
      <w:r w:rsidR="00B733E4" w:rsidRPr="00DB3A6E">
        <w:rPr>
          <w:rFonts w:ascii="Arial" w:hAnsi="Arial" w:cs="Arial"/>
          <w:color w:val="000000"/>
          <w:sz w:val="24"/>
          <w:szCs w:val="24"/>
        </w:rPr>
        <w:t>oking appointments for Services</w:t>
      </w:r>
    </w:p>
    <w:p w14:paraId="615BA617" w14:textId="66967AEA" w:rsidR="007F2D19"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Buyers</w:t>
      </w:r>
      <w:r w:rsidR="007F2D19" w:rsidRPr="00DB3A6E">
        <w:rPr>
          <w:rFonts w:ascii="Arial" w:hAnsi="Arial" w:cs="Arial"/>
          <w:color w:val="000000"/>
          <w:sz w:val="24"/>
          <w:szCs w:val="24"/>
        </w:rPr>
        <w:t xml:space="preserve"> Personnel complaints relating to the availability of receiving the Services;</w:t>
      </w:r>
    </w:p>
    <w:p w14:paraId="4FEAE06A" w14:textId="42BFC00C" w:rsidR="007F2D19"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Buyers</w:t>
      </w:r>
      <w:r w:rsidR="007F2D19" w:rsidRPr="00DB3A6E">
        <w:rPr>
          <w:rFonts w:ascii="Arial" w:hAnsi="Arial" w:cs="Arial"/>
          <w:color w:val="000000"/>
          <w:sz w:val="24"/>
          <w:szCs w:val="24"/>
        </w:rPr>
        <w:t xml:space="preserve"> Personnel complaints relating to any sharing of patient Data;</w:t>
      </w:r>
    </w:p>
    <w:p w14:paraId="7E1FC0CE" w14:textId="550AE7B1" w:rsidR="007F2D19"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Buyers</w:t>
      </w:r>
      <w:r w:rsidR="007F2D19" w:rsidRPr="00DB3A6E">
        <w:rPr>
          <w:rFonts w:ascii="Arial" w:hAnsi="Arial" w:cs="Arial"/>
          <w:color w:val="000000"/>
          <w:sz w:val="24"/>
          <w:szCs w:val="24"/>
        </w:rPr>
        <w:t xml:space="preserve"> Personnel complaints in relation to the quality of Services received;</w:t>
      </w:r>
    </w:p>
    <w:p w14:paraId="329B58CE" w14:textId="0393F7C0" w:rsidR="007F2D19"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Buyers</w:t>
      </w:r>
      <w:r w:rsidR="007F2D19" w:rsidRPr="00DB3A6E">
        <w:rPr>
          <w:rFonts w:ascii="Arial" w:hAnsi="Arial" w:cs="Arial"/>
          <w:color w:val="000000"/>
          <w:sz w:val="24"/>
          <w:szCs w:val="24"/>
        </w:rPr>
        <w:t xml:space="preserve"> Personnel complaints in relation to Services not meeting specific needs of individuals e.g. facilities for disabled </w:t>
      </w:r>
      <w:r w:rsidRPr="00DB3A6E">
        <w:rPr>
          <w:rFonts w:ascii="Arial" w:hAnsi="Arial" w:cs="Arial"/>
          <w:color w:val="000000"/>
          <w:sz w:val="24"/>
          <w:szCs w:val="24"/>
        </w:rPr>
        <w:t>Buyers</w:t>
      </w:r>
      <w:r w:rsidR="007F2D19" w:rsidRPr="00DB3A6E">
        <w:rPr>
          <w:rFonts w:ascii="Arial" w:hAnsi="Arial" w:cs="Arial"/>
          <w:color w:val="000000"/>
          <w:sz w:val="24"/>
          <w:szCs w:val="24"/>
        </w:rPr>
        <w:t xml:space="preserve"> Personnel;</w:t>
      </w:r>
    </w:p>
    <w:p w14:paraId="098562D4" w14:textId="75DE0FAA" w:rsidR="007F2D19"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Buyers</w:t>
      </w:r>
      <w:r w:rsidR="007F2D19" w:rsidRPr="00DB3A6E">
        <w:rPr>
          <w:rFonts w:ascii="Arial" w:hAnsi="Arial" w:cs="Arial"/>
          <w:color w:val="000000"/>
          <w:sz w:val="24"/>
          <w:szCs w:val="24"/>
        </w:rPr>
        <w:t xml:space="preserve"> complaints relating to failure of Service Levels; and</w:t>
      </w:r>
    </w:p>
    <w:p w14:paraId="2453A726" w14:textId="581BF2BE" w:rsidR="007F2D19" w:rsidRPr="00DB3A6E" w:rsidRDefault="00F55276" w:rsidP="00DB3A6E">
      <w:pPr>
        <w:numPr>
          <w:ilvl w:val="0"/>
          <w:numId w:val="17"/>
        </w:numPr>
        <w:ind w:left="2127" w:hanging="284"/>
        <w:jc w:val="left"/>
        <w:rPr>
          <w:rFonts w:ascii="Arial" w:hAnsi="Arial" w:cs="Arial"/>
          <w:sz w:val="24"/>
          <w:szCs w:val="24"/>
        </w:rPr>
      </w:pPr>
      <w:proofErr w:type="gramStart"/>
      <w:r w:rsidRPr="00DB3A6E">
        <w:rPr>
          <w:rFonts w:ascii="Arial" w:hAnsi="Arial" w:cs="Arial"/>
          <w:color w:val="000000"/>
          <w:sz w:val="24"/>
          <w:szCs w:val="24"/>
        </w:rPr>
        <w:t>Buyers</w:t>
      </w:r>
      <w:proofErr w:type="gramEnd"/>
      <w:r w:rsidR="007F2D19" w:rsidRPr="00DB3A6E">
        <w:rPr>
          <w:rFonts w:ascii="Arial" w:hAnsi="Arial" w:cs="Arial"/>
          <w:color w:val="000000"/>
          <w:sz w:val="24"/>
          <w:szCs w:val="24"/>
        </w:rPr>
        <w:t xml:space="preserve"> complaints in relation to invoicing and billing.</w:t>
      </w:r>
    </w:p>
    <w:p w14:paraId="38401201" w14:textId="78C6DE2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 xml:space="preserve">The Supplier shall acknowledge complaints made by </w:t>
      </w:r>
      <w:r w:rsidR="00F55276" w:rsidRPr="00DB3A6E">
        <w:rPr>
          <w:rFonts w:ascii="Arial" w:hAnsi="Arial" w:cs="Arial"/>
          <w:bCs/>
          <w:color w:val="000000"/>
        </w:rPr>
        <w:t>Buyers</w:t>
      </w:r>
      <w:r w:rsidRPr="00DB3A6E">
        <w:rPr>
          <w:rFonts w:ascii="Arial" w:hAnsi="Arial" w:cs="Arial"/>
          <w:bCs/>
          <w:color w:val="000000"/>
        </w:rPr>
        <w:t xml:space="preserve"> Personnel i.e. verbal, formal or informal and written within one (1) Working Day of the details of the complaint being received by the Supplier. Thereafter updates on how the Supplier is proactively working to seek a resolution to the complaint shall be made by the Supplier to the Buyer at intervals of five (5) working days, until a satisfactory resolution has been agreed which is mutually acceptable to both parties. </w:t>
      </w:r>
    </w:p>
    <w:p w14:paraId="0CFF88DB" w14:textId="03FCC079"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 xml:space="preserve">The Supplier shall have in place a robust escalation process to support complaints handling and to ensure effective management and resolution of all complaints received from </w:t>
      </w:r>
      <w:r w:rsidR="00F55276" w:rsidRPr="00DB3A6E">
        <w:rPr>
          <w:rFonts w:ascii="Arial" w:hAnsi="Arial" w:cs="Arial"/>
          <w:bCs/>
          <w:color w:val="000000"/>
        </w:rPr>
        <w:t>Buyers</w:t>
      </w:r>
      <w:r w:rsidRPr="00DB3A6E">
        <w:rPr>
          <w:rFonts w:ascii="Arial" w:hAnsi="Arial" w:cs="Arial"/>
          <w:bCs/>
          <w:color w:val="000000"/>
        </w:rPr>
        <w:t>. </w:t>
      </w:r>
    </w:p>
    <w:p w14:paraId="423200E4" w14:textId="5C7EDA05"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 xml:space="preserve">The Supplier shall provide </w:t>
      </w:r>
      <w:r w:rsidR="00F55276" w:rsidRPr="00DB3A6E">
        <w:rPr>
          <w:rFonts w:ascii="Arial" w:hAnsi="Arial" w:cs="Arial"/>
          <w:bCs/>
          <w:color w:val="000000"/>
        </w:rPr>
        <w:t>Buyers</w:t>
      </w:r>
      <w:r w:rsidRPr="00DB3A6E">
        <w:rPr>
          <w:rFonts w:ascii="Arial" w:hAnsi="Arial" w:cs="Arial"/>
          <w:bCs/>
          <w:color w:val="000000"/>
        </w:rPr>
        <w:t xml:space="preserve"> with one consolidated report (per month) for the duration of any Call Off contract, capturing all complaints detailed by </w:t>
      </w:r>
      <w:r w:rsidR="00F55276" w:rsidRPr="00DB3A6E">
        <w:rPr>
          <w:rFonts w:ascii="Arial" w:hAnsi="Arial" w:cs="Arial"/>
          <w:bCs/>
          <w:color w:val="000000"/>
        </w:rPr>
        <w:t>Buyers</w:t>
      </w:r>
      <w:r w:rsidRPr="00DB3A6E">
        <w:rPr>
          <w:rFonts w:ascii="Arial" w:hAnsi="Arial" w:cs="Arial"/>
          <w:bCs/>
          <w:color w:val="000000"/>
        </w:rPr>
        <w:t xml:space="preserve"> Personnel and the </w:t>
      </w:r>
      <w:r w:rsidR="00F55276" w:rsidRPr="00DB3A6E">
        <w:rPr>
          <w:rFonts w:ascii="Arial" w:hAnsi="Arial" w:cs="Arial"/>
          <w:bCs/>
          <w:color w:val="000000"/>
        </w:rPr>
        <w:t>Buyers</w:t>
      </w:r>
      <w:r w:rsidRPr="00DB3A6E">
        <w:rPr>
          <w:rFonts w:ascii="Arial" w:hAnsi="Arial" w:cs="Arial"/>
          <w:bCs/>
          <w:color w:val="000000"/>
        </w:rPr>
        <w:t>. These reports shall include the date the complaint was received and resolved, complainant contact details, the nature of the complaint and actions agreed and taken to resolve the complaint and any changes to the Services and lessons learnt. </w:t>
      </w:r>
    </w:p>
    <w:p w14:paraId="135901AC" w14:textId="63293D3E"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 xml:space="preserve">The Supplier shall provide the </w:t>
      </w:r>
      <w:r w:rsidR="00F55276" w:rsidRPr="00DB3A6E">
        <w:rPr>
          <w:rFonts w:ascii="Arial" w:hAnsi="Arial" w:cs="Arial"/>
          <w:bCs/>
          <w:color w:val="000000"/>
        </w:rPr>
        <w:t>Buyers</w:t>
      </w:r>
      <w:r w:rsidRPr="00DB3A6E">
        <w:rPr>
          <w:rFonts w:ascii="Arial" w:hAnsi="Arial" w:cs="Arial"/>
          <w:bCs/>
          <w:color w:val="000000"/>
        </w:rPr>
        <w:t xml:space="preserve"> with a copy of the documents complaints process.</w:t>
      </w:r>
    </w:p>
    <w:p w14:paraId="58A1EAF7" w14:textId="0C0D18C7" w:rsidR="007F2D19" w:rsidRPr="00DB3A6E" w:rsidRDefault="00F55276"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Buyers</w:t>
      </w:r>
      <w:r w:rsidR="007F2D19" w:rsidRPr="00DB3A6E">
        <w:rPr>
          <w:rFonts w:ascii="Arial" w:hAnsi="Arial" w:cs="Arial"/>
          <w:b/>
          <w:color w:val="000000"/>
        </w:rPr>
        <w:t xml:space="preserve"> Management Information (MI) </w:t>
      </w:r>
    </w:p>
    <w:p w14:paraId="56BFEA82" w14:textId="55C1790D"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 xml:space="preserve">The Supplier shall provide the following management information, as a minimum, to </w:t>
      </w:r>
      <w:r w:rsidR="00F55276" w:rsidRPr="00DB3A6E">
        <w:rPr>
          <w:rFonts w:ascii="Arial" w:hAnsi="Arial" w:cs="Arial"/>
          <w:bCs/>
          <w:color w:val="000000"/>
        </w:rPr>
        <w:t>Buyers</w:t>
      </w:r>
      <w:r w:rsidRPr="00DB3A6E">
        <w:rPr>
          <w:rFonts w:ascii="Arial" w:hAnsi="Arial" w:cs="Arial"/>
          <w:bCs/>
          <w:color w:val="000000"/>
        </w:rPr>
        <w:t>, unless otherwise agreed at Call Off stage.</w:t>
      </w:r>
    </w:p>
    <w:p w14:paraId="1B9462D5" w14:textId="169125C2"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w:t>
      </w:r>
      <w:r w:rsidR="00F55276" w:rsidRPr="00DB3A6E">
        <w:rPr>
          <w:rFonts w:ascii="Arial" w:hAnsi="Arial" w:cs="Arial"/>
          <w:bCs/>
          <w:color w:val="000000"/>
        </w:rPr>
        <w:t>Buyers</w:t>
      </w:r>
      <w:r w:rsidRPr="00DB3A6E">
        <w:rPr>
          <w:rFonts w:ascii="Arial" w:hAnsi="Arial" w:cs="Arial"/>
          <w:bCs/>
          <w:color w:val="000000"/>
        </w:rPr>
        <w:t xml:space="preserve"> will require comprehensive and robust management information to verify that Services are being delivered to the required standard, providing quality outcomes and providing value for money. </w:t>
      </w:r>
    </w:p>
    <w:p w14:paraId="26A0448C" w14:textId="2BF9513D"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lastRenderedPageBreak/>
        <w:t xml:space="preserve">The Supplier shall ensure </w:t>
      </w:r>
      <w:r w:rsidR="00F55276" w:rsidRPr="00DB3A6E">
        <w:rPr>
          <w:rFonts w:ascii="Arial" w:hAnsi="Arial" w:cs="Arial"/>
          <w:bCs/>
          <w:color w:val="000000"/>
        </w:rPr>
        <w:t>Buyers</w:t>
      </w:r>
      <w:r w:rsidRPr="00DB3A6E">
        <w:rPr>
          <w:rFonts w:ascii="Arial" w:hAnsi="Arial" w:cs="Arial"/>
          <w:bCs/>
          <w:color w:val="000000"/>
        </w:rPr>
        <w:t xml:space="preserve"> Personnel anonymity and confidentiality in the delivery and content of all management information.</w:t>
      </w:r>
    </w:p>
    <w:p w14:paraId="6D72670E" w14:textId="3DD186CF"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The Supplier shall ensure that the MI is</w:t>
      </w:r>
      <w:r w:rsidR="00026189" w:rsidRPr="00DB3A6E">
        <w:rPr>
          <w:rFonts w:ascii="Arial" w:hAnsi="Arial" w:cs="Arial"/>
          <w:bCs/>
          <w:color w:val="000000"/>
        </w:rPr>
        <w:t xml:space="preserve"> provided in a format which is </w:t>
      </w:r>
      <w:r w:rsidRPr="00DB3A6E">
        <w:rPr>
          <w:rFonts w:ascii="Arial" w:hAnsi="Arial" w:cs="Arial"/>
          <w:bCs/>
          <w:color w:val="000000"/>
        </w:rPr>
        <w:t>compatible to the Buyer and can be used to analyse data as specified by the Buyer.  At a minimum this shall be available to be drille</w:t>
      </w:r>
      <w:r w:rsidR="00026189" w:rsidRPr="00DB3A6E">
        <w:rPr>
          <w:rFonts w:ascii="Arial" w:hAnsi="Arial" w:cs="Arial"/>
          <w:bCs/>
          <w:color w:val="000000"/>
        </w:rPr>
        <w:t xml:space="preserve">d down at organisation, agency, </w:t>
      </w:r>
      <w:proofErr w:type="gramStart"/>
      <w:r w:rsidRPr="00DB3A6E">
        <w:rPr>
          <w:rFonts w:ascii="Arial" w:hAnsi="Arial" w:cs="Arial"/>
          <w:bCs/>
          <w:color w:val="000000"/>
        </w:rPr>
        <w:t>business</w:t>
      </w:r>
      <w:proofErr w:type="gramEnd"/>
      <w:r w:rsidRPr="00DB3A6E">
        <w:rPr>
          <w:rFonts w:ascii="Arial" w:hAnsi="Arial" w:cs="Arial"/>
          <w:bCs/>
          <w:color w:val="000000"/>
        </w:rPr>
        <w:t xml:space="preserve"> unit level and by geographical location.</w:t>
      </w:r>
    </w:p>
    <w:p w14:paraId="58E866C4"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The Supplier shall ensure that the MI should be held on a secure digital platform where access can be limited to ensure GDPR compliance.</w:t>
      </w:r>
    </w:p>
    <w:p w14:paraId="66BB4F95" w14:textId="3BA4F82C" w:rsidR="007F2D19" w:rsidRPr="00DB3A6E" w:rsidRDefault="00F55276"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Buyers</w:t>
      </w:r>
      <w:r w:rsidR="007F2D19" w:rsidRPr="00DB3A6E">
        <w:rPr>
          <w:rFonts w:ascii="Arial" w:hAnsi="Arial" w:cs="Arial"/>
          <w:bCs/>
          <w:color w:val="000000"/>
        </w:rPr>
        <w:t xml:space="preserve"> may request a reasonable number of ad-hoc management information reports. The Supplier shall provide such management information reports at no additional Charge. </w:t>
      </w:r>
    </w:p>
    <w:p w14:paraId="3AE8F3ED" w14:textId="463DDB82" w:rsidR="007F2D19" w:rsidRPr="00DB3A6E" w:rsidRDefault="00F55276"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Buyers</w:t>
      </w:r>
      <w:r w:rsidR="007F2D19" w:rsidRPr="00DB3A6E">
        <w:rPr>
          <w:rFonts w:ascii="Arial" w:hAnsi="Arial" w:cs="Arial"/>
          <w:bCs/>
          <w:color w:val="000000"/>
        </w:rPr>
        <w:t xml:space="preserve"> will, where the Data is available, provide the Supplier with quarterly statistics on causes of sick absence, absence levels and average working days lost (AWDL).  </w:t>
      </w:r>
      <w:r w:rsidRPr="00DB3A6E">
        <w:rPr>
          <w:rFonts w:ascii="Arial" w:hAnsi="Arial" w:cs="Arial"/>
          <w:bCs/>
          <w:color w:val="000000"/>
        </w:rPr>
        <w:t>Buyers</w:t>
      </w:r>
      <w:r w:rsidR="007F2D19" w:rsidRPr="00DB3A6E">
        <w:rPr>
          <w:rFonts w:ascii="Arial" w:hAnsi="Arial" w:cs="Arial"/>
          <w:bCs/>
          <w:color w:val="000000"/>
        </w:rPr>
        <w:t xml:space="preserve"> will supply these figures at organisational, departmental and agency level where available.</w:t>
      </w:r>
      <w:r w:rsidR="00B733E4" w:rsidRPr="00DB3A6E">
        <w:rPr>
          <w:rFonts w:ascii="Arial" w:hAnsi="Arial" w:cs="Arial"/>
          <w:bCs/>
          <w:color w:val="000000"/>
        </w:rPr>
        <w:t xml:space="preserve"> </w:t>
      </w:r>
    </w:p>
    <w:p w14:paraId="15E29B0D" w14:textId="75FD30C1" w:rsidR="007F2D19" w:rsidRPr="00DB3A6E" w:rsidRDefault="00F55276"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Buyers</w:t>
      </w:r>
      <w:r w:rsidR="007F2D19" w:rsidRPr="00DB3A6E">
        <w:rPr>
          <w:rFonts w:ascii="Arial" w:hAnsi="Arial" w:cs="Arial"/>
          <w:bCs/>
          <w:color w:val="000000"/>
        </w:rPr>
        <w:t xml:space="preserve"> will also advise the Supplier of any planned programmes of work, which may have an impact on the usage of the services, such as major transformation programmes.</w:t>
      </w:r>
    </w:p>
    <w:p w14:paraId="3162EDEE" w14:textId="10A517A0" w:rsidR="007F2D19" w:rsidRPr="00DB3A6E" w:rsidRDefault="00F55276"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Buyers</w:t>
      </w:r>
      <w:r w:rsidR="007F2D19" w:rsidRPr="00DB3A6E">
        <w:rPr>
          <w:rFonts w:ascii="Arial" w:hAnsi="Arial" w:cs="Arial"/>
          <w:b/>
          <w:color w:val="000000"/>
        </w:rPr>
        <w:t xml:space="preserve"> Monthly Management Information</w:t>
      </w:r>
    </w:p>
    <w:p w14:paraId="3B4EA3BF" w14:textId="66F426F1" w:rsidR="009E0030" w:rsidRDefault="007F2D19" w:rsidP="00DB3A6E">
      <w:pPr>
        <w:pStyle w:val="NormalWeb"/>
        <w:numPr>
          <w:ilvl w:val="2"/>
          <w:numId w:val="9"/>
        </w:numPr>
        <w:spacing w:before="120" w:beforeAutospacing="0" w:after="120" w:afterAutospacing="0"/>
        <w:ind w:left="1560"/>
        <w:textAlignment w:val="baseline"/>
        <w:rPr>
          <w:rFonts w:ascii="Arial" w:hAnsi="Arial" w:cs="Arial"/>
          <w:bCs/>
          <w:color w:val="000000"/>
        </w:rPr>
      </w:pPr>
      <w:r w:rsidRPr="00DB3A6E">
        <w:rPr>
          <w:rFonts w:ascii="Arial" w:hAnsi="Arial" w:cs="Arial"/>
          <w:bCs/>
          <w:color w:val="000000"/>
        </w:rPr>
        <w:t xml:space="preserve">The Supplier shall provide the following </w:t>
      </w:r>
      <w:r w:rsidRPr="00DB3A6E">
        <w:rPr>
          <w:rFonts w:ascii="Arial" w:hAnsi="Arial" w:cs="Arial"/>
          <w:color w:val="000000"/>
        </w:rPr>
        <w:t>monthly</w:t>
      </w:r>
      <w:r w:rsidRPr="00DB3A6E">
        <w:rPr>
          <w:rFonts w:ascii="Arial" w:hAnsi="Arial" w:cs="Arial"/>
          <w:bCs/>
          <w:color w:val="000000"/>
        </w:rPr>
        <w:t xml:space="preserve"> management information to </w:t>
      </w:r>
      <w:r w:rsidR="00F55276" w:rsidRPr="00DB3A6E">
        <w:rPr>
          <w:rFonts w:ascii="Arial" w:hAnsi="Arial" w:cs="Arial"/>
          <w:bCs/>
          <w:color w:val="000000"/>
        </w:rPr>
        <w:t>Buyers</w:t>
      </w:r>
      <w:r w:rsidRPr="00DB3A6E">
        <w:rPr>
          <w:rFonts w:ascii="Arial" w:hAnsi="Arial" w:cs="Arial"/>
          <w:bCs/>
          <w:color w:val="000000"/>
        </w:rPr>
        <w:t xml:space="preserve"> unless otherwise agreed at Call Off stage and shall include a demographic breakdown of Service usage by gender, ethnicity, age, disability and nationality, where available.  Section 149 of the Equality Act 2010 imposes a legal duty, known as the Public Sector Duty (Equality Duty), on all public bodies, to consider the impact on equalities in all policy and decision </w:t>
      </w:r>
      <w:r w:rsidRPr="009E0030">
        <w:rPr>
          <w:rFonts w:ascii="Arial" w:hAnsi="Arial" w:cs="Arial"/>
          <w:bCs/>
          <w:color w:val="000000"/>
        </w:rPr>
        <w:t>making.</w:t>
      </w:r>
    </w:p>
    <w:p w14:paraId="52EC9986"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b/>
          <w:color w:val="000000"/>
        </w:rPr>
      </w:pPr>
      <w:r w:rsidRPr="00DB3A6E">
        <w:rPr>
          <w:rFonts w:ascii="Arial" w:hAnsi="Arial" w:cs="Arial"/>
          <w:b/>
          <w:bCs/>
          <w:color w:val="000000"/>
        </w:rPr>
        <w:t>General</w:t>
      </w:r>
    </w:p>
    <w:p w14:paraId="7F092763" w14:textId="31D895CB" w:rsidR="00026189" w:rsidRPr="009E0030" w:rsidRDefault="007F2D19" w:rsidP="00F411C3">
      <w:pPr>
        <w:numPr>
          <w:ilvl w:val="0"/>
          <w:numId w:val="17"/>
        </w:numPr>
        <w:ind w:left="2127" w:hanging="284"/>
        <w:jc w:val="left"/>
        <w:rPr>
          <w:rFonts w:ascii="Arial" w:hAnsi="Arial" w:cs="Arial"/>
          <w:color w:val="000000"/>
          <w:sz w:val="24"/>
          <w:szCs w:val="24"/>
        </w:rPr>
      </w:pPr>
      <w:r w:rsidRPr="009E0030">
        <w:rPr>
          <w:rFonts w:ascii="Arial" w:hAnsi="Arial" w:cs="Arial"/>
          <w:color w:val="000000"/>
          <w:sz w:val="24"/>
          <w:szCs w:val="24"/>
        </w:rPr>
        <w:t>Monthly and cumulative Contract Year to date Charges for the Services, including any pass through or additionally agreed Charges:</w:t>
      </w:r>
    </w:p>
    <w:p w14:paraId="47B4678B" w14:textId="49A55FEB"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Consolidated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complaints report;</w:t>
      </w:r>
    </w:p>
    <w:p w14:paraId="6EF50F4B" w14:textId="17214A1A"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Performance against agreed Service Level Performance Measures;</w:t>
      </w:r>
    </w:p>
    <w:p w14:paraId="4A589B3E" w14:textId="671A63A9"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Results of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satisfaction surveys; and</w:t>
      </w:r>
    </w:p>
    <w:p w14:paraId="2CB1EF1C" w14:textId="38BFE189"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Identification of any risks identified with the delivery of the Services including mitigating actions to manage the risks going forward.</w:t>
      </w:r>
    </w:p>
    <w:p w14:paraId="412EDC77"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Helpdesks</w:t>
      </w:r>
    </w:p>
    <w:p w14:paraId="3DCC8C29" w14:textId="4CE65BB9"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Numbers of telephone enquiries received;</w:t>
      </w:r>
    </w:p>
    <w:p w14:paraId="6B29CCF2" w14:textId="20DB518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Numbers of email enquiries received; and </w:t>
      </w:r>
    </w:p>
    <w:p w14:paraId="7BD5FABF" w14:textId="495D3232"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Numbers of calls to helplines, categorised by type e.g. Manager, Nursing.</w:t>
      </w:r>
    </w:p>
    <w:p w14:paraId="5B017BB4"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Pre-employment checks</w:t>
      </w:r>
    </w:p>
    <w:p w14:paraId="62F38E37" w14:textId="2AFCE123"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online assessments completed; and </w:t>
      </w:r>
    </w:p>
    <w:p w14:paraId="0B328AB5" w14:textId="31A409BA"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occupational health adviser assessments completed.</w:t>
      </w:r>
    </w:p>
    <w:p w14:paraId="2CFFFF32"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Attendance Management</w:t>
      </w:r>
    </w:p>
    <w:p w14:paraId="73EDF8E7" w14:textId="71BB1D93"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Total number of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referrals;</w:t>
      </w:r>
    </w:p>
    <w:p w14:paraId="0B72AAA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Referral by type – telephone, electronic, face to face, paper based;</w:t>
      </w:r>
    </w:p>
    <w:p w14:paraId="4909C8DF"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Referral by category of illness / condition / medical category / service. The categories shall be standardised in agreement with the Supplier, but shall include musculoskeletal, mental health, work related stress, surveillance and pre-employment at a minimum; </w:t>
      </w:r>
    </w:p>
    <w:p w14:paraId="176BE4B0"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Management referral activity by clinical disease codes (ICD10);</w:t>
      </w:r>
    </w:p>
    <w:p w14:paraId="2130E6F7"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occupational health visits undertaken, categorised by type such as workplace and home;</w:t>
      </w:r>
    </w:p>
    <w:p w14:paraId="6C195FF4"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 breakdown of referrals categorised by new referrals (including time from referral to first appointment), closed referrals (including how long the referral lasted), in progress referrals categorised by time slots of ten days and type (standard, complex, further medical evidence required etc.) number of referrals not yet processed (including the age of such referrals by the number of days; </w:t>
      </w:r>
    </w:p>
    <w:p w14:paraId="248305C2"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occupational health advisor and occupational health physician appointments;</w:t>
      </w:r>
    </w:p>
    <w:p w14:paraId="5180AF87"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appointments cancelled by the Supplier;</w:t>
      </w:r>
    </w:p>
    <w:p w14:paraId="50DAB5E5" w14:textId="3A717C21"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Number of the appointments cancelled by the </w:t>
      </w:r>
      <w:r w:rsidR="00F55276" w:rsidRPr="00DB3A6E">
        <w:rPr>
          <w:rFonts w:ascii="Arial" w:hAnsi="Arial" w:cs="Arial"/>
          <w:color w:val="000000"/>
          <w:sz w:val="24"/>
          <w:szCs w:val="24"/>
        </w:rPr>
        <w:t>Buyers</w:t>
      </w:r>
      <w:r w:rsidRPr="00DB3A6E">
        <w:rPr>
          <w:rFonts w:ascii="Arial" w:hAnsi="Arial" w:cs="Arial"/>
          <w:color w:val="000000"/>
          <w:sz w:val="24"/>
          <w:szCs w:val="24"/>
        </w:rPr>
        <w:t> </w:t>
      </w:r>
    </w:p>
    <w:p w14:paraId="7180E296" w14:textId="4354DE3B"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Number of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referred on Day 1 of absence</w:t>
      </w:r>
    </w:p>
    <w:p w14:paraId="788190DF" w14:textId="541FAF12"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Number of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referred with absence of less than 14 days;</w:t>
      </w:r>
    </w:p>
    <w:p w14:paraId="1D9FA8EF" w14:textId="43B31A58"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Number of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referred with absence of more than 14 days;</w:t>
      </w:r>
    </w:p>
    <w:p w14:paraId="11209E4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in-work referrals and further information requests;</w:t>
      </w:r>
    </w:p>
    <w:p w14:paraId="2B65189C"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cases related to equality legislation; </w:t>
      </w:r>
    </w:p>
    <w:p w14:paraId="606DD417"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re-referrals and further information requests;</w:t>
      </w:r>
    </w:p>
    <w:p w14:paraId="706E51C4"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reports returned to the Supplier for revision and amendments including time taken to produce the amended report;</w:t>
      </w:r>
    </w:p>
    <w:p w14:paraId="5343BD1F"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Type of recommendation and/or outcome for referrals i.e. return to work, workplace adjustment, medical retirement, medical termination;  </w:t>
      </w:r>
    </w:p>
    <w:p w14:paraId="68BB1DE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further medical evidence requests and by type; and</w:t>
      </w:r>
    </w:p>
    <w:p w14:paraId="155FFA29" w14:textId="1B5AC842" w:rsidR="007F2D19" w:rsidRPr="00DB3A6E" w:rsidRDefault="007F2D19"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 xml:space="preserve">Analysis of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who did not attend appointments.</w:t>
      </w:r>
    </w:p>
    <w:p w14:paraId="1E0CB89C"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Case Conferences</w:t>
      </w:r>
    </w:p>
    <w:p w14:paraId="6912F79C" w14:textId="06E81D15"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Number of case conferences held between the Supplier and the </w:t>
      </w:r>
      <w:r w:rsidR="00F55276" w:rsidRPr="00DB3A6E">
        <w:rPr>
          <w:rFonts w:ascii="Arial" w:hAnsi="Arial" w:cs="Arial"/>
          <w:color w:val="000000"/>
          <w:sz w:val="24"/>
          <w:szCs w:val="24"/>
        </w:rPr>
        <w:t>Buyers</w:t>
      </w:r>
      <w:r w:rsidRPr="00DB3A6E">
        <w:rPr>
          <w:rFonts w:ascii="Arial" w:hAnsi="Arial" w:cs="Arial"/>
          <w:color w:val="000000"/>
          <w:sz w:val="24"/>
          <w:szCs w:val="24"/>
        </w:rPr>
        <w:t>.</w:t>
      </w:r>
    </w:p>
    <w:p w14:paraId="24774DFC"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Surveillance</w:t>
      </w:r>
    </w:p>
    <w:p w14:paraId="0FF7775E"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and type of surveillance referrals; </w:t>
      </w:r>
    </w:p>
    <w:p w14:paraId="23AB1B2E"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RIDDOR reportable occupational diseases reported; and</w:t>
      </w:r>
    </w:p>
    <w:p w14:paraId="55AFCF96" w14:textId="45FF2C9B"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questionnaires sent and received categorised by type e.g. health assessment questionnaires (HAQs) etc.</w:t>
      </w:r>
    </w:p>
    <w:p w14:paraId="54BB9FE8"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Immunisations, Vaccinations, Inoculations, Medications &amp; Blood Tests</w:t>
      </w:r>
    </w:p>
    <w:p w14:paraId="3CF26F22"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Numbers and types of each treatment given for inoculations, vaccinations, medications and blood tests.</w:t>
      </w:r>
    </w:p>
    <w:p w14:paraId="40670AC5" w14:textId="34747138"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 xml:space="preserve">Assessments for </w:t>
      </w:r>
      <w:r w:rsidR="00F55276" w:rsidRPr="00DB3A6E">
        <w:rPr>
          <w:rFonts w:ascii="Arial" w:hAnsi="Arial" w:cs="Arial"/>
          <w:bCs/>
          <w:color w:val="000000"/>
        </w:rPr>
        <w:t>Buyers</w:t>
      </w:r>
      <w:r w:rsidRPr="00DB3A6E">
        <w:rPr>
          <w:rFonts w:ascii="Arial" w:hAnsi="Arial" w:cs="Arial"/>
          <w:bCs/>
          <w:color w:val="000000"/>
        </w:rPr>
        <w:t xml:space="preserve"> Personnel </w:t>
      </w:r>
    </w:p>
    <w:p w14:paraId="4C14EF1F"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Numbers of assessments relating to hearing loss; </w:t>
      </w:r>
    </w:p>
    <w:p w14:paraId="5A266402"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assessments relating to sight loss;</w:t>
      </w:r>
    </w:p>
    <w:p w14:paraId="0DD78236"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dyslexia assessments;</w:t>
      </w:r>
    </w:p>
    <w:p w14:paraId="1FAB112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autism workplace needs assessments;</w:t>
      </w:r>
    </w:p>
    <w:p w14:paraId="00BE069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dyspraxia workplace needs assessments;</w:t>
      </w:r>
    </w:p>
    <w:p w14:paraId="150EDD1E"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ADHD workplace needs assessments;</w:t>
      </w:r>
    </w:p>
    <w:p w14:paraId="764585B6"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ergonomic and DSE assessments;</w:t>
      </w:r>
    </w:p>
    <w:p w14:paraId="64279D3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mental health workplace needs assessments;</w:t>
      </w:r>
    </w:p>
    <w:p w14:paraId="5EC69C58" w14:textId="0B32E5C8"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Number of workplace needs assessments where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do have a diagnosis;</w:t>
      </w:r>
    </w:p>
    <w:p w14:paraId="0468CE9D"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learning difficulty diagnosis carried out;</w:t>
      </w:r>
    </w:p>
    <w:p w14:paraId="43CB0D10"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coping coaching strategy sessions delivered;</w:t>
      </w:r>
    </w:p>
    <w:p w14:paraId="5FC10936"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support worker assessments; and</w:t>
      </w:r>
    </w:p>
    <w:p w14:paraId="0B8B33C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occupational therapy assessments.</w:t>
      </w:r>
    </w:p>
    <w:p w14:paraId="15BACBAD"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Other Services</w:t>
      </w:r>
    </w:p>
    <w:p w14:paraId="3A246CA9"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PHQ9 and GAD7 scores before and after counselling</w:t>
      </w:r>
    </w:p>
    <w:p w14:paraId="22696DCE"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psychological counselling sessions delivered;</w:t>
      </w:r>
    </w:p>
    <w:p w14:paraId="41A64C94"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health screenings delivered;</w:t>
      </w:r>
    </w:p>
    <w:p w14:paraId="23D4B451"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Health screening results by demographic;</w:t>
      </w:r>
    </w:p>
    <w:p w14:paraId="32164624"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Number of face to face physiotherapy sessions; and</w:t>
      </w:r>
    </w:p>
    <w:p w14:paraId="1B8DAE32"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telephone based physiotherapy sessions.</w:t>
      </w:r>
    </w:p>
    <w:p w14:paraId="7DBCD886" w14:textId="0791797E" w:rsidR="007F2D19" w:rsidRPr="00DB3A6E" w:rsidRDefault="00F55276" w:rsidP="00DB3A6E">
      <w:pPr>
        <w:pStyle w:val="NormalWeb"/>
        <w:numPr>
          <w:ilvl w:val="1"/>
          <w:numId w:val="9"/>
        </w:numPr>
        <w:spacing w:before="120" w:beforeAutospacing="0" w:after="120" w:afterAutospacing="0"/>
        <w:ind w:left="737" w:hanging="737"/>
        <w:textAlignment w:val="baseline"/>
        <w:rPr>
          <w:rFonts w:ascii="Arial" w:hAnsi="Arial" w:cs="Arial"/>
          <w:b/>
          <w:color w:val="000000"/>
        </w:rPr>
      </w:pPr>
      <w:r w:rsidRPr="00DB3A6E">
        <w:rPr>
          <w:rFonts w:ascii="Arial" w:hAnsi="Arial" w:cs="Arial"/>
          <w:b/>
          <w:color w:val="000000"/>
        </w:rPr>
        <w:t>Buyers</w:t>
      </w:r>
      <w:r w:rsidR="007F2D19" w:rsidRPr="00DB3A6E">
        <w:rPr>
          <w:rFonts w:ascii="Arial" w:hAnsi="Arial" w:cs="Arial"/>
          <w:b/>
          <w:color w:val="000000"/>
        </w:rPr>
        <w:t xml:space="preserve"> Quarterly Management Information</w:t>
      </w:r>
    </w:p>
    <w:p w14:paraId="50CB87A3" w14:textId="464B7320"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 xml:space="preserve">The Supplier shall provide the following </w:t>
      </w:r>
      <w:r w:rsidRPr="00DB3A6E">
        <w:rPr>
          <w:rFonts w:ascii="Arial" w:hAnsi="Arial" w:cs="Arial"/>
          <w:color w:val="000000"/>
        </w:rPr>
        <w:t xml:space="preserve">quarterly </w:t>
      </w:r>
      <w:r w:rsidRPr="00DB3A6E">
        <w:rPr>
          <w:rFonts w:ascii="Arial" w:hAnsi="Arial" w:cs="Arial"/>
          <w:bCs/>
          <w:color w:val="000000"/>
        </w:rPr>
        <w:t xml:space="preserve">management information. The content and scope of reports shall be defined by </w:t>
      </w:r>
      <w:r w:rsidR="00F55276" w:rsidRPr="00DB3A6E">
        <w:rPr>
          <w:rFonts w:ascii="Arial" w:hAnsi="Arial" w:cs="Arial"/>
          <w:bCs/>
          <w:color w:val="000000"/>
        </w:rPr>
        <w:t>Buyers</w:t>
      </w:r>
      <w:r w:rsidRPr="00DB3A6E">
        <w:rPr>
          <w:rFonts w:ascii="Arial" w:hAnsi="Arial" w:cs="Arial"/>
          <w:bCs/>
          <w:color w:val="000000"/>
        </w:rPr>
        <w:t xml:space="preserve"> and shall include a demographic breakdown of Service usage by gender, ethnicity, age, disability and nationality, where available.  Section 149 of the Equality Act 2010 imposes a legal duty, known as the Public Sector Duty (Equality Duty), on all public bodies, to consider the impact on equalities in all policy and decision making.</w:t>
      </w:r>
    </w:p>
    <w:p w14:paraId="2B1F54E7" w14:textId="77777777" w:rsidR="007F2D19" w:rsidRPr="00DB3A6E" w:rsidRDefault="007F2D19" w:rsidP="00DB3A6E">
      <w:pPr>
        <w:pStyle w:val="NormalWeb"/>
        <w:numPr>
          <w:ilvl w:val="2"/>
          <w:numId w:val="9"/>
        </w:numPr>
        <w:spacing w:before="120" w:beforeAutospacing="0" w:after="120" w:afterAutospacing="0"/>
        <w:ind w:left="1560"/>
        <w:textAlignment w:val="baseline"/>
        <w:rPr>
          <w:rFonts w:ascii="Arial" w:hAnsi="Arial" w:cs="Arial"/>
          <w:color w:val="000000"/>
        </w:rPr>
      </w:pPr>
      <w:r w:rsidRPr="00DB3A6E">
        <w:rPr>
          <w:rFonts w:ascii="Arial" w:hAnsi="Arial" w:cs="Arial"/>
          <w:bCs/>
          <w:color w:val="000000"/>
        </w:rPr>
        <w:t>The MI should include:  </w:t>
      </w:r>
    </w:p>
    <w:p w14:paraId="6C08EFD7" w14:textId="427753E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An executive summary outlining usage of the Services by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and emerging trends;</w:t>
      </w:r>
    </w:p>
    <w:p w14:paraId="2DE607B6"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Explanation of how the Data has been collated and derived and any anomalies identified;</w:t>
      </w:r>
    </w:p>
    <w:p w14:paraId="6CC2ADA7"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Monthly and year to date performance against SLAs;</w:t>
      </w:r>
    </w:p>
    <w:p w14:paraId="038CC606"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Period by period comparison of the Data presented; </w:t>
      </w:r>
    </w:p>
    <w:p w14:paraId="4A958C73"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Presentation in graphical and tabular form along with the base Data, the specific format of which will be agreed on award of the Framework;</w:t>
      </w:r>
    </w:p>
    <w:p w14:paraId="663A016D" w14:textId="3951A972"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The benefits and added value the Services are providing, specifically stating what benefit the Supplier has brought to the Services both for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and commercially;</w:t>
      </w:r>
    </w:p>
    <w:p w14:paraId="5A5590C8" w14:textId="2B882740"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Summary by Call-Off contract of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satisfaction surveys, which shall track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journey from referral to resolution and identify where the Services are not meeting expected standards and plans to address these;</w:t>
      </w:r>
    </w:p>
    <w:p w14:paraId="1FA02EDC" w14:textId="0F0B99EF"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Summary of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complaints and identification of any trends resulting from these with a proposed service improvement plan to be agreed between the parties;</w:t>
      </w:r>
    </w:p>
    <w:p w14:paraId="5F327E78"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planned and executed policy and other occupational health workshops, listed by department;</w:t>
      </w:r>
    </w:p>
    <w:p w14:paraId="2F2AA58D"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Trend analysis of Service usage including suggested actions and service improvements, with proposed times and costs for implementation;</w:t>
      </w:r>
    </w:p>
    <w:p w14:paraId="121DD18A" w14:textId="352FBE5B"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Service hotspots for </w:t>
      </w:r>
      <w:r w:rsidR="00F55276" w:rsidRPr="00DB3A6E">
        <w:rPr>
          <w:rFonts w:ascii="Arial" w:hAnsi="Arial" w:cs="Arial"/>
          <w:color w:val="000000"/>
          <w:sz w:val="24"/>
          <w:szCs w:val="24"/>
        </w:rPr>
        <w:t>Buyers</w:t>
      </w:r>
      <w:r w:rsidRPr="00DB3A6E">
        <w:rPr>
          <w:rFonts w:ascii="Arial" w:hAnsi="Arial" w:cs="Arial"/>
          <w:color w:val="000000"/>
          <w:sz w:val="24"/>
          <w:szCs w:val="24"/>
        </w:rPr>
        <w:t>, defining where these specifically occur along with Service improvement plans to address such issues; </w:t>
      </w:r>
    </w:p>
    <w:p w14:paraId="1CFC6145"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Identification of risks, reasons and mitigating actions to manage the risks going forward; and </w:t>
      </w:r>
    </w:p>
    <w:p w14:paraId="192C4825" w14:textId="77777777" w:rsidR="007F2D19" w:rsidRPr="00DB3A6E" w:rsidRDefault="007F2D19"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Market innovations and trends emerging in the wider occupational health market including mental health, musculoskeletal and healthy lifestyle.</w:t>
      </w:r>
    </w:p>
    <w:p w14:paraId="78467257" w14:textId="77777777" w:rsidR="002C08CA" w:rsidRPr="00DB3A6E" w:rsidRDefault="002C08CA" w:rsidP="00DB3A6E">
      <w:pPr>
        <w:jc w:val="left"/>
        <w:rPr>
          <w:rFonts w:ascii="Arial" w:eastAsia="Times New Roman" w:hAnsi="Arial" w:cs="Arial"/>
          <w:b/>
          <w:bCs/>
          <w:color w:val="000000"/>
          <w:sz w:val="24"/>
          <w:szCs w:val="24"/>
        </w:rPr>
      </w:pPr>
      <w:r w:rsidRPr="00DB3A6E">
        <w:rPr>
          <w:rFonts w:ascii="Arial" w:hAnsi="Arial" w:cs="Arial"/>
          <w:b/>
          <w:bCs/>
          <w:color w:val="000000"/>
          <w:sz w:val="24"/>
          <w:szCs w:val="24"/>
        </w:rPr>
        <w:br w:type="page"/>
      </w:r>
    </w:p>
    <w:p w14:paraId="772816F9" w14:textId="395B227A" w:rsidR="00B6035D" w:rsidRPr="005468A5" w:rsidRDefault="00B6035D" w:rsidP="00DB3A6E">
      <w:pPr>
        <w:pStyle w:val="Style1"/>
        <w:spacing w:before="120" w:after="120"/>
        <w:rPr>
          <w:b/>
          <w:sz w:val="32"/>
          <w:szCs w:val="32"/>
        </w:rPr>
      </w:pPr>
      <w:bookmarkStart w:id="3" w:name="_Toc55750492"/>
      <w:r w:rsidRPr="005468A5">
        <w:rPr>
          <w:b/>
          <w:sz w:val="32"/>
          <w:szCs w:val="32"/>
        </w:rPr>
        <w:lastRenderedPageBreak/>
        <w:t>Annex 3 – Employee Assistance Programmes</w:t>
      </w:r>
      <w:bookmarkEnd w:id="3"/>
      <w:r w:rsidRPr="005468A5">
        <w:rPr>
          <w:b/>
          <w:sz w:val="32"/>
          <w:szCs w:val="32"/>
        </w:rPr>
        <w:t> </w:t>
      </w:r>
    </w:p>
    <w:p w14:paraId="096BE34A" w14:textId="02E55598" w:rsidR="0056468F" w:rsidRPr="005468A5" w:rsidRDefault="0056468F" w:rsidP="00617F1A">
      <w:pPr>
        <w:ind w:left="0"/>
        <w:jc w:val="left"/>
        <w:rPr>
          <w:rFonts w:ascii="Arial" w:hAnsi="Arial" w:cs="Arial"/>
          <w:sz w:val="28"/>
          <w:szCs w:val="28"/>
        </w:rPr>
      </w:pPr>
      <w:r w:rsidRPr="005468A5">
        <w:rPr>
          <w:rFonts w:ascii="Arial" w:hAnsi="Arial" w:cs="Arial"/>
          <w:sz w:val="28"/>
          <w:szCs w:val="28"/>
        </w:rPr>
        <w:t>Lot 1 - Occupational Health and Employee Assistance Programmes</w:t>
      </w:r>
      <w:r w:rsidR="004B4FF2" w:rsidRPr="005468A5">
        <w:rPr>
          <w:rFonts w:ascii="Arial" w:hAnsi="Arial" w:cs="Arial"/>
          <w:sz w:val="28"/>
          <w:szCs w:val="28"/>
        </w:rPr>
        <w:t>, Fully Managed Serv</w:t>
      </w:r>
      <w:r w:rsidR="002C08CA" w:rsidRPr="005468A5">
        <w:rPr>
          <w:rFonts w:ascii="Arial" w:hAnsi="Arial" w:cs="Arial"/>
          <w:sz w:val="28"/>
          <w:szCs w:val="28"/>
        </w:rPr>
        <w:t>ic</w:t>
      </w:r>
      <w:r w:rsidR="004B4FF2" w:rsidRPr="005468A5">
        <w:rPr>
          <w:rFonts w:ascii="Arial" w:hAnsi="Arial" w:cs="Arial"/>
          <w:sz w:val="28"/>
          <w:szCs w:val="28"/>
        </w:rPr>
        <w:t>e</w:t>
      </w:r>
      <w:r w:rsidRPr="005468A5">
        <w:rPr>
          <w:rFonts w:ascii="Arial" w:hAnsi="Arial" w:cs="Arial"/>
          <w:sz w:val="28"/>
          <w:szCs w:val="28"/>
        </w:rPr>
        <w:t xml:space="preserve"> (</w:t>
      </w:r>
      <w:r w:rsidR="00B934D5" w:rsidRPr="005468A5">
        <w:rPr>
          <w:rFonts w:ascii="Arial" w:hAnsi="Arial" w:cs="Arial"/>
          <w:sz w:val="28"/>
          <w:szCs w:val="28"/>
        </w:rPr>
        <w:t>*</w:t>
      </w:r>
      <w:r w:rsidR="002C08CA" w:rsidRPr="005468A5">
        <w:rPr>
          <w:rFonts w:ascii="Arial" w:hAnsi="Arial" w:cs="Arial"/>
          <w:sz w:val="28"/>
          <w:szCs w:val="28"/>
        </w:rPr>
        <w:t>this Annex relates</w:t>
      </w:r>
      <w:r w:rsidR="004B4FF2" w:rsidRPr="005468A5">
        <w:rPr>
          <w:rFonts w:ascii="Arial" w:hAnsi="Arial" w:cs="Arial"/>
          <w:sz w:val="28"/>
          <w:szCs w:val="28"/>
        </w:rPr>
        <w:t xml:space="preserve"> only to the E</w:t>
      </w:r>
      <w:r w:rsidRPr="005468A5">
        <w:rPr>
          <w:rFonts w:ascii="Arial" w:hAnsi="Arial" w:cs="Arial"/>
          <w:sz w:val="28"/>
          <w:szCs w:val="28"/>
        </w:rPr>
        <w:t xml:space="preserve">mployee Assistance Programme element of Lot 1 - See also </w:t>
      </w:r>
      <w:r w:rsidR="004B4FF2" w:rsidRPr="005468A5">
        <w:rPr>
          <w:rFonts w:ascii="Arial" w:hAnsi="Arial" w:cs="Arial"/>
          <w:sz w:val="28"/>
          <w:szCs w:val="28"/>
        </w:rPr>
        <w:t>*</w:t>
      </w:r>
      <w:r w:rsidRPr="005468A5">
        <w:rPr>
          <w:rFonts w:ascii="Arial" w:hAnsi="Arial" w:cs="Arial"/>
          <w:sz w:val="28"/>
          <w:szCs w:val="28"/>
        </w:rPr>
        <w:t xml:space="preserve">Annex 2 for </w:t>
      </w:r>
      <w:r w:rsidR="004B4FF2" w:rsidRPr="005468A5">
        <w:rPr>
          <w:rFonts w:ascii="Arial" w:hAnsi="Arial" w:cs="Arial"/>
          <w:sz w:val="28"/>
          <w:szCs w:val="28"/>
        </w:rPr>
        <w:t xml:space="preserve">Occupational Health Services on a National Basis.)  </w:t>
      </w:r>
    </w:p>
    <w:p w14:paraId="62E0A652" w14:textId="0E7D1DC4" w:rsidR="00EF4E48" w:rsidRPr="005468A5" w:rsidRDefault="0056468F" w:rsidP="00236B98">
      <w:pPr>
        <w:ind w:left="0"/>
        <w:rPr>
          <w:rFonts w:ascii="Arial" w:hAnsi="Arial" w:cs="Arial"/>
          <w:sz w:val="28"/>
          <w:szCs w:val="28"/>
        </w:rPr>
      </w:pPr>
      <w:bookmarkStart w:id="4" w:name="_heading=h.oj3cjqv8szz7" w:colFirst="0" w:colLast="0"/>
      <w:bookmarkEnd w:id="4"/>
      <w:r w:rsidRPr="005468A5">
        <w:rPr>
          <w:rFonts w:ascii="Arial" w:hAnsi="Arial" w:cs="Arial"/>
          <w:sz w:val="28"/>
          <w:szCs w:val="28"/>
        </w:rPr>
        <w:t>Lot 3</w:t>
      </w:r>
      <w:r w:rsidR="00B934D5" w:rsidRPr="005468A5">
        <w:rPr>
          <w:rFonts w:ascii="Arial" w:hAnsi="Arial" w:cs="Arial"/>
          <w:sz w:val="28"/>
          <w:szCs w:val="28"/>
        </w:rPr>
        <w:t xml:space="preserve"> – Employee Assistance Programmes</w:t>
      </w:r>
    </w:p>
    <w:p w14:paraId="3A5ED9C8" w14:textId="15CD469E" w:rsidR="00F81880" w:rsidRPr="009E0030" w:rsidRDefault="00F81880" w:rsidP="00DB3A6E">
      <w:pPr>
        <w:pStyle w:val="NormalWeb"/>
        <w:numPr>
          <w:ilvl w:val="0"/>
          <w:numId w:val="22"/>
        </w:numPr>
        <w:pBdr>
          <w:top w:val="single" w:sz="4" w:space="0" w:color="000000"/>
          <w:left w:val="single" w:sz="4" w:space="4" w:color="000000"/>
          <w:bottom w:val="single" w:sz="4" w:space="0" w:color="000000"/>
          <w:right w:val="single" w:sz="4" w:space="4" w:color="000000"/>
        </w:pBdr>
        <w:shd w:val="clear" w:color="auto" w:fill="D9D9D9"/>
        <w:spacing w:before="120" w:beforeAutospacing="0" w:after="120" w:afterAutospacing="0"/>
        <w:ind w:left="0"/>
        <w:textAlignment w:val="baseline"/>
        <w:rPr>
          <w:rFonts w:ascii="Arial" w:hAnsi="Arial" w:cs="Arial"/>
          <w:b/>
          <w:bCs/>
          <w:smallCaps/>
          <w:color w:val="000000"/>
          <w:sz w:val="28"/>
        </w:rPr>
      </w:pPr>
      <w:r w:rsidRPr="009E0030">
        <w:rPr>
          <w:rFonts w:ascii="Arial" w:hAnsi="Arial" w:cs="Arial"/>
          <w:b/>
          <w:bCs/>
          <w:smallCaps/>
          <w:color w:val="000000"/>
          <w:sz w:val="28"/>
        </w:rPr>
        <w:t>INTRODUCTION</w:t>
      </w:r>
    </w:p>
    <w:p w14:paraId="68BF67C4" w14:textId="77777777" w:rsidR="002C08CA" w:rsidRPr="00DB3A6E" w:rsidRDefault="002C08CA" w:rsidP="009E0030">
      <w:pPr>
        <w:pStyle w:val="NormalWeb"/>
        <w:numPr>
          <w:ilvl w:val="1"/>
          <w:numId w:val="22"/>
        </w:numPr>
        <w:spacing w:before="120" w:beforeAutospacing="0" w:after="120" w:afterAutospacing="0"/>
        <w:ind w:left="737" w:hanging="737"/>
        <w:textAlignment w:val="baseline"/>
        <w:rPr>
          <w:rFonts w:ascii="Arial" w:hAnsi="Arial" w:cs="Arial"/>
          <w:color w:val="000000"/>
        </w:rPr>
      </w:pPr>
      <w:r w:rsidRPr="00DB3A6E">
        <w:rPr>
          <w:rFonts w:ascii="Arial" w:hAnsi="Arial" w:cs="Arial"/>
          <w:color w:val="000000"/>
        </w:rPr>
        <w:t>Lot 1 and Lot 3 shall provide a compliant route for Buyers to procure Employee Assistance Programmes, providing confidential support for all of all Buyers Personnel within all UK Central Government and Wider Public Sector Organisations, including those working remotely, posted overseas and travelling overseas.</w:t>
      </w:r>
    </w:p>
    <w:p w14:paraId="3FE05BCA" w14:textId="1F673E6B" w:rsidR="002C08CA" w:rsidRPr="00DB3A6E" w:rsidRDefault="002C08CA" w:rsidP="009E0030">
      <w:pPr>
        <w:pStyle w:val="NormalWeb"/>
        <w:numPr>
          <w:ilvl w:val="1"/>
          <w:numId w:val="22"/>
        </w:numPr>
        <w:spacing w:before="120" w:beforeAutospacing="0" w:after="120" w:afterAutospacing="0"/>
        <w:ind w:left="737" w:hanging="737"/>
        <w:textAlignment w:val="baseline"/>
        <w:rPr>
          <w:rFonts w:ascii="Arial" w:hAnsi="Arial" w:cs="Arial"/>
        </w:rPr>
      </w:pPr>
      <w:r w:rsidRPr="00DB3A6E">
        <w:rPr>
          <w:rFonts w:ascii="Arial" w:hAnsi="Arial" w:cs="Arial"/>
          <w:color w:val="000000"/>
        </w:rPr>
        <w:t>The Supplier shall be responsible for the provision of Employee Assistance Programmes. Buyers will have the option to conduct a Further Competition with the successful Suppliers where the maximum Framework prices agreed at Framework level can be improved upon by the Supplier or Direct Award where the maximum Framework prices will apply.</w:t>
      </w:r>
    </w:p>
    <w:p w14:paraId="07597DB7" w14:textId="6796AB7D" w:rsidR="00A131A6" w:rsidRPr="009E0030" w:rsidRDefault="00F81880" w:rsidP="009E0030">
      <w:pPr>
        <w:pStyle w:val="NormalWeb"/>
        <w:numPr>
          <w:ilvl w:val="1"/>
          <w:numId w:val="22"/>
        </w:numPr>
        <w:spacing w:before="120" w:beforeAutospacing="0" w:after="120" w:afterAutospacing="0"/>
        <w:ind w:left="737" w:hanging="737"/>
        <w:textAlignment w:val="baseline"/>
        <w:rPr>
          <w:rFonts w:ascii="Arial" w:hAnsi="Arial" w:cs="Arial"/>
        </w:rPr>
      </w:pPr>
      <w:r w:rsidRPr="009E0030">
        <w:rPr>
          <w:rFonts w:ascii="Arial" w:hAnsi="Arial" w:cs="Arial"/>
          <w:color w:val="000000"/>
        </w:rPr>
        <w:t>The Supplier shall provide all aspects of the requirements for</w:t>
      </w:r>
      <w:r w:rsidRPr="009E0030">
        <w:rPr>
          <w:rFonts w:ascii="Arial" w:hAnsi="Arial" w:cs="Arial"/>
        </w:rPr>
        <w:t xml:space="preserve"> Lot 1 and </w:t>
      </w:r>
      <w:r w:rsidRPr="009E0030">
        <w:rPr>
          <w:rFonts w:ascii="Arial" w:hAnsi="Arial" w:cs="Arial"/>
          <w:color w:val="000000"/>
        </w:rPr>
        <w:t xml:space="preserve">Lot 3 as set out in this Framework Schedule </w:t>
      </w:r>
      <w:r w:rsidRPr="009E0030">
        <w:rPr>
          <w:rFonts w:ascii="Arial" w:hAnsi="Arial" w:cs="Arial"/>
        </w:rPr>
        <w:t>1: Annex 3</w:t>
      </w:r>
      <w:r w:rsidRPr="009E0030">
        <w:rPr>
          <w:rFonts w:ascii="Arial" w:hAnsi="Arial" w:cs="Arial"/>
          <w:color w:val="000000"/>
        </w:rPr>
        <w:t>. Suppliers of Lot 1 should r</w:t>
      </w:r>
      <w:r w:rsidR="002C08CA" w:rsidRPr="009E0030">
        <w:rPr>
          <w:rFonts w:ascii="Arial" w:hAnsi="Arial" w:cs="Arial"/>
        </w:rPr>
        <w:t>ead this Annex 3</w:t>
      </w:r>
      <w:r w:rsidRPr="009E0030">
        <w:rPr>
          <w:rFonts w:ascii="Arial" w:hAnsi="Arial" w:cs="Arial"/>
        </w:rPr>
        <w:t xml:space="preserve"> in conjunction with Annex 2 for the complete requirement.</w:t>
      </w:r>
    </w:p>
    <w:p w14:paraId="59000D11" w14:textId="55EC75DE" w:rsidR="00F81880" w:rsidRPr="009E0030" w:rsidRDefault="00F81880" w:rsidP="00DB3A6E">
      <w:pPr>
        <w:pStyle w:val="NormalWeb"/>
        <w:numPr>
          <w:ilvl w:val="0"/>
          <w:numId w:val="22"/>
        </w:numPr>
        <w:pBdr>
          <w:top w:val="single" w:sz="4" w:space="1" w:color="000000"/>
          <w:left w:val="single" w:sz="4" w:space="4" w:color="000000"/>
          <w:bottom w:val="single" w:sz="4" w:space="0" w:color="000000"/>
          <w:right w:val="single" w:sz="4" w:space="4" w:color="000000"/>
        </w:pBdr>
        <w:shd w:val="clear" w:color="auto" w:fill="D9D9D9"/>
        <w:spacing w:before="120" w:beforeAutospacing="0" w:after="120" w:afterAutospacing="0"/>
        <w:ind w:left="0"/>
        <w:textAlignment w:val="baseline"/>
        <w:rPr>
          <w:rFonts w:ascii="Arial" w:hAnsi="Arial" w:cs="Arial"/>
          <w:b/>
          <w:bCs/>
          <w:smallCaps/>
          <w:color w:val="000000"/>
          <w:sz w:val="28"/>
        </w:rPr>
      </w:pPr>
      <w:r w:rsidRPr="009E0030">
        <w:rPr>
          <w:rFonts w:ascii="Arial" w:hAnsi="Arial" w:cs="Arial"/>
          <w:b/>
          <w:bCs/>
          <w:smallCaps/>
          <w:color w:val="000000"/>
          <w:sz w:val="28"/>
        </w:rPr>
        <w:t>SCOPE OF THE REQUIREMENT</w:t>
      </w:r>
    </w:p>
    <w:p w14:paraId="720231D2" w14:textId="77777777" w:rsidR="00F81880" w:rsidRPr="00DB3A6E" w:rsidRDefault="00F81880" w:rsidP="00DB3A6E">
      <w:pPr>
        <w:numPr>
          <w:ilvl w:val="1"/>
          <w:numId w:val="20"/>
        </w:numPr>
        <w:pBdr>
          <w:top w:val="nil"/>
          <w:left w:val="nil"/>
          <w:bottom w:val="nil"/>
          <w:right w:val="nil"/>
          <w:between w:val="nil"/>
        </w:pBdr>
        <w:ind w:left="737" w:hanging="737"/>
        <w:jc w:val="left"/>
        <w:rPr>
          <w:rFonts w:ascii="Arial" w:hAnsi="Arial" w:cs="Arial"/>
          <w:b/>
          <w:color w:val="000000"/>
          <w:sz w:val="24"/>
          <w:szCs w:val="24"/>
        </w:rPr>
      </w:pPr>
      <w:r w:rsidRPr="00DB3A6E">
        <w:rPr>
          <w:rFonts w:ascii="Arial" w:hAnsi="Arial" w:cs="Arial"/>
          <w:b/>
          <w:sz w:val="24"/>
          <w:szCs w:val="24"/>
        </w:rPr>
        <w:t xml:space="preserve">Core </w:t>
      </w:r>
      <w:r w:rsidRPr="00DB3A6E">
        <w:rPr>
          <w:rFonts w:ascii="Arial" w:hAnsi="Arial" w:cs="Arial"/>
          <w:b/>
          <w:color w:val="000000"/>
          <w:sz w:val="24"/>
          <w:szCs w:val="24"/>
        </w:rPr>
        <w:t>Requirements</w:t>
      </w:r>
    </w:p>
    <w:p w14:paraId="593E2DAA" w14:textId="395F6035" w:rsidR="00F81880" w:rsidRPr="00DB3A6E" w:rsidRDefault="00F81880" w:rsidP="00DB3A6E">
      <w:pPr>
        <w:numPr>
          <w:ilvl w:val="2"/>
          <w:numId w:val="20"/>
        </w:numPr>
        <w:pBdr>
          <w:top w:val="nil"/>
          <w:left w:val="nil"/>
          <w:bottom w:val="nil"/>
          <w:right w:val="nil"/>
          <w:between w:val="nil"/>
        </w:pBdr>
        <w:ind w:left="1560" w:hanging="851"/>
        <w:jc w:val="left"/>
        <w:rPr>
          <w:rFonts w:ascii="Arial" w:hAnsi="Arial" w:cs="Arial"/>
          <w:sz w:val="24"/>
          <w:szCs w:val="24"/>
        </w:rPr>
      </w:pPr>
      <w:r w:rsidRPr="00DB3A6E">
        <w:rPr>
          <w:rFonts w:ascii="Arial" w:hAnsi="Arial" w:cs="Arial"/>
          <w:color w:val="000000"/>
          <w:sz w:val="24"/>
          <w:szCs w:val="24"/>
        </w:rPr>
        <w:t xml:space="preserve">Lot 1 and </w:t>
      </w:r>
      <w:r w:rsidR="004B4FF2" w:rsidRPr="00DB3A6E">
        <w:rPr>
          <w:rFonts w:ascii="Arial" w:hAnsi="Arial" w:cs="Arial"/>
          <w:color w:val="000000"/>
          <w:sz w:val="24"/>
          <w:szCs w:val="24"/>
        </w:rPr>
        <w:t xml:space="preserve">Lot </w:t>
      </w:r>
      <w:r w:rsidRPr="00DB3A6E">
        <w:rPr>
          <w:rFonts w:ascii="Arial" w:hAnsi="Arial" w:cs="Arial"/>
          <w:color w:val="000000"/>
          <w:sz w:val="24"/>
          <w:szCs w:val="24"/>
        </w:rPr>
        <w:t>3 is for the provision of Employee Assistance Programmes. The Supplier shall provide support to Users over the full range of work related or personal matters that may impact on workplace performance</w:t>
      </w:r>
      <w:r w:rsidRPr="00DB3A6E">
        <w:rPr>
          <w:rFonts w:ascii="Arial" w:hAnsi="Arial" w:cs="Arial"/>
          <w:sz w:val="24"/>
          <w:szCs w:val="24"/>
        </w:rPr>
        <w:t xml:space="preserve"> or</w:t>
      </w:r>
      <w:r w:rsidRPr="00DB3A6E">
        <w:rPr>
          <w:rFonts w:ascii="Arial" w:hAnsi="Arial" w:cs="Arial"/>
          <w:color w:val="000000"/>
          <w:sz w:val="24"/>
          <w:szCs w:val="24"/>
        </w:rPr>
        <w:t xml:space="preserve"> mental health and wellbeing and seek to resolve, manage and prevent those issues where possible.</w:t>
      </w:r>
    </w:p>
    <w:p w14:paraId="416AADA5" w14:textId="77777777" w:rsidR="00F81880" w:rsidRPr="00DB3A6E" w:rsidRDefault="00F81880" w:rsidP="00DB3A6E">
      <w:pPr>
        <w:numPr>
          <w:ilvl w:val="2"/>
          <w:numId w:val="20"/>
        </w:numPr>
        <w:pBdr>
          <w:top w:val="nil"/>
          <w:left w:val="nil"/>
          <w:bottom w:val="nil"/>
          <w:right w:val="nil"/>
          <w:between w:val="nil"/>
        </w:pBdr>
        <w:ind w:left="1560" w:hanging="851"/>
        <w:jc w:val="left"/>
        <w:rPr>
          <w:rFonts w:ascii="Arial" w:hAnsi="Arial" w:cs="Arial"/>
          <w:color w:val="000000"/>
          <w:sz w:val="24"/>
          <w:szCs w:val="24"/>
        </w:rPr>
      </w:pPr>
      <w:r w:rsidRPr="00DB3A6E">
        <w:rPr>
          <w:rFonts w:ascii="Arial" w:hAnsi="Arial" w:cs="Arial"/>
          <w:color w:val="000000"/>
          <w:sz w:val="24"/>
          <w:szCs w:val="24"/>
        </w:rPr>
        <w:t xml:space="preserve">The Supplier shall provide the </w:t>
      </w:r>
      <w:r w:rsidRPr="00DB3A6E">
        <w:rPr>
          <w:rFonts w:ascii="Arial" w:hAnsi="Arial" w:cs="Arial"/>
          <w:sz w:val="24"/>
          <w:szCs w:val="24"/>
        </w:rPr>
        <w:t>core</w:t>
      </w:r>
      <w:r w:rsidRPr="00DB3A6E">
        <w:rPr>
          <w:rFonts w:ascii="Arial" w:hAnsi="Arial" w:cs="Arial"/>
          <w:color w:val="000000"/>
          <w:sz w:val="24"/>
          <w:szCs w:val="24"/>
        </w:rPr>
        <w:t xml:space="preserve"> requirements which shall include, but not  be limited to:</w:t>
      </w:r>
    </w:p>
    <w:p w14:paraId="34B6D507" w14:textId="6C892773" w:rsidR="000A5553" w:rsidRPr="009E0030" w:rsidRDefault="00F81880" w:rsidP="00F411C3">
      <w:pPr>
        <w:numPr>
          <w:ilvl w:val="0"/>
          <w:numId w:val="17"/>
        </w:numPr>
        <w:ind w:left="2127" w:hanging="284"/>
        <w:jc w:val="left"/>
        <w:rPr>
          <w:rFonts w:ascii="Arial" w:hAnsi="Arial" w:cs="Arial"/>
          <w:sz w:val="24"/>
          <w:szCs w:val="24"/>
        </w:rPr>
      </w:pPr>
      <w:r w:rsidRPr="009E0030">
        <w:rPr>
          <w:rFonts w:ascii="Arial" w:hAnsi="Arial" w:cs="Arial"/>
          <w:color w:val="000000"/>
          <w:sz w:val="24"/>
          <w:szCs w:val="24"/>
        </w:rPr>
        <w:t>Online Portal</w:t>
      </w:r>
    </w:p>
    <w:p w14:paraId="3F03D079" w14:textId="6B8EA2DE"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Digital Services including Live Chat and a mobile phone application downloadable to personal devices. </w:t>
      </w:r>
    </w:p>
    <w:p w14:paraId="1EE07346" w14:textId="418B4C40" w:rsidR="000A5553"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Telephone, face to face and virtual Triage and Support Services which shall include, but not be limited to:</w:t>
      </w:r>
    </w:p>
    <w:p w14:paraId="08488DC7" w14:textId="77777777" w:rsidR="00F81880" w:rsidRPr="00DB3A6E" w:rsidRDefault="00F81880" w:rsidP="00DB3A6E">
      <w:pPr>
        <w:pStyle w:val="NormalWeb"/>
        <w:numPr>
          <w:ilvl w:val="0"/>
          <w:numId w:val="23"/>
        </w:numPr>
        <w:spacing w:before="120" w:beforeAutospacing="0" w:after="120" w:afterAutospacing="0"/>
        <w:ind w:firstLine="1974"/>
        <w:textAlignment w:val="baseline"/>
        <w:rPr>
          <w:rFonts w:ascii="Arial" w:hAnsi="Arial" w:cs="Arial"/>
          <w:color w:val="000000"/>
        </w:rPr>
      </w:pPr>
      <w:r w:rsidRPr="00DB3A6E">
        <w:rPr>
          <w:rFonts w:ascii="Arial" w:hAnsi="Arial" w:cs="Arial"/>
          <w:color w:val="000000"/>
        </w:rPr>
        <w:t>Advice and support;</w:t>
      </w:r>
    </w:p>
    <w:p w14:paraId="6273C356" w14:textId="77777777" w:rsidR="00F81880" w:rsidRPr="00DB3A6E" w:rsidRDefault="00F81880" w:rsidP="00DB3A6E">
      <w:pPr>
        <w:pStyle w:val="NormalWeb"/>
        <w:numPr>
          <w:ilvl w:val="0"/>
          <w:numId w:val="23"/>
        </w:numPr>
        <w:spacing w:before="120" w:beforeAutospacing="0" w:after="120" w:afterAutospacing="0"/>
        <w:ind w:firstLine="1974"/>
        <w:textAlignment w:val="baseline"/>
        <w:rPr>
          <w:rFonts w:ascii="Arial" w:hAnsi="Arial" w:cs="Arial"/>
          <w:color w:val="000000"/>
        </w:rPr>
      </w:pPr>
      <w:r w:rsidRPr="00DB3A6E">
        <w:rPr>
          <w:rFonts w:ascii="Arial" w:hAnsi="Arial" w:cs="Arial"/>
          <w:color w:val="000000"/>
        </w:rPr>
        <w:t>Management support Services;</w:t>
      </w:r>
    </w:p>
    <w:p w14:paraId="0E19B55A" w14:textId="77777777" w:rsidR="00F81880" w:rsidRPr="00DB3A6E" w:rsidRDefault="00F81880" w:rsidP="00DB3A6E">
      <w:pPr>
        <w:pStyle w:val="NormalWeb"/>
        <w:numPr>
          <w:ilvl w:val="0"/>
          <w:numId w:val="23"/>
        </w:numPr>
        <w:spacing w:before="120" w:beforeAutospacing="0" w:after="120" w:afterAutospacing="0"/>
        <w:ind w:firstLine="1974"/>
        <w:textAlignment w:val="baseline"/>
        <w:rPr>
          <w:rFonts w:ascii="Arial" w:hAnsi="Arial" w:cs="Arial"/>
          <w:color w:val="000000"/>
        </w:rPr>
      </w:pPr>
      <w:r w:rsidRPr="00DB3A6E">
        <w:rPr>
          <w:rFonts w:ascii="Arial" w:hAnsi="Arial" w:cs="Arial"/>
          <w:color w:val="000000"/>
        </w:rPr>
        <w:t>Counselling Services;</w:t>
      </w:r>
    </w:p>
    <w:p w14:paraId="0B4F01E2" w14:textId="77777777" w:rsidR="00F81880" w:rsidRPr="00DB3A6E" w:rsidRDefault="00F81880" w:rsidP="00DB3A6E">
      <w:pPr>
        <w:pStyle w:val="NormalWeb"/>
        <w:numPr>
          <w:ilvl w:val="0"/>
          <w:numId w:val="23"/>
        </w:numPr>
        <w:spacing w:before="120" w:beforeAutospacing="0" w:after="120" w:afterAutospacing="0"/>
        <w:ind w:firstLine="1974"/>
        <w:textAlignment w:val="baseline"/>
        <w:rPr>
          <w:rFonts w:ascii="Arial" w:hAnsi="Arial" w:cs="Arial"/>
          <w:color w:val="000000"/>
        </w:rPr>
      </w:pPr>
      <w:r w:rsidRPr="00DB3A6E">
        <w:rPr>
          <w:rFonts w:ascii="Arial" w:hAnsi="Arial" w:cs="Arial"/>
          <w:color w:val="000000"/>
        </w:rPr>
        <w:t>Case Management;</w:t>
      </w:r>
    </w:p>
    <w:p w14:paraId="7107F9D0" w14:textId="77777777" w:rsidR="00F81880" w:rsidRPr="00DB3A6E" w:rsidRDefault="00F81880" w:rsidP="00DB3A6E">
      <w:pPr>
        <w:pStyle w:val="NormalWeb"/>
        <w:numPr>
          <w:ilvl w:val="0"/>
          <w:numId w:val="23"/>
        </w:numPr>
        <w:spacing w:before="120" w:beforeAutospacing="0" w:after="120" w:afterAutospacing="0"/>
        <w:ind w:firstLine="1974"/>
        <w:textAlignment w:val="baseline"/>
        <w:rPr>
          <w:rFonts w:ascii="Arial" w:hAnsi="Arial" w:cs="Arial"/>
          <w:color w:val="000000"/>
        </w:rPr>
      </w:pPr>
      <w:r w:rsidRPr="00DB3A6E">
        <w:rPr>
          <w:rFonts w:ascii="Arial" w:hAnsi="Arial" w:cs="Arial"/>
          <w:color w:val="000000"/>
        </w:rPr>
        <w:t>Trauma and critical incident support;</w:t>
      </w:r>
    </w:p>
    <w:p w14:paraId="5A07A20A" w14:textId="77777777" w:rsidR="00F81880" w:rsidRPr="00DB3A6E" w:rsidRDefault="00F81880" w:rsidP="00DB3A6E">
      <w:pPr>
        <w:pStyle w:val="NormalWeb"/>
        <w:numPr>
          <w:ilvl w:val="0"/>
          <w:numId w:val="23"/>
        </w:numPr>
        <w:spacing w:before="120" w:beforeAutospacing="0" w:after="120" w:afterAutospacing="0"/>
        <w:ind w:firstLine="1974"/>
        <w:textAlignment w:val="baseline"/>
        <w:rPr>
          <w:rFonts w:ascii="Arial" w:hAnsi="Arial" w:cs="Arial"/>
          <w:color w:val="000000"/>
        </w:rPr>
      </w:pPr>
      <w:r w:rsidRPr="00DB3A6E">
        <w:rPr>
          <w:rFonts w:ascii="Arial" w:hAnsi="Arial" w:cs="Arial"/>
          <w:color w:val="000000"/>
        </w:rPr>
        <w:lastRenderedPageBreak/>
        <w:t>Consultancy, and clinical supervision;</w:t>
      </w:r>
    </w:p>
    <w:p w14:paraId="71E02EAC" w14:textId="77777777" w:rsidR="00F81880" w:rsidRPr="00DB3A6E" w:rsidRDefault="00F81880" w:rsidP="00DB3A6E">
      <w:pPr>
        <w:pStyle w:val="NormalWeb"/>
        <w:numPr>
          <w:ilvl w:val="0"/>
          <w:numId w:val="23"/>
        </w:numPr>
        <w:spacing w:before="120" w:beforeAutospacing="0" w:after="120" w:afterAutospacing="0"/>
        <w:ind w:firstLine="1974"/>
        <w:textAlignment w:val="baseline"/>
        <w:rPr>
          <w:rFonts w:ascii="Arial" w:hAnsi="Arial" w:cs="Arial"/>
          <w:color w:val="000000"/>
        </w:rPr>
      </w:pPr>
      <w:r w:rsidRPr="00DB3A6E">
        <w:rPr>
          <w:rFonts w:ascii="Arial" w:hAnsi="Arial" w:cs="Arial"/>
          <w:color w:val="000000"/>
        </w:rPr>
        <w:t xml:space="preserve">Education, Support and Training; </w:t>
      </w:r>
    </w:p>
    <w:p w14:paraId="406B82E8" w14:textId="77777777" w:rsidR="00F81880" w:rsidRPr="00DB3A6E" w:rsidRDefault="00F81880" w:rsidP="00DB3A6E">
      <w:pPr>
        <w:pStyle w:val="NormalWeb"/>
        <w:numPr>
          <w:ilvl w:val="0"/>
          <w:numId w:val="23"/>
        </w:numPr>
        <w:spacing w:before="120" w:beforeAutospacing="0" w:after="120" w:afterAutospacing="0"/>
        <w:ind w:firstLine="1974"/>
        <w:textAlignment w:val="baseline"/>
        <w:rPr>
          <w:rFonts w:ascii="Arial" w:hAnsi="Arial" w:cs="Arial"/>
          <w:color w:val="000000"/>
        </w:rPr>
      </w:pPr>
      <w:r w:rsidRPr="00DB3A6E">
        <w:rPr>
          <w:rFonts w:ascii="Arial" w:hAnsi="Arial" w:cs="Arial"/>
          <w:color w:val="000000"/>
        </w:rPr>
        <w:t>Promotion of the Employee Assistance Programme;</w:t>
      </w:r>
    </w:p>
    <w:p w14:paraId="7789D306" w14:textId="77777777" w:rsidR="00F81880" w:rsidRPr="00DB3A6E" w:rsidRDefault="00F81880" w:rsidP="00DB3A6E">
      <w:pPr>
        <w:pStyle w:val="NormalWeb"/>
        <w:numPr>
          <w:ilvl w:val="0"/>
          <w:numId w:val="23"/>
        </w:numPr>
        <w:spacing w:before="120" w:beforeAutospacing="0" w:after="120" w:afterAutospacing="0"/>
        <w:ind w:firstLine="1974"/>
        <w:textAlignment w:val="baseline"/>
        <w:rPr>
          <w:rFonts w:ascii="Arial" w:hAnsi="Arial" w:cs="Arial"/>
          <w:color w:val="000000"/>
        </w:rPr>
      </w:pPr>
      <w:r w:rsidRPr="00DB3A6E">
        <w:rPr>
          <w:rFonts w:ascii="Arial" w:hAnsi="Arial" w:cs="Arial"/>
          <w:color w:val="000000"/>
        </w:rPr>
        <w:t>Therapeutic Interventions;</w:t>
      </w:r>
    </w:p>
    <w:p w14:paraId="7D7177B9" w14:textId="77777777" w:rsidR="00F81880" w:rsidRPr="00DB3A6E" w:rsidRDefault="00F81880" w:rsidP="00DB3A6E">
      <w:pPr>
        <w:pStyle w:val="NormalWeb"/>
        <w:numPr>
          <w:ilvl w:val="0"/>
          <w:numId w:val="23"/>
        </w:numPr>
        <w:spacing w:before="120" w:beforeAutospacing="0" w:after="120" w:afterAutospacing="0"/>
        <w:ind w:firstLine="1974"/>
        <w:textAlignment w:val="baseline"/>
        <w:rPr>
          <w:rFonts w:ascii="Arial" w:hAnsi="Arial" w:cs="Arial"/>
          <w:color w:val="000000"/>
        </w:rPr>
      </w:pPr>
      <w:r w:rsidRPr="00DB3A6E">
        <w:rPr>
          <w:rFonts w:ascii="Arial" w:hAnsi="Arial" w:cs="Arial"/>
          <w:color w:val="000000"/>
        </w:rPr>
        <w:t>Bullying and harassment support;</w:t>
      </w:r>
    </w:p>
    <w:p w14:paraId="050AFFCD" w14:textId="77777777" w:rsidR="00F81880" w:rsidRPr="00DB3A6E" w:rsidRDefault="00F81880" w:rsidP="00DB3A6E">
      <w:pPr>
        <w:pStyle w:val="NormalWeb"/>
        <w:numPr>
          <w:ilvl w:val="0"/>
          <w:numId w:val="23"/>
        </w:numPr>
        <w:spacing w:before="120" w:beforeAutospacing="0" w:after="120" w:afterAutospacing="0"/>
        <w:ind w:firstLine="1974"/>
        <w:textAlignment w:val="baseline"/>
        <w:rPr>
          <w:rFonts w:ascii="Arial" w:hAnsi="Arial" w:cs="Arial"/>
          <w:color w:val="000000"/>
        </w:rPr>
      </w:pPr>
      <w:r w:rsidRPr="00DB3A6E">
        <w:rPr>
          <w:rFonts w:ascii="Arial" w:hAnsi="Arial" w:cs="Arial"/>
          <w:color w:val="000000"/>
        </w:rPr>
        <w:t xml:space="preserve">Whistleblowing Services; </w:t>
      </w:r>
    </w:p>
    <w:p w14:paraId="12041E3D" w14:textId="77777777" w:rsidR="00F81880" w:rsidRPr="00DB3A6E" w:rsidRDefault="00F81880" w:rsidP="00DB3A6E">
      <w:pPr>
        <w:pStyle w:val="NormalWeb"/>
        <w:numPr>
          <w:ilvl w:val="0"/>
          <w:numId w:val="23"/>
        </w:numPr>
        <w:spacing w:before="120" w:beforeAutospacing="0" w:after="120" w:afterAutospacing="0"/>
        <w:ind w:firstLine="1974"/>
        <w:textAlignment w:val="baseline"/>
        <w:rPr>
          <w:rFonts w:ascii="Arial" w:hAnsi="Arial" w:cs="Arial"/>
          <w:color w:val="000000"/>
        </w:rPr>
      </w:pPr>
      <w:r w:rsidRPr="00DB3A6E">
        <w:rPr>
          <w:rFonts w:ascii="Arial" w:hAnsi="Arial" w:cs="Arial"/>
          <w:color w:val="000000"/>
        </w:rPr>
        <w:t>Mediation;</w:t>
      </w:r>
    </w:p>
    <w:p w14:paraId="4308B791" w14:textId="77777777" w:rsidR="00F81880" w:rsidRPr="00DB3A6E" w:rsidRDefault="00F81880" w:rsidP="00DB3A6E">
      <w:pPr>
        <w:pStyle w:val="NormalWeb"/>
        <w:numPr>
          <w:ilvl w:val="0"/>
          <w:numId w:val="23"/>
        </w:numPr>
        <w:spacing w:before="120" w:beforeAutospacing="0" w:after="120" w:afterAutospacing="0"/>
        <w:ind w:firstLine="1974"/>
        <w:textAlignment w:val="baseline"/>
        <w:rPr>
          <w:rFonts w:ascii="Arial" w:hAnsi="Arial" w:cs="Arial"/>
          <w:color w:val="000000"/>
        </w:rPr>
      </w:pPr>
      <w:r w:rsidRPr="00DB3A6E">
        <w:rPr>
          <w:rFonts w:ascii="Arial" w:hAnsi="Arial" w:cs="Arial"/>
          <w:color w:val="000000"/>
        </w:rPr>
        <w:t>Coaching Services</w:t>
      </w:r>
    </w:p>
    <w:p w14:paraId="4077125D" w14:textId="77777777" w:rsidR="00F81880" w:rsidRPr="00DB3A6E" w:rsidRDefault="00F81880" w:rsidP="00DB3A6E">
      <w:pPr>
        <w:pStyle w:val="NormalWeb"/>
        <w:numPr>
          <w:ilvl w:val="0"/>
          <w:numId w:val="23"/>
        </w:numPr>
        <w:spacing w:before="120" w:beforeAutospacing="0" w:after="120" w:afterAutospacing="0"/>
        <w:ind w:firstLine="1974"/>
        <w:textAlignment w:val="baseline"/>
        <w:rPr>
          <w:rFonts w:ascii="Arial" w:hAnsi="Arial" w:cs="Arial"/>
          <w:color w:val="000000"/>
        </w:rPr>
      </w:pPr>
      <w:r w:rsidRPr="00DB3A6E">
        <w:rPr>
          <w:rFonts w:ascii="Arial" w:hAnsi="Arial" w:cs="Arial"/>
          <w:color w:val="000000"/>
        </w:rPr>
        <w:t>Structured Professional Support; and</w:t>
      </w:r>
    </w:p>
    <w:p w14:paraId="5FB3E75C" w14:textId="2BBE1FC4" w:rsidR="00F81880" w:rsidRPr="00DB3A6E" w:rsidRDefault="00F81880" w:rsidP="00DB3A6E">
      <w:pPr>
        <w:pStyle w:val="NormalWeb"/>
        <w:numPr>
          <w:ilvl w:val="0"/>
          <w:numId w:val="23"/>
        </w:numPr>
        <w:spacing w:before="120" w:beforeAutospacing="0" w:after="120" w:afterAutospacing="0"/>
        <w:ind w:firstLine="1974"/>
        <w:textAlignment w:val="baseline"/>
        <w:rPr>
          <w:rFonts w:ascii="Arial" w:hAnsi="Arial" w:cs="Arial"/>
          <w:color w:val="000000"/>
        </w:rPr>
      </w:pPr>
      <w:r w:rsidRPr="00DB3A6E">
        <w:rPr>
          <w:rFonts w:ascii="Arial" w:hAnsi="Arial" w:cs="Arial"/>
          <w:color w:val="000000"/>
        </w:rPr>
        <w:t>Interactive health kiosks.</w:t>
      </w:r>
    </w:p>
    <w:p w14:paraId="13BF90E3" w14:textId="2D513605" w:rsidR="00F81880" w:rsidRPr="00DB3A6E" w:rsidRDefault="00232EA9" w:rsidP="00DB3A6E">
      <w:pPr>
        <w:numPr>
          <w:ilvl w:val="1"/>
          <w:numId w:val="20"/>
        </w:numPr>
        <w:pBdr>
          <w:top w:val="nil"/>
          <w:left w:val="nil"/>
          <w:bottom w:val="nil"/>
          <w:right w:val="nil"/>
          <w:between w:val="nil"/>
        </w:pBdr>
        <w:ind w:left="737" w:hanging="737"/>
        <w:jc w:val="left"/>
        <w:rPr>
          <w:rFonts w:ascii="Arial" w:hAnsi="Arial" w:cs="Arial"/>
          <w:b/>
          <w:color w:val="000000"/>
          <w:sz w:val="24"/>
          <w:szCs w:val="24"/>
        </w:rPr>
      </w:pPr>
      <w:r w:rsidRPr="00DB3A6E">
        <w:rPr>
          <w:rFonts w:ascii="Arial" w:hAnsi="Arial" w:cs="Arial"/>
          <w:b/>
          <w:color w:val="000000"/>
          <w:sz w:val="24"/>
          <w:szCs w:val="24"/>
        </w:rPr>
        <w:t>O</w:t>
      </w:r>
      <w:r w:rsidR="00F81880" w:rsidRPr="00DB3A6E">
        <w:rPr>
          <w:rFonts w:ascii="Arial" w:hAnsi="Arial" w:cs="Arial"/>
          <w:b/>
          <w:color w:val="000000"/>
          <w:sz w:val="24"/>
          <w:szCs w:val="24"/>
        </w:rPr>
        <w:t>ptional Requirements</w:t>
      </w:r>
    </w:p>
    <w:p w14:paraId="37260D7C" w14:textId="7E65BCE0" w:rsidR="00F81880" w:rsidRPr="00DB3A6E" w:rsidRDefault="00F81880" w:rsidP="00DB3A6E">
      <w:pPr>
        <w:numPr>
          <w:ilvl w:val="2"/>
          <w:numId w:val="20"/>
        </w:numPr>
        <w:pBdr>
          <w:top w:val="nil"/>
          <w:left w:val="nil"/>
          <w:bottom w:val="nil"/>
          <w:right w:val="nil"/>
          <w:between w:val="nil"/>
        </w:pBdr>
        <w:ind w:left="1560" w:hanging="851"/>
        <w:jc w:val="left"/>
        <w:rPr>
          <w:rFonts w:ascii="Arial" w:hAnsi="Arial" w:cs="Arial"/>
          <w:sz w:val="24"/>
          <w:szCs w:val="24"/>
        </w:rPr>
      </w:pPr>
      <w:r w:rsidRPr="00DB3A6E">
        <w:rPr>
          <w:rFonts w:ascii="Arial" w:hAnsi="Arial" w:cs="Arial"/>
          <w:color w:val="000000"/>
          <w:sz w:val="24"/>
          <w:szCs w:val="24"/>
        </w:rPr>
        <w:t xml:space="preserve">The Supplier shall be able provide the optional requirements to </w:t>
      </w:r>
      <w:r w:rsidR="00F55276" w:rsidRPr="00DB3A6E">
        <w:rPr>
          <w:rFonts w:ascii="Arial" w:hAnsi="Arial" w:cs="Arial"/>
          <w:sz w:val="24"/>
          <w:szCs w:val="24"/>
        </w:rPr>
        <w:t>Buyers</w:t>
      </w:r>
      <w:r w:rsidRPr="00DB3A6E">
        <w:rPr>
          <w:rFonts w:ascii="Arial" w:hAnsi="Arial" w:cs="Arial"/>
          <w:sz w:val="24"/>
          <w:szCs w:val="24"/>
        </w:rPr>
        <w:t xml:space="preserve"> </w:t>
      </w:r>
      <w:r w:rsidRPr="00DB3A6E">
        <w:rPr>
          <w:rFonts w:ascii="Arial" w:hAnsi="Arial" w:cs="Arial"/>
          <w:color w:val="000000"/>
          <w:sz w:val="24"/>
          <w:szCs w:val="24"/>
        </w:rPr>
        <w:t>which shall include</w:t>
      </w:r>
      <w:r w:rsidRPr="00DB3A6E">
        <w:rPr>
          <w:rFonts w:ascii="Arial" w:hAnsi="Arial" w:cs="Arial"/>
          <w:sz w:val="24"/>
          <w:szCs w:val="24"/>
        </w:rPr>
        <w:t xml:space="preserve"> additional well-being services.</w:t>
      </w:r>
    </w:p>
    <w:p w14:paraId="49E030A7" w14:textId="05EDCF0C" w:rsidR="00F81880" w:rsidRPr="00DB3A6E" w:rsidRDefault="00F81880" w:rsidP="00DB3A6E">
      <w:pPr>
        <w:numPr>
          <w:ilvl w:val="1"/>
          <w:numId w:val="20"/>
        </w:numPr>
        <w:pBdr>
          <w:top w:val="nil"/>
          <w:left w:val="nil"/>
          <w:bottom w:val="nil"/>
          <w:right w:val="nil"/>
          <w:between w:val="nil"/>
        </w:pBdr>
        <w:ind w:left="737" w:hanging="737"/>
        <w:jc w:val="left"/>
        <w:rPr>
          <w:rFonts w:ascii="Arial" w:hAnsi="Arial" w:cs="Arial"/>
          <w:b/>
          <w:color w:val="000000"/>
          <w:sz w:val="24"/>
          <w:szCs w:val="24"/>
        </w:rPr>
      </w:pPr>
      <w:r w:rsidRPr="00DB3A6E">
        <w:rPr>
          <w:rFonts w:ascii="Arial" w:hAnsi="Arial" w:cs="Arial"/>
          <w:b/>
          <w:color w:val="000000"/>
          <w:sz w:val="24"/>
          <w:szCs w:val="24"/>
        </w:rPr>
        <w:t xml:space="preserve">Delivery </w:t>
      </w:r>
      <w:r w:rsidR="003D47D3" w:rsidRPr="00DB3A6E">
        <w:rPr>
          <w:rFonts w:ascii="Arial" w:hAnsi="Arial" w:cs="Arial"/>
          <w:b/>
          <w:color w:val="000000"/>
          <w:sz w:val="24"/>
          <w:szCs w:val="24"/>
        </w:rPr>
        <w:t>Principles</w:t>
      </w:r>
    </w:p>
    <w:p w14:paraId="38B75202" w14:textId="77777777" w:rsidR="00F81880" w:rsidRPr="00DB3A6E" w:rsidRDefault="00F81880" w:rsidP="00DB3A6E">
      <w:pPr>
        <w:numPr>
          <w:ilvl w:val="2"/>
          <w:numId w:val="20"/>
        </w:numPr>
        <w:pBdr>
          <w:top w:val="nil"/>
          <w:left w:val="nil"/>
          <w:bottom w:val="nil"/>
          <w:right w:val="nil"/>
          <w:between w:val="nil"/>
        </w:pBdr>
        <w:ind w:left="1560" w:hanging="851"/>
        <w:jc w:val="left"/>
        <w:rPr>
          <w:rFonts w:ascii="Arial" w:hAnsi="Arial" w:cs="Arial"/>
          <w:sz w:val="24"/>
          <w:szCs w:val="24"/>
        </w:rPr>
      </w:pPr>
      <w:r w:rsidRPr="00DB3A6E">
        <w:rPr>
          <w:rFonts w:ascii="Arial" w:hAnsi="Arial" w:cs="Arial"/>
          <w:color w:val="000000"/>
          <w:sz w:val="24"/>
          <w:szCs w:val="24"/>
        </w:rPr>
        <w:t>The Supplier shall deliver all the Services in accordance with the following principles:</w:t>
      </w:r>
    </w:p>
    <w:p w14:paraId="6BD1DA4F"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Services shall be available to all Users including those working remotely, both in the UK and in postings overseas and/ or travelling overseas;</w:t>
      </w:r>
    </w:p>
    <w:p w14:paraId="6CB102C1"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Service shall provide sufficient flexibility of approach to accommodate different organisational structures, operating styles, cultures and job roles (examples are at Annex 5 to this Framework Schedule 1);</w:t>
      </w:r>
    </w:p>
    <w:p w14:paraId="5DC3A245" w14:textId="03C736EE"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All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are eligible to access the Service;</w:t>
      </w:r>
    </w:p>
    <w:p w14:paraId="35350A28"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Confidentiality is crucial to the integrity of the Service;</w:t>
      </w:r>
    </w:p>
    <w:p w14:paraId="4ED3793F"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Supplier shall provide access to a range of experts and qualified mental health professionals;</w:t>
      </w:r>
    </w:p>
    <w:p w14:paraId="21DF4220"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The Service requires counselling, therapeutic interventions and other forms of assistance to meet recognised clinical standards; </w:t>
      </w:r>
    </w:p>
    <w:p w14:paraId="0CF8901B"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Supplier shall not make changes to the contracted, agreed delivery model for counselling or therapeutic interventions without prior discussion and agreement from the Buyer; and</w:t>
      </w:r>
    </w:p>
    <w:p w14:paraId="36BD246A"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Supplier shall underpin the Services with robust clinical governance.</w:t>
      </w:r>
    </w:p>
    <w:p w14:paraId="112AD0BA"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Supplier shall provide Services which support a strategy of continuous improvement and innovation which reflect the evolving nature of health and wellbeing.</w:t>
      </w:r>
    </w:p>
    <w:p w14:paraId="3296175C" w14:textId="65D6F3A5" w:rsidR="00F81880" w:rsidRPr="00DB3A6E" w:rsidRDefault="00F81880" w:rsidP="00DB3A6E">
      <w:pPr>
        <w:numPr>
          <w:ilvl w:val="2"/>
          <w:numId w:val="20"/>
        </w:numPr>
        <w:pBdr>
          <w:top w:val="nil"/>
          <w:left w:val="nil"/>
          <w:bottom w:val="nil"/>
          <w:right w:val="nil"/>
          <w:between w:val="nil"/>
        </w:pBdr>
        <w:ind w:left="1560" w:hanging="851"/>
        <w:jc w:val="left"/>
        <w:rPr>
          <w:rFonts w:ascii="Arial" w:hAnsi="Arial" w:cs="Arial"/>
          <w:sz w:val="24"/>
          <w:szCs w:val="24"/>
        </w:rPr>
      </w:pPr>
      <w:r w:rsidRPr="00DB3A6E">
        <w:rPr>
          <w:rFonts w:ascii="Arial" w:hAnsi="Arial" w:cs="Arial"/>
          <w:color w:val="000000"/>
          <w:sz w:val="24"/>
          <w:szCs w:val="24"/>
        </w:rPr>
        <w:t xml:space="preserve">The Supplier shall ensure that all Users of the Services and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are aware of the scope and limitations of patient and client </w:t>
      </w:r>
      <w:r w:rsidRPr="00DB3A6E">
        <w:rPr>
          <w:rFonts w:ascii="Arial" w:hAnsi="Arial" w:cs="Arial"/>
          <w:color w:val="000000"/>
          <w:sz w:val="24"/>
          <w:szCs w:val="24"/>
        </w:rPr>
        <w:lastRenderedPageBreak/>
        <w:t xml:space="preserve">confidentiality, in particular where there is a responsibility to breach patient confidentiality where there are issues of child protection, a threat to health and safety, a risk of harm to self or others, or prevention of a crime or terrorist act. </w:t>
      </w:r>
    </w:p>
    <w:p w14:paraId="430AE935" w14:textId="73D02191" w:rsidR="00F81880" w:rsidRPr="00DB3A6E" w:rsidRDefault="003D47D3" w:rsidP="00DB3A6E">
      <w:pPr>
        <w:numPr>
          <w:ilvl w:val="1"/>
          <w:numId w:val="20"/>
        </w:numPr>
        <w:pBdr>
          <w:top w:val="nil"/>
          <w:left w:val="nil"/>
          <w:bottom w:val="nil"/>
          <w:right w:val="nil"/>
          <w:between w:val="nil"/>
        </w:pBdr>
        <w:ind w:left="737" w:hanging="737"/>
        <w:jc w:val="left"/>
        <w:rPr>
          <w:rFonts w:ascii="Arial" w:hAnsi="Arial" w:cs="Arial"/>
          <w:b/>
          <w:color w:val="000000"/>
          <w:sz w:val="24"/>
          <w:szCs w:val="24"/>
        </w:rPr>
      </w:pPr>
      <w:r w:rsidRPr="00DB3A6E">
        <w:rPr>
          <w:rFonts w:ascii="Arial" w:hAnsi="Arial" w:cs="Arial"/>
          <w:b/>
          <w:color w:val="000000"/>
          <w:sz w:val="24"/>
          <w:szCs w:val="24"/>
        </w:rPr>
        <w:t>Service Availability</w:t>
      </w:r>
    </w:p>
    <w:p w14:paraId="14A1665B" w14:textId="7B5134F4" w:rsidR="00F81880" w:rsidRPr="00DB3A6E" w:rsidRDefault="00F81880" w:rsidP="00DB3A6E">
      <w:pPr>
        <w:numPr>
          <w:ilvl w:val="2"/>
          <w:numId w:val="20"/>
        </w:numPr>
        <w:pBdr>
          <w:top w:val="nil"/>
          <w:left w:val="nil"/>
          <w:bottom w:val="nil"/>
          <w:right w:val="nil"/>
          <w:between w:val="nil"/>
        </w:pBdr>
        <w:ind w:left="1560" w:hanging="851"/>
        <w:jc w:val="left"/>
        <w:rPr>
          <w:rFonts w:ascii="Arial" w:hAnsi="Arial" w:cs="Arial"/>
          <w:color w:val="000000"/>
          <w:sz w:val="24"/>
          <w:szCs w:val="24"/>
        </w:rPr>
      </w:pPr>
      <w:r w:rsidRPr="00DB3A6E">
        <w:rPr>
          <w:rFonts w:ascii="Arial" w:hAnsi="Arial" w:cs="Arial"/>
          <w:color w:val="000000"/>
          <w:sz w:val="24"/>
          <w:szCs w:val="24"/>
        </w:rPr>
        <w:t xml:space="preserve">The Supplier shall ensure that the Services, including the necessary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are available to all Users twenty four (24) hours a day, seven (7) days a week and three hundred and sixty five (365) days a year/ three hundred and sixty six (366) days a year for the 2024 ‘leap year’, unless agreed otherwise in advance by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w:t>
      </w:r>
    </w:p>
    <w:p w14:paraId="0EE06B35" w14:textId="77777777" w:rsidR="00F81880" w:rsidRPr="00DB3A6E" w:rsidRDefault="00F81880" w:rsidP="00DB3A6E">
      <w:pPr>
        <w:numPr>
          <w:ilvl w:val="2"/>
          <w:numId w:val="20"/>
        </w:numPr>
        <w:pBdr>
          <w:top w:val="nil"/>
          <w:left w:val="nil"/>
          <w:bottom w:val="nil"/>
          <w:right w:val="nil"/>
          <w:between w:val="nil"/>
        </w:pBdr>
        <w:ind w:left="1560" w:hanging="851"/>
        <w:jc w:val="left"/>
        <w:rPr>
          <w:rFonts w:ascii="Arial" w:hAnsi="Arial" w:cs="Arial"/>
          <w:sz w:val="24"/>
          <w:szCs w:val="24"/>
        </w:rPr>
      </w:pPr>
      <w:r w:rsidRPr="00DB3A6E">
        <w:rPr>
          <w:rFonts w:ascii="Arial" w:hAnsi="Arial" w:cs="Arial"/>
          <w:color w:val="000000"/>
          <w:sz w:val="24"/>
          <w:szCs w:val="24"/>
        </w:rPr>
        <w:t>The Supplier shall make the Services available to the following groups, where the Buyer gives prior instruction and approval, which shall be agreed at Call Off contract stage:</w:t>
      </w:r>
    </w:p>
    <w:p w14:paraId="527D81EE" w14:textId="6A9D29AA"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Volunteers as defined and identified by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as being eligible;</w:t>
      </w:r>
    </w:p>
    <w:p w14:paraId="33EE71B6"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Agency Workers;</w:t>
      </w:r>
    </w:p>
    <w:p w14:paraId="5D8D1C52" w14:textId="7DB5841C"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Past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with more than two</w:t>
      </w:r>
      <w:r w:rsidR="003D47D3" w:rsidRPr="00DB3A6E">
        <w:rPr>
          <w:rFonts w:ascii="Arial" w:hAnsi="Arial" w:cs="Arial"/>
          <w:color w:val="000000"/>
          <w:sz w:val="24"/>
          <w:szCs w:val="24"/>
        </w:rPr>
        <w:t xml:space="preserve"> (2)</w:t>
      </w:r>
      <w:r w:rsidRPr="00DB3A6E">
        <w:rPr>
          <w:rFonts w:ascii="Arial" w:hAnsi="Arial" w:cs="Arial"/>
          <w:color w:val="000000"/>
          <w:sz w:val="24"/>
          <w:szCs w:val="24"/>
        </w:rPr>
        <w:t xml:space="preserve"> </w:t>
      </w:r>
      <w:r w:rsidR="003D47D3" w:rsidRPr="00DB3A6E">
        <w:rPr>
          <w:rFonts w:ascii="Arial" w:hAnsi="Arial" w:cs="Arial"/>
          <w:color w:val="000000"/>
          <w:sz w:val="24"/>
          <w:szCs w:val="24"/>
        </w:rPr>
        <w:t>years’ service</w:t>
      </w:r>
      <w:r w:rsidRPr="00DB3A6E">
        <w:rPr>
          <w:rFonts w:ascii="Arial" w:hAnsi="Arial" w:cs="Arial"/>
          <w:color w:val="000000"/>
          <w:sz w:val="24"/>
          <w:szCs w:val="24"/>
        </w:rPr>
        <w:t xml:space="preserve">, who have retired through severance, age related, medical or early retirement have authorised access to the Service for three months following their last day of service; </w:t>
      </w:r>
    </w:p>
    <w:p w14:paraId="09846164" w14:textId="30433CAD"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family members impacted by the employee’s work related issues, dependencies or abuse (e.g. gambling, alcohol, drugs and debt) as long as the employee is present when the counselling takes place; and</w:t>
      </w:r>
    </w:p>
    <w:p w14:paraId="3698E683" w14:textId="0147CEB2"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next of kin / partner in cases of bereavement with prior agreement of the Buyer. </w:t>
      </w:r>
    </w:p>
    <w:p w14:paraId="22CFF760" w14:textId="0980D8F3"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Trainees and/or Students working in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organisation but may or may not be directly employed</w:t>
      </w:r>
      <w:r w:rsidRPr="00DB3A6E">
        <w:rPr>
          <w:rFonts w:ascii="Arial" w:hAnsi="Arial" w:cs="Arial"/>
          <w:color w:val="000000"/>
          <w:sz w:val="24"/>
          <w:szCs w:val="24"/>
        </w:rPr>
        <w:br/>
      </w:r>
    </w:p>
    <w:p w14:paraId="1F51D1CD" w14:textId="77777777" w:rsidR="00F81880" w:rsidRPr="00DB3A6E" w:rsidRDefault="00F81880" w:rsidP="00DB3A6E">
      <w:pPr>
        <w:numPr>
          <w:ilvl w:val="2"/>
          <w:numId w:val="20"/>
        </w:numPr>
        <w:pBdr>
          <w:top w:val="nil"/>
          <w:left w:val="nil"/>
          <w:bottom w:val="nil"/>
          <w:right w:val="nil"/>
          <w:between w:val="nil"/>
        </w:pBdr>
        <w:ind w:left="1560" w:hanging="851"/>
        <w:jc w:val="left"/>
        <w:rPr>
          <w:rFonts w:ascii="Arial" w:hAnsi="Arial" w:cs="Arial"/>
          <w:color w:val="000000"/>
          <w:sz w:val="24"/>
          <w:szCs w:val="24"/>
        </w:rPr>
      </w:pPr>
      <w:r w:rsidRPr="00DB3A6E">
        <w:rPr>
          <w:rFonts w:ascii="Arial" w:hAnsi="Arial" w:cs="Arial"/>
          <w:color w:val="000000"/>
          <w:sz w:val="24"/>
          <w:szCs w:val="24"/>
        </w:rPr>
        <w:t>The Supplier will be informed by the Buyer at Call Off contract stage if access to the Service needs to be provided to a different group of personnel than those listed above.</w:t>
      </w:r>
      <w:r w:rsidRPr="00DB3A6E">
        <w:rPr>
          <w:rFonts w:ascii="Arial" w:hAnsi="Arial" w:cs="Arial"/>
          <w:color w:val="000000"/>
          <w:sz w:val="24"/>
          <w:szCs w:val="24"/>
        </w:rPr>
        <w:br/>
      </w:r>
    </w:p>
    <w:p w14:paraId="5E6DD9E1" w14:textId="1700C9CE" w:rsidR="00F81880" w:rsidRPr="00DB3A6E" w:rsidRDefault="00F81880" w:rsidP="00DB3A6E">
      <w:pPr>
        <w:numPr>
          <w:ilvl w:val="2"/>
          <w:numId w:val="20"/>
        </w:numPr>
        <w:pBdr>
          <w:top w:val="nil"/>
          <w:left w:val="nil"/>
          <w:bottom w:val="nil"/>
          <w:right w:val="nil"/>
          <w:between w:val="nil"/>
        </w:pBdr>
        <w:ind w:left="1560" w:hanging="851"/>
        <w:jc w:val="left"/>
        <w:rPr>
          <w:rFonts w:ascii="Arial" w:hAnsi="Arial" w:cs="Arial"/>
          <w:sz w:val="24"/>
          <w:szCs w:val="24"/>
        </w:rPr>
      </w:pPr>
      <w:r w:rsidRPr="00DB3A6E">
        <w:rPr>
          <w:rFonts w:ascii="Arial" w:hAnsi="Arial" w:cs="Arial"/>
          <w:color w:val="000000"/>
          <w:sz w:val="24"/>
          <w:szCs w:val="24"/>
        </w:rPr>
        <w:t xml:space="preserve">For all Services described in this Framework Schedule </w:t>
      </w:r>
      <w:r w:rsidRPr="00DB3A6E">
        <w:rPr>
          <w:rFonts w:ascii="Arial" w:hAnsi="Arial" w:cs="Arial"/>
          <w:sz w:val="24"/>
          <w:szCs w:val="24"/>
        </w:rPr>
        <w:t>1:Annex 3</w:t>
      </w:r>
      <w:r w:rsidRPr="00DB3A6E">
        <w:rPr>
          <w:rFonts w:ascii="Arial" w:hAnsi="Arial" w:cs="Arial"/>
          <w:color w:val="000000"/>
          <w:sz w:val="24"/>
          <w:szCs w:val="24"/>
        </w:rPr>
        <w:t>, the Supplier shall provide Users with access to obtain advice and support for, including but not limited to the following:</w:t>
      </w:r>
    </w:p>
    <w:p w14:paraId="374C8393"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Addiction / dependency / substance abuse;</w:t>
      </w:r>
    </w:p>
    <w:p w14:paraId="0D607B64"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Alcoholism;</w:t>
      </w:r>
    </w:p>
    <w:p w14:paraId="496A6EC3"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Anxiety; </w:t>
      </w:r>
    </w:p>
    <w:p w14:paraId="13281AF7"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Bereavement;</w:t>
      </w:r>
    </w:p>
    <w:p w14:paraId="049F2D55"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Bullying / harassment / intimidation / discrimination;</w:t>
      </w:r>
    </w:p>
    <w:p w14:paraId="699AC0D0"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Career / job related stress;</w:t>
      </w:r>
    </w:p>
    <w:p w14:paraId="70E3C879"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 xml:space="preserve">Care problems related to childcare / eldercare / disability care; </w:t>
      </w:r>
    </w:p>
    <w:p w14:paraId="6D8EACC9" w14:textId="52CB9F1D"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Debt advice, this must not include signposting or referrals to financial </w:t>
      </w:r>
      <w:r w:rsidR="003D47D3" w:rsidRPr="00DB3A6E">
        <w:rPr>
          <w:rFonts w:ascii="Arial" w:hAnsi="Arial" w:cs="Arial"/>
          <w:color w:val="000000"/>
          <w:sz w:val="24"/>
          <w:szCs w:val="24"/>
        </w:rPr>
        <w:t xml:space="preserve">  </w:t>
      </w:r>
      <w:r w:rsidRPr="00DB3A6E">
        <w:rPr>
          <w:rFonts w:ascii="Arial" w:hAnsi="Arial" w:cs="Arial"/>
          <w:color w:val="000000"/>
          <w:sz w:val="24"/>
          <w:szCs w:val="24"/>
        </w:rPr>
        <w:t>organisations who provide fee paid services;</w:t>
      </w:r>
    </w:p>
    <w:p w14:paraId="15878B57"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Depression;</w:t>
      </w:r>
    </w:p>
    <w:p w14:paraId="0BF946E0"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Domestic violence;</w:t>
      </w:r>
    </w:p>
    <w:p w14:paraId="7520B0AD"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Eating disorders;</w:t>
      </w:r>
    </w:p>
    <w:p w14:paraId="0226CA9F"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Family / relationship problems;</w:t>
      </w:r>
    </w:p>
    <w:p w14:paraId="2537ED49"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Financial wellbeing</w:t>
      </w:r>
    </w:p>
    <w:p w14:paraId="6D96D3D9"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Gambling;</w:t>
      </w:r>
    </w:p>
    <w:p w14:paraId="4E4A23DE"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Gaming;</w:t>
      </w:r>
    </w:p>
    <w:p w14:paraId="0D4ED531"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Gender reassignment;</w:t>
      </w:r>
    </w:p>
    <w:p w14:paraId="24556E9A"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Health problems, including terminal illness;</w:t>
      </w:r>
    </w:p>
    <w:p w14:paraId="7C80CD74"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Illness of a family member;</w:t>
      </w:r>
    </w:p>
    <w:p w14:paraId="7456CE3A"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Legal information;</w:t>
      </w:r>
    </w:p>
    <w:p w14:paraId="41328746"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Lesbian, Gay, Bisexual and Transgender (LGBT) issues; </w:t>
      </w:r>
    </w:p>
    <w:p w14:paraId="4A7C5A2D"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Mental health related issues;</w:t>
      </w:r>
    </w:p>
    <w:p w14:paraId="1F9C50B5"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Matrimonial / domestic settlement problems;</w:t>
      </w:r>
    </w:p>
    <w:p w14:paraId="4AD0F9DC"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Performance related problems;</w:t>
      </w:r>
    </w:p>
    <w:p w14:paraId="4E0E390C"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Post-traumatic stress problems including those arising from an accident at work or work-related incident;</w:t>
      </w:r>
    </w:p>
    <w:p w14:paraId="12AF702E"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Redeployment / relocation / redundancy;</w:t>
      </w:r>
    </w:p>
    <w:p w14:paraId="6F6F60FC"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Sexual assault and abuse;</w:t>
      </w:r>
    </w:p>
    <w:p w14:paraId="1EE8A04E"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Stress;</w:t>
      </w:r>
    </w:p>
    <w:p w14:paraId="5D5A9472"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Support for all parties involved in a formal work-related investigation both during and following the investigation;</w:t>
      </w:r>
    </w:p>
    <w:p w14:paraId="76FDB785"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Whistleblowing;</w:t>
      </w:r>
    </w:p>
    <w:p w14:paraId="7E766EE9"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Workplace restructuring / transformation programmes / departmental change; and</w:t>
      </w:r>
    </w:p>
    <w:p w14:paraId="2089DBC1"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Workplace trauma.</w:t>
      </w:r>
    </w:p>
    <w:p w14:paraId="63C03F5F" w14:textId="1CAB031E" w:rsidR="00F81880" w:rsidRPr="00DB3A6E" w:rsidRDefault="00F81880" w:rsidP="00DB3A6E">
      <w:pPr>
        <w:numPr>
          <w:ilvl w:val="1"/>
          <w:numId w:val="20"/>
        </w:numPr>
        <w:pBdr>
          <w:top w:val="nil"/>
          <w:left w:val="nil"/>
          <w:bottom w:val="nil"/>
          <w:right w:val="nil"/>
          <w:between w:val="nil"/>
        </w:pBdr>
        <w:ind w:left="737" w:hanging="737"/>
        <w:jc w:val="left"/>
        <w:rPr>
          <w:rFonts w:ascii="Arial" w:hAnsi="Arial" w:cs="Arial"/>
          <w:b/>
          <w:color w:val="000000"/>
          <w:sz w:val="24"/>
          <w:szCs w:val="24"/>
        </w:rPr>
      </w:pPr>
      <w:r w:rsidRPr="00DB3A6E">
        <w:rPr>
          <w:rFonts w:ascii="Arial" w:hAnsi="Arial" w:cs="Arial"/>
          <w:b/>
          <w:color w:val="000000"/>
          <w:sz w:val="24"/>
          <w:szCs w:val="24"/>
        </w:rPr>
        <w:t>Exclusions</w:t>
      </w:r>
    </w:p>
    <w:p w14:paraId="614C0B8E" w14:textId="050A921D" w:rsidR="00F81880" w:rsidRPr="00DB3A6E" w:rsidRDefault="00F81880" w:rsidP="00DB3A6E">
      <w:pPr>
        <w:numPr>
          <w:ilvl w:val="2"/>
          <w:numId w:val="20"/>
        </w:numPr>
        <w:pBdr>
          <w:top w:val="nil"/>
          <w:left w:val="nil"/>
          <w:bottom w:val="nil"/>
          <w:right w:val="nil"/>
          <w:between w:val="nil"/>
        </w:pBdr>
        <w:ind w:left="1560" w:hanging="851"/>
        <w:jc w:val="left"/>
        <w:rPr>
          <w:rFonts w:ascii="Arial" w:hAnsi="Arial" w:cs="Arial"/>
          <w:color w:val="000000"/>
          <w:sz w:val="24"/>
          <w:szCs w:val="24"/>
        </w:rPr>
      </w:pPr>
      <w:r w:rsidRPr="00DB3A6E">
        <w:rPr>
          <w:rFonts w:ascii="Arial" w:hAnsi="Arial" w:cs="Arial"/>
          <w:color w:val="000000"/>
          <w:sz w:val="24"/>
          <w:szCs w:val="24"/>
        </w:rPr>
        <w:t xml:space="preserve">The Supplier shall </w:t>
      </w:r>
      <w:r w:rsidRPr="00DB3A6E">
        <w:rPr>
          <w:rFonts w:ascii="Arial" w:hAnsi="Arial" w:cs="Arial"/>
          <w:b/>
          <w:color w:val="000000"/>
          <w:sz w:val="24"/>
          <w:szCs w:val="24"/>
        </w:rPr>
        <w:t>not provide</w:t>
      </w:r>
      <w:r w:rsidRPr="00DB3A6E">
        <w:rPr>
          <w:rFonts w:ascii="Arial" w:hAnsi="Arial" w:cs="Arial"/>
          <w:color w:val="000000"/>
          <w:sz w:val="24"/>
          <w:szCs w:val="24"/>
        </w:rPr>
        <w:t xml:space="preserv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with access to:</w:t>
      </w:r>
    </w:p>
    <w:p w14:paraId="3D6443F1"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tax advice;</w:t>
      </w:r>
    </w:p>
    <w:p w14:paraId="4A8F49F8"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legal advice other than that which is provided to Users within the context of welfare counselling provided this is restricted to a signposting Service;</w:t>
      </w:r>
    </w:p>
    <w:p w14:paraId="76158BA1"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financial advice on any matter other than debt problems;</w:t>
      </w:r>
    </w:p>
    <w:p w14:paraId="339A85D7"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advice relating to leisure or recreation; and</w:t>
      </w:r>
    </w:p>
    <w:p w14:paraId="4A0D67BD" w14:textId="77777777" w:rsidR="00F81880" w:rsidRPr="00DB3A6E" w:rsidRDefault="00F81880" w:rsidP="00DB3A6E">
      <w:pPr>
        <w:numPr>
          <w:ilvl w:val="0"/>
          <w:numId w:val="17"/>
        </w:numPr>
        <w:ind w:left="2127" w:hanging="284"/>
        <w:jc w:val="left"/>
        <w:rPr>
          <w:rFonts w:ascii="Arial" w:hAnsi="Arial" w:cs="Arial"/>
          <w:color w:val="000000"/>
          <w:sz w:val="24"/>
          <w:szCs w:val="24"/>
        </w:rPr>
      </w:pPr>
      <w:proofErr w:type="gramStart"/>
      <w:r w:rsidRPr="00DB3A6E">
        <w:rPr>
          <w:rFonts w:ascii="Arial" w:hAnsi="Arial" w:cs="Arial"/>
          <w:color w:val="000000"/>
          <w:sz w:val="24"/>
          <w:szCs w:val="24"/>
        </w:rPr>
        <w:t>direct</w:t>
      </w:r>
      <w:proofErr w:type="gramEnd"/>
      <w:r w:rsidRPr="00DB3A6E">
        <w:rPr>
          <w:rFonts w:ascii="Arial" w:hAnsi="Arial" w:cs="Arial"/>
          <w:color w:val="000000"/>
          <w:sz w:val="24"/>
          <w:szCs w:val="24"/>
        </w:rPr>
        <w:t xml:space="preserve"> provision of medical treatment – Suppliers will instead advise or directly refer (in the case of emergency) to NHS Primary Care.</w:t>
      </w:r>
    </w:p>
    <w:p w14:paraId="7F51A74E" w14:textId="77777777" w:rsidR="00F81880" w:rsidRPr="00D30F6C" w:rsidRDefault="00F81880" w:rsidP="00DB3A6E">
      <w:pPr>
        <w:pStyle w:val="NormalWeb"/>
        <w:numPr>
          <w:ilvl w:val="0"/>
          <w:numId w:val="22"/>
        </w:numPr>
        <w:pBdr>
          <w:top w:val="single" w:sz="4" w:space="1" w:color="000000"/>
          <w:left w:val="single" w:sz="4" w:space="4" w:color="000000"/>
          <w:bottom w:val="single" w:sz="4" w:space="0" w:color="000000"/>
          <w:right w:val="single" w:sz="4" w:space="4" w:color="000000"/>
        </w:pBdr>
        <w:shd w:val="clear" w:color="auto" w:fill="D9D9D9"/>
        <w:spacing w:before="120" w:beforeAutospacing="0" w:after="120" w:afterAutospacing="0"/>
        <w:ind w:left="-142"/>
        <w:textAlignment w:val="baseline"/>
        <w:rPr>
          <w:rFonts w:ascii="Arial" w:hAnsi="Arial" w:cs="Arial"/>
          <w:b/>
          <w:bCs/>
          <w:smallCaps/>
          <w:color w:val="000000"/>
          <w:sz w:val="28"/>
        </w:rPr>
      </w:pPr>
      <w:r w:rsidRPr="00D30F6C">
        <w:rPr>
          <w:rFonts w:ascii="Arial" w:hAnsi="Arial" w:cs="Arial"/>
          <w:b/>
          <w:bCs/>
          <w:smallCaps/>
          <w:color w:val="000000"/>
          <w:sz w:val="28"/>
        </w:rPr>
        <w:t xml:space="preserve">MANDATORY SERVICE REQUIREMENTS: </w:t>
      </w:r>
    </w:p>
    <w:p w14:paraId="7A8C5FE1" w14:textId="77777777" w:rsidR="00F81880" w:rsidRPr="00DB3A6E" w:rsidRDefault="00F81880" w:rsidP="00DB3A6E">
      <w:pPr>
        <w:numPr>
          <w:ilvl w:val="1"/>
          <w:numId w:val="24"/>
        </w:numPr>
        <w:pBdr>
          <w:top w:val="nil"/>
          <w:left w:val="nil"/>
          <w:bottom w:val="nil"/>
          <w:right w:val="nil"/>
          <w:between w:val="nil"/>
        </w:pBdr>
        <w:ind w:left="737" w:hanging="737"/>
        <w:jc w:val="left"/>
        <w:rPr>
          <w:rFonts w:ascii="Arial" w:hAnsi="Arial" w:cs="Arial"/>
          <w:color w:val="000000"/>
          <w:sz w:val="24"/>
          <w:szCs w:val="24"/>
        </w:rPr>
      </w:pPr>
      <w:r w:rsidRPr="00DB3A6E">
        <w:rPr>
          <w:rFonts w:ascii="Arial" w:hAnsi="Arial" w:cs="Arial"/>
          <w:b/>
          <w:color w:val="000000"/>
          <w:sz w:val="24"/>
          <w:szCs w:val="24"/>
        </w:rPr>
        <w:t>Online Portal</w:t>
      </w:r>
    </w:p>
    <w:p w14:paraId="76474760" w14:textId="2BC3A43E" w:rsidR="00F81880" w:rsidRPr="00DB3A6E" w:rsidRDefault="00F81880" w:rsidP="00DB3A6E">
      <w:pPr>
        <w:numPr>
          <w:ilvl w:val="2"/>
          <w:numId w:val="18"/>
        </w:numPr>
        <w:pBdr>
          <w:top w:val="nil"/>
          <w:left w:val="nil"/>
          <w:bottom w:val="nil"/>
          <w:right w:val="nil"/>
          <w:between w:val="nil"/>
        </w:pBdr>
        <w:ind w:left="1701" w:hanging="992"/>
        <w:jc w:val="left"/>
        <w:rPr>
          <w:rFonts w:ascii="Arial" w:hAnsi="Arial" w:cs="Arial"/>
          <w:sz w:val="24"/>
          <w:szCs w:val="24"/>
        </w:rPr>
      </w:pPr>
      <w:r w:rsidRPr="00DB3A6E">
        <w:rPr>
          <w:rFonts w:ascii="Arial" w:hAnsi="Arial" w:cs="Arial"/>
          <w:color w:val="000000"/>
          <w:sz w:val="24"/>
          <w:szCs w:val="24"/>
        </w:rPr>
        <w:t xml:space="preserve">The Supplier shall provide and maintain an online portal to support the Services, available to all Users twenty four (24) hours a day, seven (7) days a week and three hundred and sixty five (365) days a year/ three hundred and sixty six (366) days a year for the 2024 ‘leap year’, unless agreed otherwise in advance by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w:t>
      </w:r>
    </w:p>
    <w:p w14:paraId="278A2BD5" w14:textId="6216FD03" w:rsidR="00F81880" w:rsidRPr="00DB3A6E" w:rsidRDefault="00F81880" w:rsidP="00DB3A6E">
      <w:pPr>
        <w:numPr>
          <w:ilvl w:val="2"/>
          <w:numId w:val="18"/>
        </w:numPr>
        <w:pBdr>
          <w:top w:val="nil"/>
          <w:left w:val="nil"/>
          <w:bottom w:val="nil"/>
          <w:right w:val="nil"/>
          <w:between w:val="nil"/>
        </w:pBdr>
        <w:ind w:left="1701" w:hanging="992"/>
        <w:jc w:val="left"/>
        <w:rPr>
          <w:rFonts w:ascii="Arial" w:hAnsi="Arial" w:cs="Arial"/>
          <w:color w:val="000000"/>
          <w:sz w:val="24"/>
          <w:szCs w:val="24"/>
        </w:rPr>
      </w:pPr>
      <w:r w:rsidRPr="00DB3A6E">
        <w:rPr>
          <w:rFonts w:ascii="Arial" w:hAnsi="Arial" w:cs="Arial"/>
          <w:color w:val="000000"/>
          <w:sz w:val="24"/>
          <w:szCs w:val="24"/>
        </w:rPr>
        <w:t xml:space="preserve">The Supplier shall brand the online portal as required by </w:t>
      </w:r>
      <w:r w:rsidR="00F55276" w:rsidRPr="00DB3A6E">
        <w:rPr>
          <w:rFonts w:ascii="Arial" w:hAnsi="Arial" w:cs="Arial"/>
          <w:color w:val="000000"/>
          <w:sz w:val="24"/>
          <w:szCs w:val="24"/>
        </w:rPr>
        <w:t>Buyers</w:t>
      </w:r>
      <w:r w:rsidRPr="00DB3A6E">
        <w:rPr>
          <w:rFonts w:ascii="Arial" w:hAnsi="Arial" w:cs="Arial"/>
          <w:color w:val="000000"/>
          <w:sz w:val="24"/>
          <w:szCs w:val="24"/>
        </w:rPr>
        <w:t>. Access to the portal shall be through all Internet browsers.</w:t>
      </w:r>
    </w:p>
    <w:p w14:paraId="7AC04AE4" w14:textId="77777777" w:rsidR="00F81880" w:rsidRPr="00DB3A6E" w:rsidRDefault="00F81880" w:rsidP="00DB3A6E">
      <w:pPr>
        <w:numPr>
          <w:ilvl w:val="2"/>
          <w:numId w:val="18"/>
        </w:numPr>
        <w:pBdr>
          <w:top w:val="nil"/>
          <w:left w:val="nil"/>
          <w:bottom w:val="nil"/>
          <w:right w:val="nil"/>
          <w:between w:val="nil"/>
        </w:pBdr>
        <w:ind w:left="1701" w:hanging="992"/>
        <w:jc w:val="left"/>
        <w:rPr>
          <w:rFonts w:ascii="Arial" w:hAnsi="Arial" w:cs="Arial"/>
          <w:color w:val="000000"/>
          <w:sz w:val="24"/>
          <w:szCs w:val="24"/>
        </w:rPr>
      </w:pPr>
      <w:r w:rsidRPr="00DB3A6E">
        <w:rPr>
          <w:rFonts w:ascii="Arial" w:hAnsi="Arial" w:cs="Arial"/>
          <w:color w:val="000000"/>
          <w:sz w:val="24"/>
          <w:szCs w:val="24"/>
        </w:rPr>
        <w:t>The Supplier shall provide a portal, which supports User led registration. The Buyer will not provide employee data to the Supplier in advance or after the portal going live. The Supplier’s ability to deliver the Service shall not be dependent upon receiving Buyer data.</w:t>
      </w:r>
    </w:p>
    <w:p w14:paraId="3E05F5BA" w14:textId="510308E1" w:rsidR="00F81880" w:rsidRPr="00DB3A6E" w:rsidRDefault="00F81880" w:rsidP="00DB3A6E">
      <w:pPr>
        <w:numPr>
          <w:ilvl w:val="2"/>
          <w:numId w:val="18"/>
        </w:numPr>
        <w:pBdr>
          <w:top w:val="nil"/>
          <w:left w:val="nil"/>
          <w:bottom w:val="nil"/>
          <w:right w:val="nil"/>
          <w:between w:val="nil"/>
        </w:pBdr>
        <w:ind w:left="1701" w:hanging="992"/>
        <w:jc w:val="left"/>
        <w:rPr>
          <w:rFonts w:ascii="Arial" w:hAnsi="Arial" w:cs="Arial"/>
          <w:color w:val="000000"/>
          <w:sz w:val="24"/>
          <w:szCs w:val="24"/>
        </w:rPr>
      </w:pPr>
      <w:r w:rsidRPr="00DB3A6E">
        <w:rPr>
          <w:rFonts w:ascii="Arial" w:hAnsi="Arial" w:cs="Arial"/>
          <w:color w:val="000000"/>
          <w:sz w:val="24"/>
          <w:szCs w:val="24"/>
        </w:rPr>
        <w:t xml:space="preserve">The Supplier shall ensure the portal is a secure system and include a process to ensure that employees registering as Users of the system are employees of the Buyer. The Supplier shall ensure that the Portal and its content is appropriate for a wide range of Users, within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organisation.</w:t>
      </w:r>
    </w:p>
    <w:p w14:paraId="05B0C5CD" w14:textId="77777777" w:rsidR="00F81880" w:rsidRPr="00DB3A6E" w:rsidRDefault="00F81880" w:rsidP="00DB3A6E">
      <w:pPr>
        <w:numPr>
          <w:ilvl w:val="2"/>
          <w:numId w:val="18"/>
        </w:numPr>
        <w:pBdr>
          <w:top w:val="nil"/>
          <w:left w:val="nil"/>
          <w:bottom w:val="nil"/>
          <w:right w:val="nil"/>
          <w:between w:val="nil"/>
        </w:pBdr>
        <w:ind w:left="1701" w:hanging="992"/>
        <w:jc w:val="left"/>
        <w:rPr>
          <w:rFonts w:ascii="Arial" w:hAnsi="Arial" w:cs="Arial"/>
          <w:color w:val="000000"/>
          <w:sz w:val="24"/>
          <w:szCs w:val="24"/>
        </w:rPr>
      </w:pPr>
      <w:r w:rsidRPr="00DB3A6E">
        <w:rPr>
          <w:rFonts w:ascii="Arial" w:hAnsi="Arial" w:cs="Arial"/>
          <w:color w:val="000000"/>
          <w:sz w:val="24"/>
          <w:szCs w:val="24"/>
        </w:rPr>
        <w:t xml:space="preserve">The online portal shall be a web-based resource that supports Users health and wellbeing and shall contain, as a minimum: </w:t>
      </w:r>
    </w:p>
    <w:p w14:paraId="69A10C28"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Details of how to access the Services, including brief descriptions of such Services;</w:t>
      </w:r>
    </w:p>
    <w:p w14:paraId="625C4DB2"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Details of Services which are freely available to Users and which would be signposted by the Supplier in any case, for example, whistleblowing, Charity for Civil Servants, Citizens Advice Bureau; MIND and Samaritans;</w:t>
      </w:r>
    </w:p>
    <w:p w14:paraId="0A1D867A" w14:textId="2A26B5F5"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Information relating to any planned training or seminars to be delivered by the Supplier on behalf of </w:t>
      </w:r>
      <w:r w:rsidR="00F55276" w:rsidRPr="00DB3A6E">
        <w:rPr>
          <w:rFonts w:ascii="Arial" w:hAnsi="Arial" w:cs="Arial"/>
          <w:color w:val="000000"/>
          <w:sz w:val="24"/>
          <w:szCs w:val="24"/>
        </w:rPr>
        <w:t>Buyers</w:t>
      </w:r>
      <w:r w:rsidRPr="00DB3A6E">
        <w:rPr>
          <w:rFonts w:ascii="Arial" w:hAnsi="Arial" w:cs="Arial"/>
          <w:color w:val="000000"/>
          <w:sz w:val="24"/>
          <w:szCs w:val="24"/>
        </w:rPr>
        <w:t>;</w:t>
      </w:r>
    </w:p>
    <w:p w14:paraId="29BC9D82" w14:textId="771CCAB0"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Self-help podcasts, videos, webinars, guides, fact sheets and leaflets in fully downloadable format on subjects such as at a minimum:</w:t>
      </w:r>
    </w:p>
    <w:p w14:paraId="6A69A3FA" w14:textId="77777777" w:rsidR="00F81880" w:rsidRPr="00DB3A6E" w:rsidRDefault="00F81880" w:rsidP="00DB3A6E">
      <w:pPr>
        <w:pStyle w:val="NormalWeb"/>
        <w:numPr>
          <w:ilvl w:val="0"/>
          <w:numId w:val="23"/>
        </w:numPr>
        <w:tabs>
          <w:tab w:val="clear" w:pos="720"/>
        </w:tabs>
        <w:spacing w:before="120" w:beforeAutospacing="0" w:after="120" w:afterAutospacing="0"/>
        <w:ind w:firstLine="1832"/>
        <w:textAlignment w:val="baseline"/>
        <w:rPr>
          <w:rFonts w:ascii="Arial" w:hAnsi="Arial" w:cs="Arial"/>
          <w:color w:val="000000"/>
        </w:rPr>
      </w:pPr>
      <w:r w:rsidRPr="00DB3A6E">
        <w:rPr>
          <w:rFonts w:ascii="Arial" w:hAnsi="Arial" w:cs="Arial"/>
          <w:color w:val="000000"/>
        </w:rPr>
        <w:t>Stress and pressure;</w:t>
      </w:r>
    </w:p>
    <w:p w14:paraId="71C48B54" w14:textId="77777777" w:rsidR="00F81880" w:rsidRPr="00DB3A6E" w:rsidRDefault="00F81880" w:rsidP="00DB3A6E">
      <w:pPr>
        <w:pStyle w:val="NormalWeb"/>
        <w:numPr>
          <w:ilvl w:val="0"/>
          <w:numId w:val="23"/>
        </w:numPr>
        <w:tabs>
          <w:tab w:val="clear" w:pos="720"/>
        </w:tabs>
        <w:spacing w:before="120" w:beforeAutospacing="0" w:after="120" w:afterAutospacing="0"/>
        <w:ind w:firstLine="1832"/>
        <w:textAlignment w:val="baseline"/>
        <w:rPr>
          <w:rFonts w:ascii="Arial" w:hAnsi="Arial" w:cs="Arial"/>
          <w:color w:val="000000"/>
        </w:rPr>
      </w:pPr>
      <w:r w:rsidRPr="00DB3A6E">
        <w:rPr>
          <w:rFonts w:ascii="Arial" w:hAnsi="Arial" w:cs="Arial"/>
          <w:color w:val="000000"/>
        </w:rPr>
        <w:t>Personal resilience;</w:t>
      </w:r>
    </w:p>
    <w:p w14:paraId="1C2209BB" w14:textId="77777777" w:rsidR="00F81880" w:rsidRPr="00DB3A6E" w:rsidRDefault="00F81880" w:rsidP="00DB3A6E">
      <w:pPr>
        <w:pStyle w:val="NormalWeb"/>
        <w:numPr>
          <w:ilvl w:val="0"/>
          <w:numId w:val="23"/>
        </w:numPr>
        <w:tabs>
          <w:tab w:val="clear" w:pos="720"/>
        </w:tabs>
        <w:spacing w:before="120" w:beforeAutospacing="0" w:after="120" w:afterAutospacing="0"/>
        <w:ind w:firstLine="1832"/>
        <w:textAlignment w:val="baseline"/>
        <w:rPr>
          <w:rFonts w:ascii="Arial" w:hAnsi="Arial" w:cs="Arial"/>
          <w:color w:val="000000"/>
        </w:rPr>
      </w:pPr>
      <w:r w:rsidRPr="00DB3A6E">
        <w:rPr>
          <w:rFonts w:ascii="Arial" w:hAnsi="Arial" w:cs="Arial"/>
          <w:color w:val="000000"/>
        </w:rPr>
        <w:t>Work/life balance;</w:t>
      </w:r>
    </w:p>
    <w:p w14:paraId="60DC1A48" w14:textId="77777777" w:rsidR="00F81880" w:rsidRPr="00DB3A6E" w:rsidRDefault="00F81880" w:rsidP="00DB3A6E">
      <w:pPr>
        <w:pStyle w:val="NormalWeb"/>
        <w:numPr>
          <w:ilvl w:val="0"/>
          <w:numId w:val="23"/>
        </w:numPr>
        <w:tabs>
          <w:tab w:val="clear" w:pos="720"/>
        </w:tabs>
        <w:spacing w:before="120" w:beforeAutospacing="0" w:after="120" w:afterAutospacing="0"/>
        <w:ind w:firstLine="1832"/>
        <w:textAlignment w:val="baseline"/>
        <w:rPr>
          <w:rFonts w:ascii="Arial" w:hAnsi="Arial" w:cs="Arial"/>
          <w:color w:val="000000"/>
        </w:rPr>
      </w:pPr>
      <w:r w:rsidRPr="00DB3A6E">
        <w:rPr>
          <w:rFonts w:ascii="Arial" w:hAnsi="Arial" w:cs="Arial"/>
          <w:color w:val="000000"/>
        </w:rPr>
        <w:t>Suicide and self-harm;</w:t>
      </w:r>
    </w:p>
    <w:p w14:paraId="76E923B4" w14:textId="77777777" w:rsidR="00F81880" w:rsidRPr="00DB3A6E" w:rsidRDefault="00F81880" w:rsidP="00DB3A6E">
      <w:pPr>
        <w:pStyle w:val="NormalWeb"/>
        <w:numPr>
          <w:ilvl w:val="0"/>
          <w:numId w:val="23"/>
        </w:numPr>
        <w:tabs>
          <w:tab w:val="clear" w:pos="720"/>
        </w:tabs>
        <w:spacing w:before="120" w:beforeAutospacing="0" w:after="120" w:afterAutospacing="0"/>
        <w:ind w:firstLine="1832"/>
        <w:textAlignment w:val="baseline"/>
        <w:rPr>
          <w:rFonts w:ascii="Arial" w:hAnsi="Arial" w:cs="Arial"/>
          <w:color w:val="000000"/>
        </w:rPr>
      </w:pPr>
      <w:r w:rsidRPr="00DB3A6E">
        <w:rPr>
          <w:rFonts w:ascii="Arial" w:hAnsi="Arial" w:cs="Arial"/>
          <w:color w:val="000000"/>
        </w:rPr>
        <w:t>Bereavement;</w:t>
      </w:r>
    </w:p>
    <w:p w14:paraId="690BB1A4" w14:textId="77777777" w:rsidR="00F81880" w:rsidRPr="00DB3A6E" w:rsidRDefault="00F81880" w:rsidP="00DB3A6E">
      <w:pPr>
        <w:pStyle w:val="NormalWeb"/>
        <w:numPr>
          <w:ilvl w:val="0"/>
          <w:numId w:val="23"/>
        </w:numPr>
        <w:tabs>
          <w:tab w:val="clear" w:pos="720"/>
        </w:tabs>
        <w:spacing w:before="120" w:beforeAutospacing="0" w:after="120" w:afterAutospacing="0"/>
        <w:ind w:firstLine="1832"/>
        <w:textAlignment w:val="baseline"/>
        <w:rPr>
          <w:rFonts w:ascii="Arial" w:hAnsi="Arial" w:cs="Arial"/>
          <w:color w:val="000000"/>
        </w:rPr>
      </w:pPr>
      <w:r w:rsidRPr="00DB3A6E">
        <w:rPr>
          <w:rFonts w:ascii="Arial" w:hAnsi="Arial" w:cs="Arial"/>
          <w:color w:val="000000"/>
        </w:rPr>
        <w:lastRenderedPageBreak/>
        <w:t>Physical activity;</w:t>
      </w:r>
    </w:p>
    <w:p w14:paraId="00AAC729" w14:textId="77777777" w:rsidR="00F81880" w:rsidRPr="00DB3A6E" w:rsidRDefault="00F81880" w:rsidP="00DB3A6E">
      <w:pPr>
        <w:pStyle w:val="NormalWeb"/>
        <w:numPr>
          <w:ilvl w:val="0"/>
          <w:numId w:val="23"/>
        </w:numPr>
        <w:tabs>
          <w:tab w:val="clear" w:pos="720"/>
        </w:tabs>
        <w:spacing w:before="120" w:beforeAutospacing="0" w:after="120" w:afterAutospacing="0"/>
        <w:ind w:firstLine="1832"/>
        <w:textAlignment w:val="baseline"/>
        <w:rPr>
          <w:rFonts w:ascii="Arial" w:hAnsi="Arial" w:cs="Arial"/>
          <w:color w:val="000000"/>
        </w:rPr>
      </w:pPr>
      <w:r w:rsidRPr="00DB3A6E">
        <w:rPr>
          <w:rFonts w:ascii="Arial" w:hAnsi="Arial" w:cs="Arial"/>
          <w:color w:val="000000"/>
        </w:rPr>
        <w:t>Nutrition;</w:t>
      </w:r>
    </w:p>
    <w:p w14:paraId="32A7168F" w14:textId="77777777" w:rsidR="00F81880" w:rsidRPr="00DB3A6E" w:rsidRDefault="00F81880" w:rsidP="00DB3A6E">
      <w:pPr>
        <w:pStyle w:val="NormalWeb"/>
        <w:numPr>
          <w:ilvl w:val="0"/>
          <w:numId w:val="23"/>
        </w:numPr>
        <w:tabs>
          <w:tab w:val="clear" w:pos="720"/>
        </w:tabs>
        <w:spacing w:before="120" w:beforeAutospacing="0" w:after="120" w:afterAutospacing="0"/>
        <w:ind w:firstLine="1832"/>
        <w:textAlignment w:val="baseline"/>
        <w:rPr>
          <w:rFonts w:ascii="Arial" w:hAnsi="Arial" w:cs="Arial"/>
          <w:color w:val="000000"/>
        </w:rPr>
      </w:pPr>
      <w:r w:rsidRPr="00DB3A6E">
        <w:rPr>
          <w:rFonts w:ascii="Arial" w:hAnsi="Arial" w:cs="Arial"/>
          <w:color w:val="000000"/>
        </w:rPr>
        <w:t>Smoking;</w:t>
      </w:r>
    </w:p>
    <w:p w14:paraId="4F193B4D" w14:textId="77777777" w:rsidR="00F81880" w:rsidRPr="00DB3A6E" w:rsidRDefault="00F81880" w:rsidP="00DB3A6E">
      <w:pPr>
        <w:pStyle w:val="NormalWeb"/>
        <w:numPr>
          <w:ilvl w:val="0"/>
          <w:numId w:val="23"/>
        </w:numPr>
        <w:tabs>
          <w:tab w:val="clear" w:pos="720"/>
        </w:tabs>
        <w:spacing w:before="120" w:beforeAutospacing="0" w:after="120" w:afterAutospacing="0"/>
        <w:ind w:firstLine="1832"/>
        <w:textAlignment w:val="baseline"/>
        <w:rPr>
          <w:rFonts w:ascii="Arial" w:hAnsi="Arial" w:cs="Arial"/>
          <w:color w:val="000000"/>
        </w:rPr>
      </w:pPr>
      <w:r w:rsidRPr="00DB3A6E">
        <w:rPr>
          <w:rFonts w:ascii="Arial" w:hAnsi="Arial" w:cs="Arial"/>
          <w:color w:val="000000"/>
        </w:rPr>
        <w:t>Alcohol; and</w:t>
      </w:r>
    </w:p>
    <w:p w14:paraId="1604C5AA" w14:textId="509F6ECF" w:rsidR="00F81880" w:rsidRPr="00DB3A6E" w:rsidRDefault="00F81880" w:rsidP="00DB3A6E">
      <w:pPr>
        <w:pStyle w:val="NormalWeb"/>
        <w:numPr>
          <w:ilvl w:val="0"/>
          <w:numId w:val="23"/>
        </w:numPr>
        <w:tabs>
          <w:tab w:val="clear" w:pos="720"/>
        </w:tabs>
        <w:spacing w:before="120" w:beforeAutospacing="0" w:after="120" w:afterAutospacing="0"/>
        <w:ind w:firstLine="1832"/>
        <w:textAlignment w:val="baseline"/>
        <w:rPr>
          <w:rFonts w:ascii="Arial" w:hAnsi="Arial" w:cs="Arial"/>
          <w:color w:val="000000"/>
        </w:rPr>
      </w:pPr>
      <w:r w:rsidRPr="00DB3A6E">
        <w:rPr>
          <w:rFonts w:ascii="Arial" w:hAnsi="Arial" w:cs="Arial"/>
          <w:color w:val="000000"/>
        </w:rPr>
        <w:t>Sleep.</w:t>
      </w:r>
    </w:p>
    <w:p w14:paraId="6F2A9A70"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Advice and guidance on musculoskeletal, mental health and healthy lifestyles;</w:t>
      </w:r>
    </w:p>
    <w:p w14:paraId="5073A922"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Computerised CBT</w:t>
      </w:r>
    </w:p>
    <w:p w14:paraId="002C4D4E"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Live Chat function</w:t>
      </w:r>
    </w:p>
    <w:p w14:paraId="3E9E558B"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Health-check questionnaires, which Users will be able to complete online. On submission of the questionnaire, Users shall be provided with immediate results, feedback and guidance as to lifestyle options and/or sources of further support and guidance, including a lifestyle behaviour change programme. Users shall also receive an online and/or e-mail version of the completed report and recommendations;</w:t>
      </w:r>
    </w:p>
    <w:p w14:paraId="5B4495C7"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An online newsletter, which reflects current topics including publicity on national and local campaigns. The Supplier shall include in such newsletters specific messages that the Buyer wish to make available to its personnel;</w:t>
      </w:r>
    </w:p>
    <w:p w14:paraId="7132EB2D"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Access to all training material which has been developed for the Buyer; and</w:t>
      </w:r>
    </w:p>
    <w:p w14:paraId="49750F2A"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Access to all Supplier standard training materials, which they include as part of their standard Service offering.</w:t>
      </w:r>
    </w:p>
    <w:p w14:paraId="2AD394CD" w14:textId="77777777" w:rsidR="00F81880" w:rsidRPr="00DB3A6E" w:rsidRDefault="00F81880" w:rsidP="00DB3A6E">
      <w:pPr>
        <w:numPr>
          <w:ilvl w:val="2"/>
          <w:numId w:val="18"/>
        </w:numPr>
        <w:pBdr>
          <w:top w:val="nil"/>
          <w:left w:val="nil"/>
          <w:bottom w:val="nil"/>
          <w:right w:val="nil"/>
          <w:between w:val="nil"/>
        </w:pBdr>
        <w:ind w:left="1701" w:hanging="992"/>
        <w:jc w:val="left"/>
        <w:rPr>
          <w:rFonts w:ascii="Arial" w:hAnsi="Arial" w:cs="Arial"/>
          <w:sz w:val="24"/>
          <w:szCs w:val="24"/>
        </w:rPr>
      </w:pPr>
      <w:r w:rsidRPr="00DB3A6E">
        <w:rPr>
          <w:rFonts w:ascii="Arial" w:hAnsi="Arial" w:cs="Arial"/>
          <w:color w:val="000000"/>
          <w:sz w:val="24"/>
          <w:szCs w:val="24"/>
        </w:rPr>
        <w:t xml:space="preserve">The Supplier shall ensure that all Users who access the online portal shall be requested to complete a confidential questionnaire which targets feedback on the online portal in relation to </w:t>
      </w:r>
      <w:r w:rsidRPr="00DB3A6E">
        <w:rPr>
          <w:rFonts w:ascii="Arial" w:hAnsi="Arial" w:cs="Arial"/>
          <w:sz w:val="24"/>
          <w:szCs w:val="24"/>
        </w:rPr>
        <w:t>its</w:t>
      </w:r>
      <w:r w:rsidRPr="00DB3A6E">
        <w:rPr>
          <w:rFonts w:ascii="Arial" w:hAnsi="Arial" w:cs="Arial"/>
          <w:color w:val="000000"/>
          <w:sz w:val="24"/>
          <w:szCs w:val="24"/>
        </w:rPr>
        <w:t xml:space="preserve"> effectiveness, accessibility and relevance. Such results will be anonymised and provided to the Buyer as part of the monthly management information.</w:t>
      </w:r>
    </w:p>
    <w:p w14:paraId="12004E73" w14:textId="77777777" w:rsidR="00F81880" w:rsidRPr="00DB3A6E" w:rsidRDefault="00F81880" w:rsidP="00DB3A6E">
      <w:pPr>
        <w:numPr>
          <w:ilvl w:val="2"/>
          <w:numId w:val="18"/>
        </w:numPr>
        <w:pBdr>
          <w:top w:val="nil"/>
          <w:left w:val="nil"/>
          <w:bottom w:val="nil"/>
          <w:right w:val="nil"/>
          <w:between w:val="nil"/>
        </w:pBdr>
        <w:ind w:left="1701" w:hanging="992"/>
        <w:jc w:val="left"/>
        <w:rPr>
          <w:rFonts w:ascii="Arial" w:hAnsi="Arial" w:cs="Arial"/>
          <w:color w:val="000000"/>
          <w:sz w:val="24"/>
          <w:szCs w:val="24"/>
        </w:rPr>
      </w:pPr>
      <w:r w:rsidRPr="00DB3A6E">
        <w:rPr>
          <w:rFonts w:ascii="Arial" w:hAnsi="Arial" w:cs="Arial"/>
          <w:color w:val="000000"/>
          <w:sz w:val="24"/>
          <w:szCs w:val="24"/>
        </w:rPr>
        <w:t>The Supplier shall ensure that their online portal is fully accessible to Users located overseas, if specified at Call Off stage.</w:t>
      </w:r>
    </w:p>
    <w:p w14:paraId="30CE3A51" w14:textId="5CECD543" w:rsidR="00F81880" w:rsidRPr="00DB3A6E" w:rsidRDefault="00F81880" w:rsidP="00DB3A6E">
      <w:pPr>
        <w:numPr>
          <w:ilvl w:val="2"/>
          <w:numId w:val="18"/>
        </w:numPr>
        <w:pBdr>
          <w:top w:val="nil"/>
          <w:left w:val="nil"/>
          <w:bottom w:val="nil"/>
          <w:right w:val="nil"/>
          <w:between w:val="nil"/>
        </w:pBdr>
        <w:ind w:left="1701" w:hanging="992"/>
        <w:jc w:val="left"/>
        <w:rPr>
          <w:rFonts w:ascii="Arial" w:hAnsi="Arial" w:cs="Arial"/>
          <w:sz w:val="24"/>
          <w:szCs w:val="24"/>
        </w:rPr>
      </w:pPr>
      <w:r w:rsidRPr="00DB3A6E">
        <w:rPr>
          <w:rFonts w:ascii="Arial" w:hAnsi="Arial" w:cs="Arial"/>
          <w:color w:val="000000"/>
          <w:sz w:val="24"/>
          <w:szCs w:val="24"/>
        </w:rPr>
        <w:t>The Supplier shall update the online portal at regular intervals with all relevant material to support the Services and health and wellbeing of Users</w:t>
      </w:r>
    </w:p>
    <w:p w14:paraId="729FF32A" w14:textId="4D5E7DAC" w:rsidR="00F81880" w:rsidRPr="00DB3A6E" w:rsidRDefault="00F81880" w:rsidP="00DB3A6E">
      <w:pPr>
        <w:pStyle w:val="ListParagraph"/>
        <w:numPr>
          <w:ilvl w:val="1"/>
          <w:numId w:val="18"/>
        </w:numPr>
        <w:pBdr>
          <w:top w:val="nil"/>
          <w:left w:val="nil"/>
          <w:bottom w:val="nil"/>
          <w:right w:val="nil"/>
          <w:between w:val="nil"/>
        </w:pBdr>
        <w:ind w:left="737" w:hanging="737"/>
        <w:jc w:val="left"/>
        <w:rPr>
          <w:rFonts w:ascii="Arial" w:hAnsi="Arial" w:cs="Arial"/>
          <w:sz w:val="24"/>
          <w:szCs w:val="24"/>
        </w:rPr>
      </w:pPr>
      <w:r w:rsidRPr="00DB3A6E">
        <w:rPr>
          <w:rFonts w:ascii="Arial" w:hAnsi="Arial" w:cs="Arial"/>
          <w:b/>
          <w:color w:val="000000"/>
          <w:sz w:val="24"/>
          <w:szCs w:val="24"/>
        </w:rPr>
        <w:t>Maintenance and Upgrades</w:t>
      </w:r>
    </w:p>
    <w:p w14:paraId="2F5CA058" w14:textId="1EC82910" w:rsidR="00F81880" w:rsidRPr="00DB3A6E" w:rsidRDefault="00F81880" w:rsidP="00DB3A6E">
      <w:pPr>
        <w:numPr>
          <w:ilvl w:val="2"/>
          <w:numId w:val="18"/>
        </w:numPr>
        <w:pBdr>
          <w:top w:val="nil"/>
          <w:left w:val="nil"/>
          <w:bottom w:val="nil"/>
          <w:right w:val="nil"/>
          <w:between w:val="nil"/>
        </w:pBdr>
        <w:ind w:left="1701" w:hanging="992"/>
        <w:jc w:val="left"/>
        <w:rPr>
          <w:rFonts w:ascii="Arial" w:hAnsi="Arial" w:cs="Arial"/>
          <w:color w:val="000000"/>
          <w:sz w:val="24"/>
          <w:szCs w:val="24"/>
        </w:rPr>
      </w:pPr>
      <w:r w:rsidRPr="00DB3A6E">
        <w:rPr>
          <w:rFonts w:ascii="Arial" w:hAnsi="Arial" w:cs="Arial"/>
          <w:color w:val="000000"/>
          <w:sz w:val="24"/>
          <w:szCs w:val="24"/>
        </w:rPr>
        <w:t>The Supplier shall ensure that notification of scheduled maintenance and/or system upgrades is provided to all Buyer led contacts, which will be provided at Call-Off Stage. A message shall be placed on the online portal at least 2 (two) weeks in advance of the action taking place, which will remain visible on the portal throughout the 2 (two) week period to Users.</w:t>
      </w:r>
    </w:p>
    <w:p w14:paraId="0F800BD7" w14:textId="2FA07408" w:rsidR="00F81880" w:rsidRPr="00DB3A6E" w:rsidRDefault="00F81880" w:rsidP="00DB3A6E">
      <w:pPr>
        <w:numPr>
          <w:ilvl w:val="1"/>
          <w:numId w:val="18"/>
        </w:numPr>
        <w:pBdr>
          <w:top w:val="nil"/>
          <w:left w:val="nil"/>
          <w:bottom w:val="nil"/>
          <w:right w:val="nil"/>
          <w:between w:val="nil"/>
        </w:pBdr>
        <w:ind w:left="737" w:hanging="737"/>
        <w:jc w:val="left"/>
        <w:rPr>
          <w:rFonts w:ascii="Arial" w:hAnsi="Arial" w:cs="Arial"/>
          <w:color w:val="000000"/>
          <w:sz w:val="24"/>
          <w:szCs w:val="24"/>
        </w:rPr>
      </w:pPr>
      <w:r w:rsidRPr="00DB3A6E">
        <w:rPr>
          <w:rFonts w:ascii="Arial" w:hAnsi="Arial" w:cs="Arial"/>
          <w:b/>
          <w:color w:val="000000"/>
          <w:sz w:val="24"/>
          <w:szCs w:val="24"/>
        </w:rPr>
        <w:lastRenderedPageBreak/>
        <w:t>Digital services, including Live Chat and</w:t>
      </w:r>
      <w:r w:rsidRPr="00DB3A6E">
        <w:rPr>
          <w:rFonts w:ascii="Arial" w:hAnsi="Arial" w:cs="Arial"/>
          <w:b/>
          <w:sz w:val="24"/>
          <w:szCs w:val="24"/>
        </w:rPr>
        <w:t xml:space="preserve"> Mobile Applications</w:t>
      </w:r>
    </w:p>
    <w:p w14:paraId="3E52EF9A" w14:textId="6120F6CE"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eastAsia="Times New Roman" w:hAnsi="Arial" w:cs="Arial"/>
          <w:sz w:val="24"/>
          <w:szCs w:val="24"/>
        </w:rPr>
      </w:pPr>
      <w:r w:rsidRPr="00DB3A6E">
        <w:rPr>
          <w:rFonts w:ascii="Arial" w:hAnsi="Arial" w:cs="Arial"/>
          <w:color w:val="000000"/>
          <w:sz w:val="24"/>
          <w:szCs w:val="24"/>
        </w:rPr>
        <w:t xml:space="preserve">The Supplier shall provide </w:t>
      </w:r>
      <w:r w:rsidRPr="00DB3A6E">
        <w:rPr>
          <w:rFonts w:ascii="Arial" w:hAnsi="Arial" w:cs="Arial"/>
          <w:sz w:val="24"/>
          <w:szCs w:val="24"/>
        </w:rPr>
        <w:t>alternative delivery of the online portal Services in the form of a mobile IOS and Android application downloadable</w:t>
      </w:r>
      <w:r w:rsidRPr="00DB3A6E">
        <w:rPr>
          <w:rFonts w:ascii="Arial" w:eastAsia="Times New Roman" w:hAnsi="Arial" w:cs="Arial"/>
          <w:sz w:val="24"/>
          <w:szCs w:val="24"/>
        </w:rPr>
        <w:t xml:space="preserve"> </w:t>
      </w:r>
      <w:r w:rsidRPr="00DB3A6E">
        <w:rPr>
          <w:rFonts w:ascii="Arial" w:hAnsi="Arial" w:cs="Arial"/>
          <w:sz w:val="24"/>
          <w:szCs w:val="24"/>
        </w:rPr>
        <w:t xml:space="preserve">at least to mobile phones. The Supplier shall </w:t>
      </w:r>
      <w:r w:rsidRPr="00DB3A6E">
        <w:rPr>
          <w:rFonts w:ascii="Arial" w:hAnsi="Arial" w:cs="Arial"/>
          <w:color w:val="000000"/>
          <w:sz w:val="24"/>
          <w:szCs w:val="24"/>
        </w:rPr>
        <w:t>ensure that, where this mode of delivery is selected by the Buyer,</w:t>
      </w:r>
      <w:r w:rsidRPr="00DB3A6E">
        <w:rPr>
          <w:rFonts w:ascii="Arial" w:hAnsi="Arial" w:cs="Arial"/>
          <w:sz w:val="24"/>
          <w:szCs w:val="24"/>
        </w:rPr>
        <w:t xml:space="preserve"> the application is available 24/7, 365 days per year (366 days in the 2024 leap year).</w:t>
      </w:r>
      <w:r w:rsidRPr="00DB3A6E">
        <w:rPr>
          <w:rFonts w:ascii="Arial" w:hAnsi="Arial" w:cs="Arial"/>
          <w:color w:val="000000"/>
          <w:sz w:val="24"/>
          <w:szCs w:val="24"/>
        </w:rPr>
        <w:t xml:space="preserve"> </w:t>
      </w:r>
    </w:p>
    <w:p w14:paraId="0EBEBF24" w14:textId="77777777"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color w:val="000000"/>
          <w:sz w:val="24"/>
          <w:szCs w:val="24"/>
        </w:rPr>
      </w:pPr>
      <w:r w:rsidRPr="00DB3A6E">
        <w:rPr>
          <w:rFonts w:ascii="Arial" w:hAnsi="Arial" w:cs="Arial"/>
          <w:color w:val="000000"/>
          <w:sz w:val="24"/>
          <w:szCs w:val="24"/>
        </w:rPr>
        <w:t>The mobile application should serve as a mobile version of the online portal therefore all materials that are accessible by users of the portal should equally be accessible by users of the mobile application. The Supplier is not expected to provide additional services via the mobile application to those which are available via the online portal.</w:t>
      </w:r>
    </w:p>
    <w:p w14:paraId="46B77389" w14:textId="77777777"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color w:val="000000"/>
          <w:sz w:val="24"/>
          <w:szCs w:val="24"/>
        </w:rPr>
      </w:pPr>
      <w:r w:rsidRPr="00DB3A6E">
        <w:rPr>
          <w:rFonts w:ascii="Arial" w:hAnsi="Arial" w:cs="Arial"/>
          <w:color w:val="000000"/>
          <w:sz w:val="24"/>
          <w:szCs w:val="24"/>
        </w:rPr>
        <w:t>The Buyer will not provide employee data to the Supplier in advance of the Application going live or thereafter.</w:t>
      </w:r>
    </w:p>
    <w:p w14:paraId="06D83619" w14:textId="77777777"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sz w:val="24"/>
          <w:szCs w:val="24"/>
        </w:rPr>
      </w:pPr>
      <w:r w:rsidRPr="00DB3A6E">
        <w:rPr>
          <w:rFonts w:ascii="Arial" w:hAnsi="Arial" w:cs="Arial"/>
          <w:color w:val="000000"/>
          <w:sz w:val="24"/>
          <w:szCs w:val="24"/>
        </w:rPr>
        <w:t xml:space="preserve">The Supplier shall allow User registration which may include: </w:t>
      </w:r>
    </w:p>
    <w:p w14:paraId="2FA02311"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User name;</w:t>
      </w:r>
    </w:p>
    <w:p w14:paraId="2D6E0FAE"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User email address;</w:t>
      </w:r>
    </w:p>
    <w:p w14:paraId="725C4B24"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User’s employing department name; and</w:t>
      </w:r>
    </w:p>
    <w:p w14:paraId="59BBA87A" w14:textId="36A66E20" w:rsidR="00F81880" w:rsidRPr="00DB3A6E" w:rsidRDefault="00F81880" w:rsidP="00DB3A6E">
      <w:pPr>
        <w:numPr>
          <w:ilvl w:val="0"/>
          <w:numId w:val="17"/>
        </w:numPr>
        <w:ind w:left="2127" w:hanging="284"/>
        <w:jc w:val="left"/>
        <w:rPr>
          <w:rFonts w:ascii="Arial" w:hAnsi="Arial" w:cs="Arial"/>
          <w:color w:val="000000"/>
          <w:sz w:val="24"/>
          <w:szCs w:val="24"/>
        </w:rPr>
      </w:pPr>
      <w:proofErr w:type="gramStart"/>
      <w:r w:rsidRPr="00DB3A6E">
        <w:rPr>
          <w:rFonts w:ascii="Arial" w:hAnsi="Arial" w:cs="Arial"/>
          <w:color w:val="000000"/>
          <w:sz w:val="24"/>
          <w:szCs w:val="24"/>
        </w:rPr>
        <w:t>Users</w:t>
      </w:r>
      <w:proofErr w:type="gramEnd"/>
      <w:r w:rsidRPr="00DB3A6E">
        <w:rPr>
          <w:rFonts w:ascii="Arial" w:hAnsi="Arial" w:cs="Arial"/>
          <w:color w:val="000000"/>
          <w:sz w:val="24"/>
          <w:szCs w:val="24"/>
        </w:rPr>
        <w:t xml:space="preserve"> business unit.</w:t>
      </w:r>
    </w:p>
    <w:p w14:paraId="0F3B28AA" w14:textId="0D68AA98"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color w:val="000000"/>
          <w:sz w:val="24"/>
          <w:szCs w:val="24"/>
        </w:rPr>
      </w:pPr>
      <w:r w:rsidRPr="00DB3A6E">
        <w:rPr>
          <w:rFonts w:ascii="Arial" w:hAnsi="Arial" w:cs="Arial"/>
          <w:color w:val="000000"/>
          <w:sz w:val="24"/>
          <w:szCs w:val="24"/>
        </w:rPr>
        <w:t xml:space="preserve">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will inform Suppliers at Call-Off Stage whether they want the mobile application to be available for its Users and whether this will be available to Users on work devices, personal devices or both.</w:t>
      </w:r>
    </w:p>
    <w:p w14:paraId="6B93BB27" w14:textId="77777777"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color w:val="000000"/>
          <w:sz w:val="24"/>
          <w:szCs w:val="24"/>
        </w:rPr>
      </w:pPr>
      <w:r w:rsidRPr="00DB3A6E">
        <w:rPr>
          <w:rFonts w:ascii="Arial" w:hAnsi="Arial" w:cs="Arial"/>
          <w:color w:val="000000"/>
          <w:sz w:val="24"/>
          <w:szCs w:val="24"/>
        </w:rPr>
        <w:t>The Supplier shall provide a Live Chat function on their online portal, which shall be available 08:00 to 18:00 with the facility to email the Supplier outside of these hours.</w:t>
      </w:r>
    </w:p>
    <w:p w14:paraId="1D7FA641" w14:textId="70BCEA45" w:rsidR="00F81880" w:rsidRPr="00DB3A6E" w:rsidRDefault="00F81880" w:rsidP="00DB3A6E">
      <w:pPr>
        <w:numPr>
          <w:ilvl w:val="1"/>
          <w:numId w:val="18"/>
        </w:numPr>
        <w:pBdr>
          <w:top w:val="nil"/>
          <w:left w:val="nil"/>
          <w:bottom w:val="nil"/>
          <w:right w:val="nil"/>
          <w:between w:val="nil"/>
        </w:pBdr>
        <w:ind w:left="737" w:hanging="737"/>
        <w:jc w:val="left"/>
        <w:rPr>
          <w:rFonts w:ascii="Arial" w:hAnsi="Arial" w:cs="Arial"/>
          <w:color w:val="000000"/>
          <w:sz w:val="24"/>
          <w:szCs w:val="24"/>
        </w:rPr>
      </w:pPr>
      <w:r w:rsidRPr="00DB3A6E">
        <w:rPr>
          <w:rFonts w:ascii="Arial" w:hAnsi="Arial" w:cs="Arial"/>
          <w:b/>
          <w:color w:val="000000"/>
          <w:sz w:val="24"/>
          <w:szCs w:val="24"/>
        </w:rPr>
        <w:t>Telephone Services, Triage and Support Services</w:t>
      </w:r>
    </w:p>
    <w:p w14:paraId="4519D26C" w14:textId="5EC1FFBB"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color w:val="000000"/>
          <w:sz w:val="24"/>
          <w:szCs w:val="24"/>
        </w:rPr>
      </w:pPr>
      <w:r w:rsidRPr="00DB3A6E">
        <w:rPr>
          <w:rFonts w:ascii="Arial" w:hAnsi="Arial" w:cs="Arial"/>
          <w:color w:val="000000"/>
          <w:sz w:val="24"/>
          <w:szCs w:val="24"/>
        </w:rPr>
        <w:t xml:space="preserve">The Supplier shall provide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with a Freephone number. The Supplier’s telephone service shall provide a dedicated non premium rate and/or a 01, 02, 03 prefix telephone number which must be accessible from UK landlines, mobile telephones and overseas, via a UK dialling code and be able to accept calls from outside the UK.</w:t>
      </w:r>
    </w:p>
    <w:p w14:paraId="413F48B9" w14:textId="0316D729"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color w:val="000000"/>
          <w:sz w:val="24"/>
          <w:szCs w:val="24"/>
        </w:rPr>
      </w:pPr>
      <w:r w:rsidRPr="00DB3A6E">
        <w:rPr>
          <w:rFonts w:ascii="Arial" w:hAnsi="Arial" w:cs="Arial"/>
          <w:color w:val="000000"/>
          <w:sz w:val="24"/>
          <w:szCs w:val="24"/>
        </w:rPr>
        <w:t>The Supplier’s Freephone telephone advice line(s) shall be available twenty four (24) hours a day, seven (7) days a week, three hundred and sixty five (365) days a year/ three hundred and sixty six (366) days a year for the 2024 ‘leap year’.</w:t>
      </w:r>
    </w:p>
    <w:p w14:paraId="33D5C35D" w14:textId="32998245" w:rsidR="00F81880" w:rsidRPr="00DB3A6E" w:rsidRDefault="00742133"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color w:val="000000"/>
          <w:sz w:val="24"/>
          <w:szCs w:val="24"/>
        </w:rPr>
      </w:pPr>
      <w:r w:rsidRPr="00DB3A6E">
        <w:rPr>
          <w:rFonts w:ascii="Arial" w:hAnsi="Arial" w:cs="Arial"/>
          <w:color w:val="000000"/>
          <w:sz w:val="24"/>
          <w:szCs w:val="24"/>
        </w:rPr>
        <w:t>T</w:t>
      </w:r>
      <w:r w:rsidR="00F81880" w:rsidRPr="00DB3A6E">
        <w:rPr>
          <w:rFonts w:ascii="Arial" w:hAnsi="Arial" w:cs="Arial"/>
          <w:color w:val="000000"/>
          <w:sz w:val="24"/>
          <w:szCs w:val="24"/>
        </w:rPr>
        <w:t>he Supplier shall provide a telephone support Service for Users staffed by either:</w:t>
      </w:r>
    </w:p>
    <w:p w14:paraId="2AB49EAD" w14:textId="2D2E6C02" w:rsidR="00F81880"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Supplier Staff</w:t>
      </w:r>
      <w:r w:rsidR="00F81880" w:rsidRPr="00DB3A6E">
        <w:rPr>
          <w:rFonts w:ascii="Arial" w:hAnsi="Arial" w:cs="Arial"/>
          <w:color w:val="000000"/>
          <w:sz w:val="24"/>
          <w:szCs w:val="24"/>
        </w:rPr>
        <w:t xml:space="preserve"> who are qualified professionals in a range of counselling services; or</w:t>
      </w:r>
    </w:p>
    <w:p w14:paraId="6E382F28" w14:textId="350CCE3D" w:rsidR="00F81880"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Supplier Staff</w:t>
      </w:r>
      <w:r w:rsidR="00F81880" w:rsidRPr="00DB3A6E">
        <w:rPr>
          <w:rFonts w:ascii="Arial" w:hAnsi="Arial" w:cs="Arial"/>
          <w:color w:val="000000"/>
          <w:sz w:val="24"/>
          <w:szCs w:val="24"/>
        </w:rPr>
        <w:t xml:space="preserve"> who are not qualified professionals in counselling Services, but who are appropriately trained in the Services.</w:t>
      </w:r>
    </w:p>
    <w:p w14:paraId="7C760957" w14:textId="645653C6" w:rsidR="00F81880" w:rsidRPr="00DB3A6E" w:rsidRDefault="00F55276"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color w:val="000000"/>
          <w:sz w:val="24"/>
          <w:szCs w:val="24"/>
        </w:rPr>
      </w:pPr>
      <w:r w:rsidRPr="00DB3A6E">
        <w:rPr>
          <w:rFonts w:ascii="Arial" w:hAnsi="Arial" w:cs="Arial"/>
          <w:color w:val="000000"/>
          <w:sz w:val="24"/>
          <w:szCs w:val="24"/>
        </w:rPr>
        <w:lastRenderedPageBreak/>
        <w:t>Buyers</w:t>
      </w:r>
      <w:r w:rsidR="00F81880" w:rsidRPr="00DB3A6E">
        <w:rPr>
          <w:rFonts w:ascii="Arial" w:hAnsi="Arial" w:cs="Arial"/>
          <w:color w:val="000000"/>
          <w:sz w:val="24"/>
          <w:szCs w:val="24"/>
        </w:rPr>
        <w:t xml:space="preserve"> will specify at Call Off stage the type of </w:t>
      </w:r>
      <w:r w:rsidRPr="00DB3A6E">
        <w:rPr>
          <w:rFonts w:ascii="Arial" w:hAnsi="Arial" w:cs="Arial"/>
          <w:color w:val="000000"/>
          <w:sz w:val="24"/>
          <w:szCs w:val="24"/>
        </w:rPr>
        <w:t>Supplier Staff</w:t>
      </w:r>
      <w:r w:rsidR="00F81880" w:rsidRPr="00DB3A6E">
        <w:rPr>
          <w:rFonts w:ascii="Arial" w:hAnsi="Arial" w:cs="Arial"/>
          <w:color w:val="000000"/>
          <w:sz w:val="24"/>
          <w:szCs w:val="24"/>
        </w:rPr>
        <w:t xml:space="preserve"> they require for their telephone support Service.</w:t>
      </w:r>
    </w:p>
    <w:p w14:paraId="57513987" w14:textId="77777777"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color w:val="000000"/>
          <w:sz w:val="24"/>
          <w:szCs w:val="24"/>
        </w:rPr>
      </w:pPr>
      <w:r w:rsidRPr="00DB3A6E">
        <w:rPr>
          <w:rFonts w:ascii="Arial" w:hAnsi="Arial" w:cs="Arial"/>
          <w:color w:val="000000"/>
          <w:sz w:val="24"/>
          <w:szCs w:val="24"/>
        </w:rPr>
        <w:t xml:space="preserve">The Supplier shall route Users who are identified as being at risk (‘red flag’) to a counsellor for immediate support (e.g. at risk of taking their own life, self-harm or medical emergencies) and/or forward Users immediately to emergency NHS Primary Care/A&amp;E. </w:t>
      </w:r>
    </w:p>
    <w:p w14:paraId="6218D1AC" w14:textId="77777777"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color w:val="000000"/>
          <w:sz w:val="24"/>
          <w:szCs w:val="24"/>
        </w:rPr>
      </w:pPr>
      <w:r w:rsidRPr="00DB3A6E">
        <w:rPr>
          <w:rFonts w:ascii="Arial" w:hAnsi="Arial" w:cs="Arial"/>
          <w:color w:val="000000"/>
          <w:sz w:val="24"/>
          <w:szCs w:val="24"/>
        </w:rPr>
        <w:t xml:space="preserve">The Supplier shall provide the following triage services including, but not be limited to: </w:t>
      </w:r>
    </w:p>
    <w:p w14:paraId="6D30A752" w14:textId="537AFB12"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Recording Users details and open a case file where all details of the advice, guidance and any further Services provided shall be maintained;</w:t>
      </w:r>
    </w:p>
    <w:p w14:paraId="22F50097" w14:textId="63027C6D" w:rsidR="00D236DD" w:rsidRPr="00285031" w:rsidRDefault="00F81880" w:rsidP="00F411C3">
      <w:pPr>
        <w:numPr>
          <w:ilvl w:val="0"/>
          <w:numId w:val="17"/>
        </w:numPr>
        <w:pBdr>
          <w:top w:val="nil"/>
          <w:left w:val="nil"/>
          <w:bottom w:val="nil"/>
          <w:right w:val="nil"/>
          <w:between w:val="nil"/>
        </w:pBdr>
        <w:ind w:left="2127" w:hanging="284"/>
        <w:jc w:val="left"/>
        <w:rPr>
          <w:rFonts w:ascii="Arial" w:hAnsi="Arial" w:cs="Arial"/>
          <w:color w:val="000000"/>
          <w:sz w:val="24"/>
          <w:szCs w:val="24"/>
        </w:rPr>
      </w:pPr>
      <w:r w:rsidRPr="00285031">
        <w:rPr>
          <w:rFonts w:ascii="Arial" w:hAnsi="Arial" w:cs="Arial"/>
          <w:color w:val="000000"/>
          <w:sz w:val="24"/>
          <w:szCs w:val="24"/>
        </w:rPr>
        <w:t>Recording details of the Users request and provide advice and guidance pertinent to the request made;</w:t>
      </w:r>
      <w:r w:rsidRPr="00285031">
        <w:rPr>
          <w:rFonts w:ascii="Arial" w:hAnsi="Arial" w:cs="Arial"/>
          <w:color w:val="000000"/>
          <w:sz w:val="24"/>
          <w:szCs w:val="24"/>
        </w:rPr>
        <w:br/>
        <w:t>A clinical assessment process using clinical qualitative questioning and structured clinical measurement tools to inform the assessment, determine the most appropriate interventions, support and measure improvements. These may include but not be limited to:</w:t>
      </w:r>
    </w:p>
    <w:p w14:paraId="3E656C87" w14:textId="77777777" w:rsidR="00F81880" w:rsidRPr="00DB3A6E" w:rsidRDefault="00F81880" w:rsidP="00DB3A6E">
      <w:pPr>
        <w:pStyle w:val="NormalWeb"/>
        <w:numPr>
          <w:ilvl w:val="0"/>
          <w:numId w:val="23"/>
        </w:numPr>
        <w:tabs>
          <w:tab w:val="clear" w:pos="720"/>
        </w:tabs>
        <w:spacing w:before="120" w:beforeAutospacing="0" w:after="120" w:afterAutospacing="0"/>
        <w:ind w:firstLine="1832"/>
        <w:textAlignment w:val="baseline"/>
        <w:rPr>
          <w:rFonts w:ascii="Arial" w:hAnsi="Arial" w:cs="Arial"/>
          <w:color w:val="000000"/>
        </w:rPr>
      </w:pPr>
      <w:r w:rsidRPr="00DB3A6E">
        <w:rPr>
          <w:rFonts w:ascii="Arial" w:hAnsi="Arial" w:cs="Arial"/>
          <w:color w:val="000000"/>
        </w:rPr>
        <w:t>Patient Health Questionnaire (PHQ – 9)</w:t>
      </w:r>
    </w:p>
    <w:p w14:paraId="54014B56" w14:textId="77777777" w:rsidR="00F81880" w:rsidRPr="00DB3A6E" w:rsidRDefault="00F81880" w:rsidP="00DB3A6E">
      <w:pPr>
        <w:pStyle w:val="NormalWeb"/>
        <w:numPr>
          <w:ilvl w:val="0"/>
          <w:numId w:val="23"/>
        </w:numPr>
        <w:tabs>
          <w:tab w:val="clear" w:pos="720"/>
        </w:tabs>
        <w:spacing w:before="120" w:beforeAutospacing="0" w:after="120" w:afterAutospacing="0"/>
        <w:ind w:firstLine="1832"/>
        <w:textAlignment w:val="baseline"/>
        <w:rPr>
          <w:rFonts w:ascii="Arial" w:hAnsi="Arial" w:cs="Arial"/>
          <w:color w:val="000000"/>
        </w:rPr>
      </w:pPr>
      <w:r w:rsidRPr="00DB3A6E">
        <w:rPr>
          <w:rFonts w:ascii="Arial" w:hAnsi="Arial" w:cs="Arial"/>
          <w:color w:val="000000"/>
        </w:rPr>
        <w:t>General Anxiety Order 7 (GAD 7)</w:t>
      </w:r>
    </w:p>
    <w:p w14:paraId="50B40958" w14:textId="0D881BB6" w:rsidR="00F81880" w:rsidRPr="00DB3A6E" w:rsidRDefault="00F81880" w:rsidP="00DB3A6E">
      <w:pPr>
        <w:pStyle w:val="NormalWeb"/>
        <w:numPr>
          <w:ilvl w:val="0"/>
          <w:numId w:val="23"/>
        </w:numPr>
        <w:tabs>
          <w:tab w:val="clear" w:pos="720"/>
        </w:tabs>
        <w:spacing w:before="120" w:beforeAutospacing="0" w:after="120" w:afterAutospacing="0"/>
        <w:ind w:firstLine="1832"/>
        <w:textAlignment w:val="baseline"/>
        <w:rPr>
          <w:rFonts w:ascii="Arial" w:hAnsi="Arial" w:cs="Arial"/>
          <w:color w:val="000000"/>
        </w:rPr>
      </w:pPr>
      <w:r w:rsidRPr="00DB3A6E">
        <w:rPr>
          <w:rFonts w:ascii="Arial" w:hAnsi="Arial" w:cs="Arial"/>
          <w:color w:val="000000"/>
        </w:rPr>
        <w:t>Work and Social Adjustment scale (WSAS)</w:t>
      </w:r>
    </w:p>
    <w:p w14:paraId="25D74C69"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Routing Users as appropriate to short-term, focussed counselling Services where a clinical need is identified as further described in this Schedule;</w:t>
      </w:r>
    </w:p>
    <w:p w14:paraId="4F9B3102"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Signposting Users as appropriate to specialised agencies such as Relate, Alcoholics Anonymous, Citizens Advice Bureaux and Cruise;</w:t>
      </w:r>
    </w:p>
    <w:p w14:paraId="0FB403E7"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Signposting and referring Users to organisations and networks linked to the Buyer, such as Mental Health First Aiders / Mental Health Advocates, Wellbeing Advocates, Fair treatment Ambassadors, the Charity for Civil Servants, Civil Service Sports Council, the Civil Service Retirement Fellowship and other such organisations and networks;</w:t>
      </w:r>
    </w:p>
    <w:p w14:paraId="08067729"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Routing Users to specialised support as appropriate, Cognitive Behaviour Therapy or other therapeutic interventions, where a clinical need is identified and as further described in this Schedule;</w:t>
      </w:r>
    </w:p>
    <w:p w14:paraId="7B1602E2"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Providing a facilitated referral into the NHS with the Users consent (either to the Users GP with a letter outlining the assessment and recommendations), or fast tracked without the need to visit a GP to local IAPT (Improving Access to Psychological Therapies) services. The Buyer shall not meet the costs resulting from these referrals.</w:t>
      </w:r>
    </w:p>
    <w:p w14:paraId="167991A3"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 xml:space="preserve">Providing structured ‘bridging wellbeing support’ to Users who are not clinically suitable for short-term focused counselling, </w:t>
      </w:r>
      <w:proofErr w:type="spellStart"/>
      <w:r w:rsidRPr="00DB3A6E">
        <w:rPr>
          <w:rFonts w:ascii="Arial" w:hAnsi="Arial" w:cs="Arial"/>
          <w:color w:val="000000"/>
          <w:sz w:val="24"/>
          <w:szCs w:val="24"/>
        </w:rPr>
        <w:t>e.g</w:t>
      </w:r>
      <w:proofErr w:type="spellEnd"/>
      <w:r w:rsidRPr="00DB3A6E">
        <w:rPr>
          <w:rFonts w:ascii="Arial" w:hAnsi="Arial" w:cs="Arial"/>
          <w:color w:val="000000"/>
          <w:sz w:val="24"/>
          <w:szCs w:val="24"/>
        </w:rPr>
        <w:t xml:space="preserve"> scheduled telephone calls to the User, whilst the User awaits treatment through the NHS/IAPT; </w:t>
      </w:r>
    </w:p>
    <w:p w14:paraId="50D4E5AB"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Providing advocacy support where a User is too distressed or is unable to effectively manage the interface with the Buyer and/or external organisations; and</w:t>
      </w:r>
    </w:p>
    <w:p w14:paraId="127BA797"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Providing advice and support Services specifically for managers as further described in this Schedule.</w:t>
      </w:r>
    </w:p>
    <w:p w14:paraId="2CD916DC" w14:textId="77777777"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sz w:val="24"/>
          <w:szCs w:val="24"/>
        </w:rPr>
      </w:pPr>
      <w:r w:rsidRPr="00DB3A6E">
        <w:rPr>
          <w:rFonts w:ascii="Arial" w:hAnsi="Arial" w:cs="Arial"/>
          <w:color w:val="000000"/>
          <w:sz w:val="24"/>
          <w:szCs w:val="24"/>
        </w:rPr>
        <w:t>The Supplier shall have arrangements in place for the telephone support Services to enable Users with neuro-diverse conditions, hearing or speech difficulties and/or Users whose first language is not English and who request or require language support to effectively use the Services.</w:t>
      </w:r>
    </w:p>
    <w:p w14:paraId="1F4EC8F2" w14:textId="7E654C31"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color w:val="000000"/>
          <w:sz w:val="24"/>
          <w:szCs w:val="24"/>
        </w:rPr>
      </w:pPr>
      <w:r w:rsidRPr="00DB3A6E">
        <w:rPr>
          <w:rFonts w:ascii="Arial" w:hAnsi="Arial" w:cs="Arial"/>
          <w:color w:val="000000"/>
          <w:sz w:val="24"/>
          <w:szCs w:val="24"/>
        </w:rPr>
        <w:t xml:space="preserve">The Supplier shall brand the Services in accordance with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requirements so that Users using the Services shall reach a helpline that can be identified by their organisation name and/or specific Services. </w:t>
      </w:r>
    </w:p>
    <w:p w14:paraId="2C7FA948" w14:textId="38C4FDF1"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color w:val="000000"/>
          <w:sz w:val="24"/>
          <w:szCs w:val="24"/>
        </w:rPr>
      </w:pPr>
      <w:r w:rsidRPr="00DB3A6E">
        <w:rPr>
          <w:rFonts w:ascii="Arial" w:hAnsi="Arial" w:cs="Arial"/>
          <w:color w:val="000000"/>
          <w:sz w:val="24"/>
          <w:szCs w:val="24"/>
        </w:rPr>
        <w:t xml:space="preserve">The Supplier shall allow Users to self-refer to use the Services and the Supplier shall also allow referrals from managers, HR, and suppliers of Occupational Health Services provided to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or any other network/support service as authorised by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where the User grants prior consent.</w:t>
      </w:r>
    </w:p>
    <w:p w14:paraId="388DFFEE" w14:textId="77777777"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color w:val="000000"/>
          <w:sz w:val="24"/>
          <w:szCs w:val="24"/>
        </w:rPr>
      </w:pPr>
      <w:r w:rsidRPr="00DB3A6E">
        <w:rPr>
          <w:rFonts w:ascii="Arial" w:hAnsi="Arial" w:cs="Arial"/>
          <w:color w:val="000000"/>
          <w:sz w:val="24"/>
          <w:szCs w:val="24"/>
        </w:rPr>
        <w:t xml:space="preserve">The Supplier shall provide information to Users about the Charity for Civil Servants and shall assist Users with the completion of application forms to the fund.  </w:t>
      </w:r>
    </w:p>
    <w:p w14:paraId="3AA01FF5" w14:textId="77777777"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color w:val="000000"/>
          <w:sz w:val="24"/>
          <w:szCs w:val="24"/>
        </w:rPr>
      </w:pPr>
      <w:r w:rsidRPr="00DB3A6E">
        <w:rPr>
          <w:rFonts w:ascii="Arial" w:hAnsi="Arial" w:cs="Arial"/>
          <w:color w:val="000000"/>
          <w:sz w:val="24"/>
          <w:szCs w:val="24"/>
        </w:rPr>
        <w:t>The Supplier shall support as required any Users who require assistance in preparing a case or a supporting statement to the Charity for Civil Servants or other such organisation. The Buyer shall provide the Supplier with relevant information and policy guidance.</w:t>
      </w:r>
    </w:p>
    <w:p w14:paraId="2BF6D352" w14:textId="77777777"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color w:val="000000"/>
          <w:sz w:val="24"/>
          <w:szCs w:val="24"/>
        </w:rPr>
      </w:pPr>
      <w:r w:rsidRPr="00DB3A6E">
        <w:rPr>
          <w:rFonts w:ascii="Arial" w:hAnsi="Arial" w:cs="Arial"/>
          <w:color w:val="000000"/>
          <w:sz w:val="24"/>
          <w:szCs w:val="24"/>
        </w:rPr>
        <w:t>The Supplier shall ensure that all Users requiring a telephone call back following triage shall receive one within two (2) hours of triage taking place.</w:t>
      </w:r>
    </w:p>
    <w:p w14:paraId="3715B80C" w14:textId="77777777"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color w:val="000000"/>
          <w:sz w:val="24"/>
          <w:szCs w:val="24"/>
        </w:rPr>
      </w:pPr>
      <w:r w:rsidRPr="00DB3A6E">
        <w:rPr>
          <w:rFonts w:ascii="Arial" w:hAnsi="Arial" w:cs="Arial"/>
          <w:color w:val="000000"/>
          <w:sz w:val="24"/>
          <w:szCs w:val="24"/>
        </w:rPr>
        <w:t>The Supplier shall ensure that all Users queries, which do not require counselling Services are completed within twenty four (24) hours.</w:t>
      </w:r>
    </w:p>
    <w:p w14:paraId="5742743B" w14:textId="77777777" w:rsidR="00F81880" w:rsidRPr="00DB3A6E" w:rsidRDefault="00F81880" w:rsidP="00DB3A6E">
      <w:pPr>
        <w:numPr>
          <w:ilvl w:val="1"/>
          <w:numId w:val="18"/>
        </w:numPr>
        <w:pBdr>
          <w:top w:val="nil"/>
          <w:left w:val="nil"/>
          <w:bottom w:val="nil"/>
          <w:right w:val="nil"/>
          <w:between w:val="nil"/>
        </w:pBdr>
        <w:ind w:left="737" w:hanging="737"/>
        <w:jc w:val="left"/>
        <w:rPr>
          <w:rFonts w:ascii="Arial" w:hAnsi="Arial" w:cs="Arial"/>
          <w:color w:val="000000"/>
          <w:sz w:val="24"/>
          <w:szCs w:val="24"/>
        </w:rPr>
      </w:pPr>
      <w:r w:rsidRPr="00DB3A6E">
        <w:rPr>
          <w:rFonts w:ascii="Arial" w:hAnsi="Arial" w:cs="Arial"/>
          <w:b/>
          <w:color w:val="000000"/>
          <w:sz w:val="24"/>
          <w:szCs w:val="24"/>
        </w:rPr>
        <w:t>Management Support Services</w:t>
      </w:r>
    </w:p>
    <w:p w14:paraId="2B71ED67" w14:textId="77777777"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sz w:val="24"/>
          <w:szCs w:val="24"/>
        </w:rPr>
      </w:pPr>
      <w:r w:rsidRPr="00DB3A6E">
        <w:rPr>
          <w:rFonts w:ascii="Arial" w:hAnsi="Arial" w:cs="Arial"/>
          <w:color w:val="000000"/>
          <w:sz w:val="24"/>
          <w:szCs w:val="24"/>
        </w:rPr>
        <w:t xml:space="preserve">The Supplier shall provide a specified Freephone telephone helpline number if requested to do so by the Buyer for advice and guidance to managers. </w:t>
      </w:r>
    </w:p>
    <w:p w14:paraId="4CAD4675" w14:textId="77777777"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sz w:val="24"/>
          <w:szCs w:val="24"/>
        </w:rPr>
      </w:pPr>
      <w:r w:rsidRPr="00DB3A6E">
        <w:rPr>
          <w:rFonts w:ascii="Arial" w:hAnsi="Arial" w:cs="Arial"/>
          <w:color w:val="000000"/>
          <w:sz w:val="24"/>
          <w:szCs w:val="24"/>
        </w:rPr>
        <w:t xml:space="preserve">The Supplier shall provide advice and guidance to managers to improve </w:t>
      </w:r>
      <w:r w:rsidRPr="00DB3A6E">
        <w:rPr>
          <w:rFonts w:ascii="Arial" w:hAnsi="Arial" w:cs="Arial"/>
          <w:sz w:val="24"/>
          <w:szCs w:val="24"/>
        </w:rPr>
        <w:t>knowledge</w:t>
      </w:r>
      <w:r w:rsidRPr="00DB3A6E">
        <w:rPr>
          <w:rFonts w:ascii="Arial" w:hAnsi="Arial" w:cs="Arial"/>
          <w:color w:val="000000"/>
          <w:sz w:val="24"/>
          <w:szCs w:val="24"/>
        </w:rPr>
        <w:t xml:space="preserve"> for subject matters including, but not limited to:</w:t>
      </w:r>
    </w:p>
    <w:p w14:paraId="2E74DFA1"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Workplace attendance, including advice for supporting staff from Day 1 of absence in respect of Mental Health issues;</w:t>
      </w:r>
    </w:p>
    <w:p w14:paraId="54B3F742"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Workplace bullying;</w:t>
      </w:r>
    </w:p>
    <w:p w14:paraId="17217BAA"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Discrimination;</w:t>
      </w:r>
    </w:p>
    <w:p w14:paraId="7A91F6AE"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Gender reassignment;</w:t>
      </w:r>
    </w:p>
    <w:p w14:paraId="4CB16DD1"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Wellbeing confident conversations</w:t>
      </w:r>
    </w:p>
    <w:p w14:paraId="4DCEC776"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Financial wellbeing</w:t>
      </w:r>
    </w:p>
    <w:p w14:paraId="10C6E039"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Social Connectivity</w:t>
      </w:r>
    </w:p>
    <w:p w14:paraId="3894A2D4"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Work related stress;</w:t>
      </w:r>
    </w:p>
    <w:p w14:paraId="39377ABB"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Work related trauma</w:t>
      </w:r>
    </w:p>
    <w:p w14:paraId="206C1800"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Workplace conflict;</w:t>
      </w:r>
    </w:p>
    <w:p w14:paraId="6DE17716"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Leading personnel through change;</w:t>
      </w:r>
    </w:p>
    <w:p w14:paraId="7DA284F1"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Alcohol and drugs;</w:t>
      </w:r>
    </w:p>
    <w:p w14:paraId="5ED31ECA"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Work/life balance;</w:t>
      </w:r>
    </w:p>
    <w:p w14:paraId="6451145B"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Mental health issues;</w:t>
      </w:r>
    </w:p>
    <w:p w14:paraId="1586D342"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Terminal illness; and</w:t>
      </w:r>
    </w:p>
    <w:p w14:paraId="7063498A"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Bereavement.</w:t>
      </w:r>
    </w:p>
    <w:p w14:paraId="2C0926AC" w14:textId="34EB53CB"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sz w:val="24"/>
          <w:szCs w:val="24"/>
        </w:rPr>
      </w:pPr>
      <w:r w:rsidRPr="00DB3A6E">
        <w:rPr>
          <w:rFonts w:ascii="Arial" w:hAnsi="Arial" w:cs="Arial"/>
          <w:color w:val="000000"/>
          <w:sz w:val="24"/>
          <w:szCs w:val="24"/>
        </w:rPr>
        <w:t xml:space="preserve">The Supplier shall ensure that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are conversant in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internal policies as provided by the Buyer.</w:t>
      </w:r>
    </w:p>
    <w:p w14:paraId="761D71EB" w14:textId="77777777" w:rsidR="00F81880" w:rsidRPr="00DB3A6E" w:rsidRDefault="00F81880" w:rsidP="00DB3A6E">
      <w:pPr>
        <w:numPr>
          <w:ilvl w:val="2"/>
          <w:numId w:val="18"/>
        </w:numPr>
        <w:pBdr>
          <w:top w:val="nil"/>
          <w:left w:val="nil"/>
          <w:bottom w:val="nil"/>
          <w:right w:val="nil"/>
          <w:between w:val="nil"/>
        </w:pBdr>
        <w:tabs>
          <w:tab w:val="left" w:pos="1701"/>
          <w:tab w:val="left" w:pos="1843"/>
        </w:tabs>
        <w:ind w:left="1701" w:hanging="992"/>
        <w:jc w:val="left"/>
        <w:rPr>
          <w:rFonts w:ascii="Arial" w:hAnsi="Arial" w:cs="Arial"/>
          <w:sz w:val="24"/>
          <w:szCs w:val="24"/>
        </w:rPr>
      </w:pPr>
      <w:r w:rsidRPr="00DB3A6E">
        <w:rPr>
          <w:rFonts w:ascii="Arial" w:hAnsi="Arial" w:cs="Arial"/>
          <w:sz w:val="24"/>
          <w:szCs w:val="24"/>
        </w:rPr>
        <w:t>The Supplier shall:</w:t>
      </w:r>
    </w:p>
    <w:p w14:paraId="62A8319D"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Provide advice and support to managers regarding recognition of problems which may impact on their own or their Personnel’s ability to work effectively;</w:t>
      </w:r>
    </w:p>
    <w:p w14:paraId="69844DF1"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Support managers in undertaking their duty of care to Users including having difficult conversations, managing and implementing change, identifying causes of stress, pressure points and encouraging resilience;</w:t>
      </w:r>
    </w:p>
    <w:p w14:paraId="13AF04B3" w14:textId="06A6DB1F"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Support managers in recognising issues of mental health among Users and provide advice on practical measures on how to support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w:t>
      </w:r>
    </w:p>
    <w:p w14:paraId="3C53FAF4"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Enhance managers’ confidence and capability in all areas of health and wellbeing; and</w:t>
      </w:r>
    </w:p>
    <w:p w14:paraId="7CCF37C1"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Provide information about and signpost Users to specialist sources of help for any of the problems raised by managers</w:t>
      </w:r>
    </w:p>
    <w:p w14:paraId="349AF481" w14:textId="77777777" w:rsidR="00F81880" w:rsidRPr="00DB3A6E" w:rsidRDefault="00F81880" w:rsidP="00DB3A6E">
      <w:pPr>
        <w:numPr>
          <w:ilvl w:val="1"/>
          <w:numId w:val="18"/>
        </w:numPr>
        <w:pBdr>
          <w:top w:val="nil"/>
          <w:left w:val="nil"/>
          <w:bottom w:val="nil"/>
          <w:right w:val="nil"/>
          <w:between w:val="nil"/>
        </w:pBdr>
        <w:ind w:left="737" w:hanging="737"/>
        <w:jc w:val="left"/>
        <w:rPr>
          <w:rFonts w:ascii="Arial" w:hAnsi="Arial" w:cs="Arial"/>
          <w:sz w:val="24"/>
          <w:szCs w:val="24"/>
        </w:rPr>
      </w:pPr>
      <w:r w:rsidRPr="00DB3A6E">
        <w:rPr>
          <w:rFonts w:ascii="Arial" w:hAnsi="Arial" w:cs="Arial"/>
          <w:b/>
          <w:color w:val="000000"/>
          <w:sz w:val="24"/>
          <w:szCs w:val="24"/>
        </w:rPr>
        <w:t xml:space="preserve">Counselling Services </w:t>
      </w:r>
    </w:p>
    <w:p w14:paraId="37A2C969"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The Supplier shall provide telephone, online and face-to-face, short term, focused counselling Services. The Supplier shall offer counselling Services based on clinical need using a modern, flexible approach that embraces digital solutions and encourages greater use of telephonic and secure video / Skype counselling.</w:t>
      </w:r>
    </w:p>
    <w:p w14:paraId="7B15A518"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lastRenderedPageBreak/>
        <w:t>The Supplier shall assess the Users presenting issues, using recognised clinical measures, and determine the most appropriate form of intervention with the Users agreement.</w:t>
      </w:r>
    </w:p>
    <w:p w14:paraId="086B95C3"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The Supplier shall:</w:t>
      </w:r>
    </w:p>
    <w:p w14:paraId="225D200D"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Ensure the User understands all methods of counselling available to them, the expectations and limitations of each, and work together to choose the most clinically effective method;</w:t>
      </w:r>
    </w:p>
    <w:p w14:paraId="69A34DC4"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Ensure counselling Services are available twenty-four (24) hours a day, seven (7) days a week, three hundred and sixty five (365) days a year.</w:t>
      </w:r>
    </w:p>
    <w:p w14:paraId="38EB3723"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Arrange the first counselling session appointment within forty eight (48) hours of agreeing that counselling is an appropriate form of treatment;</w:t>
      </w:r>
    </w:p>
    <w:p w14:paraId="32AF18E0"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Ensure the first session of counselling takes place within five (5) days of referral;</w:t>
      </w:r>
    </w:p>
    <w:p w14:paraId="025A1714"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Provide a fast-track referral option where circumstances require a counselling session in advance of the standard appointment window. A fast track referral appointment shall take place within two (2) days of first referral;</w:t>
      </w:r>
    </w:p>
    <w:p w14:paraId="55341B9A"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Ensure that the duration of the initial consultation and subsequent sessions are in line with clinical best practice;</w:t>
      </w:r>
    </w:p>
    <w:p w14:paraId="4B13CBC6"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 xml:space="preserve">Ensure that when work-related stress is identified as an underlying issue, that assessment is carried out in conjunction with the Health and Safety Executive Management Standards; </w:t>
      </w:r>
    </w:p>
    <w:p w14:paraId="517D39D4"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 xml:space="preserve">Provide immediate telephone counselling support and/or forward Users immediately to emergency NHS Primary Care/A&amp;E where a User is presenting at risk i.e. ‘red flag’. Examples of such are, medical emergencies and the risk of self-harm; </w:t>
      </w:r>
    </w:p>
    <w:p w14:paraId="4C205E1F"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Provide the first face-to-face counselling session for urgent cases within twenty-four (24) hours of first contact, regardless of postcode or location; and</w:t>
      </w:r>
    </w:p>
    <w:p w14:paraId="10C79884"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Provide a reminder service to Users via telephone, email and/or SMS of booked appointments</w:t>
      </w:r>
    </w:p>
    <w:p w14:paraId="5432BDD8"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The Supplier shall deliver a maximum of six (6) counselling sessions to Users per issue, during a Contract Year. The Supplier shall agree any additional counselling sessions in advance, with the Buyer.</w:t>
      </w:r>
    </w:p>
    <w:p w14:paraId="39A9E2A8" w14:textId="52F77B28"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The number of sessions within this maximum of six (6) shall be subject to the clinical judgement of the Supplier. In exceptional circumstances </w:t>
      </w:r>
      <w:r w:rsidR="00F55276" w:rsidRPr="00DB3A6E">
        <w:rPr>
          <w:rFonts w:ascii="Arial" w:hAnsi="Arial" w:cs="Arial"/>
          <w:sz w:val="24"/>
          <w:szCs w:val="24"/>
        </w:rPr>
        <w:t>Buyers</w:t>
      </w:r>
      <w:r w:rsidRPr="00DB3A6E">
        <w:rPr>
          <w:rFonts w:ascii="Arial" w:hAnsi="Arial" w:cs="Arial"/>
          <w:sz w:val="24"/>
          <w:szCs w:val="24"/>
        </w:rPr>
        <w:t xml:space="preserve"> may authorise additional counselling Services where there is a proven clinical need to do so. The Supplier shall obtain such authorisation in advance of any additional counselling being carried out.</w:t>
      </w:r>
    </w:p>
    <w:p w14:paraId="4569230B"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The Supplier shall provide continuity of counsellors during a referral unless exceptional circumstances dictate otherwise.  Where continuity of </w:t>
      </w:r>
      <w:r w:rsidRPr="00DB3A6E">
        <w:rPr>
          <w:rFonts w:ascii="Arial" w:hAnsi="Arial" w:cs="Arial"/>
          <w:sz w:val="24"/>
          <w:szCs w:val="24"/>
        </w:rPr>
        <w:lastRenderedPageBreak/>
        <w:t>counsellor cannot be maintained the Supplier shall notify the User immediately or at least twenty-four (24) hours before an appointment. If the counsellor is unwell, the User shall be given the opportunity to rebook an appointment within forty-eight (48) hours of the original appointment.</w:t>
      </w:r>
    </w:p>
    <w:p w14:paraId="6D7238EE"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The Supplier shall make alternative arrangements to meet the User’s needs should a User express reasonable objections that they are not content with the counsellor assigned to them.</w:t>
      </w:r>
    </w:p>
    <w:p w14:paraId="51FEFDCB"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The Supplier shall ensure that premises are appropriate, safe and offer adequate levels of privacy to the User, if they provide face-to-face counselling away from the User’s normal place of work. </w:t>
      </w:r>
    </w:p>
    <w:p w14:paraId="3E5B2DFC"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The Supplier shall provide appointments within a reasonable travelling distance of the User’s home, but no more than one hour’s travelling distance by public transport, from the User’s home office location. </w:t>
      </w:r>
    </w:p>
    <w:p w14:paraId="4B000333"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The Supplier shall ensure that there are sufficient, adequately equipped premises to provide Services to Users who are disabled, including disabled parking.</w:t>
      </w:r>
    </w:p>
    <w:p w14:paraId="5A878F85"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The Supplier shall ensure that all face-to-face counselling appointments shall meet the User’s wishes with regards to counsellors of the same gender and if possible race and religion.</w:t>
      </w:r>
    </w:p>
    <w:p w14:paraId="1D99D2E9"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The Supplier shall provide where required, a fully accessible, secure online counselling service. The Supplier shall ensure that Users who are posted overseas can also access the Service. This shall be agreed at Call Off stage.</w:t>
      </w:r>
    </w:p>
    <w:p w14:paraId="313CF635" w14:textId="5D7549EC"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The Supplier shall assess Users requirement for prolonged counselling or psychotherapy before the final session of counselling has been completed and make a facilitated referral to NHS/specialist agencies. The </w:t>
      </w:r>
      <w:r w:rsidR="00F55276" w:rsidRPr="00DB3A6E">
        <w:rPr>
          <w:rFonts w:ascii="Arial" w:hAnsi="Arial" w:cs="Arial"/>
          <w:sz w:val="24"/>
          <w:szCs w:val="24"/>
        </w:rPr>
        <w:t>Buyers</w:t>
      </w:r>
      <w:r w:rsidRPr="00DB3A6E">
        <w:rPr>
          <w:rFonts w:ascii="Arial" w:hAnsi="Arial" w:cs="Arial"/>
          <w:sz w:val="24"/>
          <w:szCs w:val="24"/>
        </w:rPr>
        <w:t xml:space="preserve"> shall not meet the costs resulting from these referrals.</w:t>
      </w:r>
    </w:p>
    <w:p w14:paraId="0ABE26A0"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The Supplier shall provide overseas based face-to-face counselling if required by Users, which shall be agreed at Call-Off stage. </w:t>
      </w:r>
    </w:p>
    <w:p w14:paraId="3BDC73A9" w14:textId="14981063"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The Supplier shall agree overseas-based face-to face counselling Charges in advance with </w:t>
      </w:r>
      <w:r w:rsidR="00F55276" w:rsidRPr="00DB3A6E">
        <w:rPr>
          <w:rFonts w:ascii="Arial" w:hAnsi="Arial" w:cs="Arial"/>
          <w:sz w:val="24"/>
          <w:szCs w:val="24"/>
        </w:rPr>
        <w:t>Buyers</w:t>
      </w:r>
      <w:r w:rsidRPr="00DB3A6E">
        <w:rPr>
          <w:rFonts w:ascii="Arial" w:hAnsi="Arial" w:cs="Arial"/>
          <w:sz w:val="24"/>
          <w:szCs w:val="24"/>
        </w:rPr>
        <w:t xml:space="preserve">. </w:t>
      </w:r>
      <w:r w:rsidRPr="00DB3A6E">
        <w:rPr>
          <w:rFonts w:ascii="Arial" w:hAnsi="Arial" w:cs="Arial"/>
          <w:color w:val="000000"/>
          <w:sz w:val="24"/>
          <w:szCs w:val="24"/>
        </w:rPr>
        <w:br/>
      </w:r>
    </w:p>
    <w:p w14:paraId="134DE254" w14:textId="77777777" w:rsidR="00F81880" w:rsidRPr="00DB3A6E" w:rsidRDefault="00F81880" w:rsidP="00DB3A6E">
      <w:pPr>
        <w:numPr>
          <w:ilvl w:val="1"/>
          <w:numId w:val="18"/>
        </w:numPr>
        <w:pBdr>
          <w:top w:val="nil"/>
          <w:left w:val="nil"/>
          <w:bottom w:val="nil"/>
          <w:right w:val="nil"/>
          <w:between w:val="nil"/>
        </w:pBdr>
        <w:ind w:left="737" w:hanging="737"/>
        <w:jc w:val="left"/>
        <w:rPr>
          <w:rFonts w:ascii="Arial" w:hAnsi="Arial" w:cs="Arial"/>
          <w:color w:val="000000"/>
          <w:sz w:val="24"/>
          <w:szCs w:val="24"/>
        </w:rPr>
      </w:pPr>
      <w:r w:rsidRPr="00DB3A6E">
        <w:rPr>
          <w:rFonts w:ascii="Arial" w:hAnsi="Arial" w:cs="Arial"/>
          <w:b/>
          <w:color w:val="000000"/>
          <w:sz w:val="24"/>
          <w:szCs w:val="24"/>
        </w:rPr>
        <w:t xml:space="preserve">Case Management </w:t>
      </w:r>
    </w:p>
    <w:p w14:paraId="2DF07261"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The Supplier shall have a documented case management process in place for counselling and therapeutic intervention Services. If Users receive Services following an initial triage the Supplier shall create a case record to track that all Services provided to Users are appropriately delivered and managed in accordance with the case management process. </w:t>
      </w:r>
    </w:p>
    <w:p w14:paraId="7C60C01D"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The case management process shall include as a minimum:</w:t>
      </w:r>
    </w:p>
    <w:p w14:paraId="26B70050"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How cases are recorded;</w:t>
      </w:r>
    </w:p>
    <w:p w14:paraId="5593C691"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What treatment has been recommended and provided;</w:t>
      </w:r>
    </w:p>
    <w:p w14:paraId="213589C9"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lastRenderedPageBreak/>
        <w:t>How cases are monitored;</w:t>
      </w:r>
    </w:p>
    <w:p w14:paraId="1DF3A715"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How cases are followed up;</w:t>
      </w:r>
    </w:p>
    <w:p w14:paraId="275D99E9"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Processes to ensure any Users with workplace adjustments are effectively supported;</w:t>
      </w:r>
    </w:p>
    <w:p w14:paraId="4CE64BD9"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How cases are managed and handed off between the different Services provided by the Supplier;</w:t>
      </w:r>
    </w:p>
    <w:p w14:paraId="39F89342"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How cases are closed, including the approval process for closure; and</w:t>
      </w:r>
    </w:p>
    <w:p w14:paraId="10361323" w14:textId="46B9F2D6"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How the outcome of a case is measured, specifically in terms of clinical measures, benefits, success and failure.</w:t>
      </w:r>
    </w:p>
    <w:p w14:paraId="0588D61F"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The</w:t>
      </w:r>
      <w:r w:rsidRPr="00DB3A6E">
        <w:rPr>
          <w:rFonts w:ascii="Arial" w:hAnsi="Arial" w:cs="Arial"/>
          <w:color w:val="000000"/>
          <w:sz w:val="24"/>
          <w:szCs w:val="24"/>
        </w:rPr>
        <w:t xml:space="preserve"> Supplier shall provide case notes and reports to Users, in alternative formats where required, or upon request of the User, at no additional cost.</w:t>
      </w:r>
    </w:p>
    <w:p w14:paraId="6D8B23C6" w14:textId="77777777" w:rsidR="00F81880" w:rsidRPr="00DB3A6E" w:rsidRDefault="00F81880" w:rsidP="00DB3A6E">
      <w:pPr>
        <w:numPr>
          <w:ilvl w:val="1"/>
          <w:numId w:val="18"/>
        </w:numPr>
        <w:pBdr>
          <w:top w:val="nil"/>
          <w:left w:val="nil"/>
          <w:bottom w:val="nil"/>
          <w:right w:val="nil"/>
          <w:between w:val="nil"/>
        </w:pBdr>
        <w:ind w:left="737" w:hanging="737"/>
        <w:jc w:val="left"/>
        <w:rPr>
          <w:rFonts w:ascii="Arial" w:hAnsi="Arial" w:cs="Arial"/>
          <w:b/>
          <w:color w:val="000000"/>
          <w:sz w:val="24"/>
          <w:szCs w:val="24"/>
        </w:rPr>
      </w:pPr>
      <w:r w:rsidRPr="00DB3A6E">
        <w:rPr>
          <w:rFonts w:ascii="Arial" w:hAnsi="Arial" w:cs="Arial"/>
          <w:b/>
          <w:color w:val="000000"/>
          <w:sz w:val="24"/>
          <w:szCs w:val="24"/>
        </w:rPr>
        <w:t>Trauma and Critical Incident Support</w:t>
      </w:r>
    </w:p>
    <w:p w14:paraId="0DE84BD5" w14:textId="4F5A906E" w:rsidR="00F81880" w:rsidRPr="00DB3A6E" w:rsidRDefault="00F81880" w:rsidP="00DB3A6E">
      <w:pPr>
        <w:numPr>
          <w:ilvl w:val="2"/>
          <w:numId w:val="18"/>
        </w:numPr>
        <w:pBdr>
          <w:top w:val="nil"/>
          <w:left w:val="nil"/>
          <w:bottom w:val="nil"/>
          <w:right w:val="nil"/>
          <w:between w:val="nil"/>
        </w:pBdr>
        <w:ind w:left="1276"/>
        <w:jc w:val="left"/>
        <w:rPr>
          <w:rFonts w:ascii="Arial" w:eastAsia="Times" w:hAnsi="Arial" w:cs="Arial"/>
          <w:sz w:val="24"/>
          <w:szCs w:val="24"/>
        </w:rPr>
      </w:pPr>
      <w:r w:rsidRPr="00DB3A6E">
        <w:rPr>
          <w:rFonts w:ascii="Arial" w:hAnsi="Arial" w:cs="Arial"/>
          <w:color w:val="000000"/>
          <w:sz w:val="24"/>
          <w:szCs w:val="24"/>
        </w:rPr>
        <w:t xml:space="preserve">The Supplier shall provide telephone and face-to-face trauma and critical incident support Services for Users, who may have been subject to an incident in or outside the workplace or due to a job role has </w:t>
      </w:r>
      <w:r w:rsidRPr="00DB3A6E">
        <w:rPr>
          <w:rFonts w:ascii="Arial" w:hAnsi="Arial" w:cs="Arial"/>
          <w:sz w:val="24"/>
          <w:szCs w:val="24"/>
        </w:rPr>
        <w:t>repeated</w:t>
      </w:r>
      <w:r w:rsidRPr="00DB3A6E">
        <w:rPr>
          <w:rFonts w:ascii="Arial" w:hAnsi="Arial" w:cs="Arial"/>
          <w:color w:val="000000"/>
          <w:sz w:val="24"/>
          <w:szCs w:val="24"/>
        </w:rPr>
        <w:t xml:space="preserve"> exposure to distressing material or behaviour. </w:t>
      </w:r>
      <w:r w:rsidR="002C08CA" w:rsidRPr="00DB3A6E">
        <w:rPr>
          <w:rFonts w:ascii="Arial" w:hAnsi="Arial" w:cs="Arial"/>
          <w:color w:val="000000"/>
          <w:sz w:val="24"/>
          <w:szCs w:val="24"/>
        </w:rPr>
        <w:t xml:space="preserve">Framework Schedule 1: </w:t>
      </w:r>
      <w:r w:rsidRPr="00DB3A6E">
        <w:rPr>
          <w:rFonts w:ascii="Arial" w:hAnsi="Arial" w:cs="Arial"/>
          <w:color w:val="000000"/>
          <w:sz w:val="24"/>
          <w:szCs w:val="24"/>
        </w:rPr>
        <w:t xml:space="preserve">Annex </w:t>
      </w:r>
      <w:r w:rsidRPr="00DB3A6E">
        <w:rPr>
          <w:rFonts w:ascii="Arial" w:hAnsi="Arial" w:cs="Arial"/>
          <w:sz w:val="24"/>
          <w:szCs w:val="24"/>
        </w:rPr>
        <w:t>5</w:t>
      </w:r>
      <w:r w:rsidRPr="00DB3A6E">
        <w:rPr>
          <w:rFonts w:ascii="Arial" w:hAnsi="Arial" w:cs="Arial"/>
          <w:color w:val="000000"/>
          <w:sz w:val="24"/>
          <w:szCs w:val="24"/>
        </w:rPr>
        <w:t xml:space="preserve"> provides some examples of roles</w:t>
      </w:r>
      <w:r w:rsidRPr="00DB3A6E">
        <w:rPr>
          <w:rFonts w:ascii="Arial" w:hAnsi="Arial" w:cs="Arial"/>
          <w:b/>
          <w:color w:val="000000"/>
          <w:sz w:val="24"/>
          <w:szCs w:val="24"/>
        </w:rPr>
        <w:t xml:space="preserve"> </w:t>
      </w:r>
      <w:r w:rsidRPr="00DB3A6E">
        <w:rPr>
          <w:rFonts w:ascii="Arial" w:hAnsi="Arial" w:cs="Arial"/>
          <w:color w:val="000000"/>
          <w:sz w:val="24"/>
          <w:szCs w:val="24"/>
        </w:rPr>
        <w:t>in potentially traumatic environments.</w:t>
      </w:r>
    </w:p>
    <w:p w14:paraId="23B1E93F" w14:textId="6889A2A7"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 xml:space="preserve">The Supplier shall agree with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the circumstances when such Services are appropriate and have clear processes for triggering and managing such Services. The Supplier shall report all requests for such Services in writing to the Buyer.</w:t>
      </w:r>
    </w:p>
    <w:p w14:paraId="7B4DD892" w14:textId="632B9508"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 xml:space="preserve">The Supplier shall ensure that appropriately skilled or qualified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are available twenty four (24) hours, seven (7) days a week, and three hundred and sixty five (365) days a year/three hundred and sixty six (366) days a year for the 2024 ‘leap year’ to provide trauma or critical incident Services.</w:t>
      </w:r>
    </w:p>
    <w:p w14:paraId="747A4C33"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The Supplier shall provide the Services in line with the National Institute for Health and Clinical Excellence (NICE) Guidelines for Post-Traumatic Stress Disorder (2018).</w:t>
      </w:r>
    </w:p>
    <w:p w14:paraId="12CA47C7"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The Supplier shall provide Users with access to designated telephone support within two (2) hours of the Services being invoked.</w:t>
      </w:r>
    </w:p>
    <w:p w14:paraId="75304B85" w14:textId="18FFAC61"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 xml:space="preserve">The Supplier shall make available, when requested by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relevant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on site at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premises or other specified location within forty-eight (48) hours (or as defined by the Buyer) on notification of the request for trauma and critical incident Services to provide Users with debriefing and/or counselling Services.</w:t>
      </w:r>
    </w:p>
    <w:p w14:paraId="58CE304A" w14:textId="627EB2FA"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t xml:space="preserve">Suppliers shall provide UK wide coverage, including remote locations. Overseas requirements will be agreed with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at Call Off stage.</w:t>
      </w:r>
    </w:p>
    <w:p w14:paraId="791F7433"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t>The Supplier shall provide a Service which includes, but is not limited to, support for:</w:t>
      </w:r>
    </w:p>
    <w:p w14:paraId="3070F576" w14:textId="0DA9D43A" w:rsidR="004658EF" w:rsidRPr="00285031" w:rsidRDefault="00F81880" w:rsidP="00F411C3">
      <w:pPr>
        <w:numPr>
          <w:ilvl w:val="0"/>
          <w:numId w:val="17"/>
        </w:numPr>
        <w:ind w:left="2127" w:hanging="284"/>
        <w:jc w:val="left"/>
        <w:rPr>
          <w:rFonts w:ascii="Arial" w:hAnsi="Arial" w:cs="Arial"/>
          <w:sz w:val="24"/>
          <w:szCs w:val="24"/>
        </w:rPr>
      </w:pPr>
      <w:r w:rsidRPr="00285031">
        <w:rPr>
          <w:rFonts w:ascii="Arial" w:hAnsi="Arial" w:cs="Arial"/>
          <w:sz w:val="24"/>
          <w:szCs w:val="24"/>
        </w:rPr>
        <w:lastRenderedPageBreak/>
        <w:t>Users involved in or witnessing serious and untoward incidents at work; this may include, for example violence, witnessing extreme self-harm, deaths in custody by suicide, verbal abuse and threatening behaviour or being subject to an official investigation following a complaint or critical incident;</w:t>
      </w:r>
    </w:p>
    <w:p w14:paraId="606A9ED9" w14:textId="65A24BAC"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 xml:space="preserve">Users who have been exposed to a traumatic incident of national interest; </w:t>
      </w:r>
    </w:p>
    <w:p w14:paraId="03DDFBA5" w14:textId="77777777" w:rsidR="004658EF"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Users who have been carrying out or supporting the emergency services in trauma and/or critical incidents;</w:t>
      </w:r>
    </w:p>
    <w:p w14:paraId="06644475" w14:textId="321862B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Users who have chronic exposure to distressing material - child exploitation, people trafficking, modern slavery, domestic abuse and dealing with vulnerable people in challenging environments;</w:t>
      </w:r>
    </w:p>
    <w:p w14:paraId="4FA2F06E" w14:textId="0464BE6B"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Groups of or individual Users when more than one User has been involved in or witnessed a violent incident, fire or major accident or fatality; and</w:t>
      </w:r>
    </w:p>
    <w:p w14:paraId="38EE8115"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Users within a team or location where a team member has taken their own life.</w:t>
      </w:r>
    </w:p>
    <w:p w14:paraId="30DAC34B"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t>The Supplier shall provide trauma and critical incident support which shall include, but not be limited to the following:</w:t>
      </w:r>
    </w:p>
    <w:p w14:paraId="5382E4B8"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Individual counselling for Users;</w:t>
      </w:r>
    </w:p>
    <w:p w14:paraId="5F8D43D4"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Group support for Users;</w:t>
      </w:r>
    </w:p>
    <w:p w14:paraId="497005D0"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Counselling assessment and recommendation reports for further Services;</w:t>
      </w:r>
    </w:p>
    <w:p w14:paraId="699BE8AF"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Assistance in accessing local resource networks for support and advice and/or updates of the situation;</w:t>
      </w:r>
    </w:p>
    <w:p w14:paraId="1D3A5F89"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Managing follow up support for Users;</w:t>
      </w:r>
    </w:p>
    <w:p w14:paraId="636FDC11"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Appropriate information and guidance for managers supporting affected Users;</w:t>
      </w:r>
    </w:p>
    <w:p w14:paraId="555A5516" w14:textId="7777777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Running trauma and/or critical incident debriefing sessions for groups of Users affected by such incidents; and</w:t>
      </w:r>
    </w:p>
    <w:p w14:paraId="057F0FD4" w14:textId="1D3451D9"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Providing therapeutic interventions for example, EMDR, where appropriate and agreed to by the Buyer.</w:t>
      </w:r>
    </w:p>
    <w:p w14:paraId="768EDB87" w14:textId="33773029"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The Supplier shall provide a post-critical incident report to the Buyer detailing the support delivered, outcomes, details of any follow up action, including facilitated referrals to NHS or other sources of support.</w:t>
      </w:r>
    </w:p>
    <w:p w14:paraId="6188CDFD" w14:textId="5B473FAF" w:rsidR="00F81880" w:rsidRPr="00DB3A6E" w:rsidRDefault="00F81880" w:rsidP="00DB3A6E">
      <w:pPr>
        <w:numPr>
          <w:ilvl w:val="1"/>
          <w:numId w:val="18"/>
        </w:numPr>
        <w:pBdr>
          <w:top w:val="nil"/>
          <w:left w:val="nil"/>
          <w:bottom w:val="nil"/>
          <w:right w:val="nil"/>
          <w:between w:val="nil"/>
        </w:pBdr>
        <w:ind w:left="737" w:hanging="737"/>
        <w:jc w:val="left"/>
        <w:rPr>
          <w:rFonts w:ascii="Arial" w:hAnsi="Arial" w:cs="Arial"/>
          <w:color w:val="000000"/>
          <w:sz w:val="24"/>
          <w:szCs w:val="24"/>
        </w:rPr>
      </w:pPr>
      <w:r w:rsidRPr="00DB3A6E">
        <w:rPr>
          <w:rFonts w:ascii="Arial" w:hAnsi="Arial" w:cs="Arial"/>
          <w:b/>
          <w:color w:val="000000"/>
          <w:sz w:val="24"/>
          <w:szCs w:val="24"/>
        </w:rPr>
        <w:t>C</w:t>
      </w:r>
      <w:r w:rsidRPr="00DB3A6E">
        <w:rPr>
          <w:rFonts w:ascii="Arial" w:hAnsi="Arial" w:cs="Arial"/>
          <w:b/>
          <w:sz w:val="24"/>
          <w:szCs w:val="24"/>
        </w:rPr>
        <w:t xml:space="preserve">onsultancy and clinical supervision </w:t>
      </w:r>
    </w:p>
    <w:p w14:paraId="58535E2B" w14:textId="218FD2CD"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The Supplier shall provide a consultancy and clinical supervision Service delivered by </w:t>
      </w:r>
      <w:r w:rsidR="00F55276" w:rsidRPr="00DB3A6E">
        <w:rPr>
          <w:rFonts w:ascii="Arial" w:hAnsi="Arial" w:cs="Arial"/>
          <w:sz w:val="24"/>
          <w:szCs w:val="24"/>
        </w:rPr>
        <w:t>Supplier Staff</w:t>
      </w:r>
      <w:r w:rsidRPr="00DB3A6E">
        <w:rPr>
          <w:rFonts w:ascii="Arial" w:hAnsi="Arial" w:cs="Arial"/>
          <w:sz w:val="24"/>
          <w:szCs w:val="24"/>
        </w:rPr>
        <w:t xml:space="preserve"> with specialist knowledge, where requested by </w:t>
      </w:r>
      <w:r w:rsidR="00F55276" w:rsidRPr="00DB3A6E">
        <w:rPr>
          <w:rFonts w:ascii="Arial" w:hAnsi="Arial" w:cs="Arial"/>
          <w:sz w:val="24"/>
          <w:szCs w:val="24"/>
        </w:rPr>
        <w:t>Buyers</w:t>
      </w:r>
      <w:r w:rsidRPr="00DB3A6E">
        <w:rPr>
          <w:rFonts w:ascii="Arial" w:hAnsi="Arial" w:cs="Arial"/>
          <w:sz w:val="24"/>
          <w:szCs w:val="24"/>
        </w:rPr>
        <w:t xml:space="preserve"> in order to build a preventative, proactive approach to health and wellbeing. This should align to current agreed clinical best practice. Thi</w:t>
      </w:r>
      <w:r w:rsidRPr="00DB3A6E">
        <w:rPr>
          <w:rFonts w:ascii="Arial" w:hAnsi="Arial" w:cs="Arial"/>
          <w:color w:val="000000"/>
          <w:sz w:val="24"/>
          <w:szCs w:val="24"/>
        </w:rPr>
        <w:t>s will include but not be limited to:</w:t>
      </w:r>
    </w:p>
    <w:p w14:paraId="115069BF" w14:textId="1ED6D301"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lastRenderedPageBreak/>
        <w:t>Advice to Mental Health First Aiders/Advocates, Mental Health Networks, employee led networks or support groups;</w:t>
      </w:r>
    </w:p>
    <w:p w14:paraId="687725C8" w14:textId="1EEFF20D"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Provision of project managers to support specific projects and co-ordinate defined research activities;</w:t>
      </w:r>
      <w:r w:rsidR="00285031" w:rsidRPr="00DB3A6E">
        <w:rPr>
          <w:rFonts w:ascii="Arial" w:hAnsi="Arial" w:cs="Arial"/>
          <w:sz w:val="24"/>
          <w:szCs w:val="24"/>
        </w:rPr>
        <w:t xml:space="preserve"> </w:t>
      </w:r>
    </w:p>
    <w:p w14:paraId="3DF15E05" w14:textId="7625A2B4"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 xml:space="preserve">Quality assurance of </w:t>
      </w:r>
      <w:r w:rsidR="00F55276" w:rsidRPr="00DB3A6E">
        <w:rPr>
          <w:rFonts w:ascii="Arial" w:hAnsi="Arial" w:cs="Arial"/>
          <w:sz w:val="24"/>
          <w:szCs w:val="24"/>
        </w:rPr>
        <w:t>Buyers</w:t>
      </w:r>
      <w:r w:rsidRPr="00DB3A6E">
        <w:rPr>
          <w:rFonts w:ascii="Arial" w:hAnsi="Arial" w:cs="Arial"/>
          <w:sz w:val="24"/>
          <w:szCs w:val="24"/>
        </w:rPr>
        <w:t xml:space="preserve"> HR policies, processes, products and materials;</w:t>
      </w:r>
    </w:p>
    <w:p w14:paraId="6B36BBE2" w14:textId="055D4DD0" w:rsidR="00F81880" w:rsidRPr="00285031" w:rsidRDefault="00F81880" w:rsidP="00F411C3">
      <w:pPr>
        <w:numPr>
          <w:ilvl w:val="0"/>
          <w:numId w:val="17"/>
        </w:numPr>
        <w:ind w:left="2127" w:hanging="284"/>
        <w:jc w:val="left"/>
        <w:rPr>
          <w:rFonts w:ascii="Arial" w:hAnsi="Arial" w:cs="Arial"/>
          <w:sz w:val="24"/>
          <w:szCs w:val="24"/>
        </w:rPr>
      </w:pPr>
      <w:r w:rsidRPr="00285031">
        <w:rPr>
          <w:rFonts w:ascii="Arial" w:hAnsi="Arial" w:cs="Arial"/>
          <w:sz w:val="24"/>
          <w:szCs w:val="24"/>
        </w:rPr>
        <w:t>A programme of regular clinical supervision for Users, as defined by the Buyer at Call-Off, who are in specific “at risk roles”; and</w:t>
      </w:r>
    </w:p>
    <w:p w14:paraId="2DD2ACF0" w14:textId="00126FF5"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 xml:space="preserve">The provision of suitably qualified, skilled or experienced </w:t>
      </w:r>
      <w:r w:rsidR="00F55276" w:rsidRPr="00DB3A6E">
        <w:rPr>
          <w:rFonts w:ascii="Arial" w:hAnsi="Arial" w:cs="Arial"/>
          <w:sz w:val="24"/>
          <w:szCs w:val="24"/>
        </w:rPr>
        <w:t>Supplier Staff</w:t>
      </w:r>
      <w:r w:rsidRPr="00DB3A6E">
        <w:rPr>
          <w:rFonts w:ascii="Arial" w:hAnsi="Arial" w:cs="Arial"/>
          <w:sz w:val="24"/>
          <w:szCs w:val="24"/>
        </w:rPr>
        <w:t xml:space="preserve"> to attend an employment tribunal to provide support or to act as a witness where requested by the Buyer.</w:t>
      </w:r>
    </w:p>
    <w:p w14:paraId="35A72C7E" w14:textId="6A3EB8AB" w:rsidR="00B649F6" w:rsidRPr="00DB3A6E" w:rsidRDefault="00F81880" w:rsidP="00DB3A6E">
      <w:pPr>
        <w:numPr>
          <w:ilvl w:val="1"/>
          <w:numId w:val="18"/>
        </w:numPr>
        <w:pBdr>
          <w:top w:val="nil"/>
          <w:left w:val="nil"/>
          <w:bottom w:val="nil"/>
          <w:right w:val="nil"/>
          <w:between w:val="nil"/>
        </w:pBdr>
        <w:ind w:left="737" w:hanging="737"/>
        <w:jc w:val="left"/>
        <w:rPr>
          <w:rFonts w:ascii="Arial" w:hAnsi="Arial" w:cs="Arial"/>
          <w:color w:val="000000"/>
          <w:sz w:val="24"/>
          <w:szCs w:val="24"/>
        </w:rPr>
      </w:pPr>
      <w:r w:rsidRPr="00DB3A6E">
        <w:rPr>
          <w:rFonts w:ascii="Arial" w:hAnsi="Arial" w:cs="Arial"/>
          <w:b/>
          <w:color w:val="000000"/>
          <w:sz w:val="24"/>
          <w:szCs w:val="24"/>
        </w:rPr>
        <w:t>Education, Support and Training</w:t>
      </w:r>
    </w:p>
    <w:p w14:paraId="0E4C8439" w14:textId="1838BF61"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The</w:t>
      </w:r>
      <w:r w:rsidRPr="00DB3A6E">
        <w:rPr>
          <w:rFonts w:ascii="Arial" w:hAnsi="Arial" w:cs="Arial"/>
          <w:color w:val="000000"/>
          <w:sz w:val="24"/>
          <w:szCs w:val="24"/>
        </w:rPr>
        <w:t xml:space="preserve"> Supplier shall provide a programme of up to date and innovative education, support and training to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which reflects and/or includes health and wellbeing, mental health, musculoskeletal, healthy lifestyle and organisational priorities. </w:t>
      </w:r>
    </w:p>
    <w:p w14:paraId="2879406C"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t xml:space="preserve">The programme shall be aimed at the prevention of mental/physical ill health, and be highly proactive to positively encourage behaviour change. </w:t>
      </w:r>
    </w:p>
    <w:p w14:paraId="4EA92E2C"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t xml:space="preserve">The programme shall coincide with national and local health and wellbeing campaigns and shall be aimed at the prevention of mental / physical ill health and encourage employee behaviour change. </w:t>
      </w:r>
    </w:p>
    <w:p w14:paraId="4B5D3E00" w14:textId="68582EBB"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t xml:space="preserve">The Supplier shall ensure policy changes and such material, provided by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w:t>
      </w:r>
      <w:proofErr w:type="gramStart"/>
      <w:r w:rsidRPr="00DB3A6E">
        <w:rPr>
          <w:rFonts w:ascii="Arial" w:hAnsi="Arial" w:cs="Arial"/>
          <w:color w:val="000000"/>
          <w:sz w:val="24"/>
          <w:szCs w:val="24"/>
        </w:rPr>
        <w:t>shall</w:t>
      </w:r>
      <w:proofErr w:type="gramEnd"/>
      <w:r w:rsidRPr="00DB3A6E">
        <w:rPr>
          <w:rFonts w:ascii="Arial" w:hAnsi="Arial" w:cs="Arial"/>
          <w:color w:val="000000"/>
          <w:sz w:val="24"/>
          <w:szCs w:val="24"/>
        </w:rPr>
        <w:t xml:space="preserve"> be included in the relevant programme.</w:t>
      </w:r>
    </w:p>
    <w:p w14:paraId="5320750B"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t>The Supplier shall ensure that education, support and training is also available and suitable for the audience</w:t>
      </w:r>
      <w:r w:rsidRPr="00DB3A6E">
        <w:rPr>
          <w:rFonts w:ascii="Arial" w:hAnsi="Arial" w:cs="Arial"/>
          <w:sz w:val="24"/>
          <w:szCs w:val="24"/>
        </w:rPr>
        <w:t>.</w:t>
      </w:r>
    </w:p>
    <w:p w14:paraId="1F37082E"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t>The Supplier shall embed and update programme materials regularly within their Employee Assistance Programme online portal and mobile applications.</w:t>
      </w:r>
    </w:p>
    <w:p w14:paraId="1D4196BE" w14:textId="5C833DC8"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t>The Supplier shall seek feedback on the quality of training and education content delivery to ensure continuous improvement of materials and delivery. The Supplier shall share evaluation feedback with the Buyer.</w:t>
      </w:r>
    </w:p>
    <w:p w14:paraId="544AA92C" w14:textId="7E2C146F" w:rsidR="00B649F6" w:rsidRPr="00DB3A6E" w:rsidRDefault="00F81880" w:rsidP="00DB3A6E">
      <w:pPr>
        <w:numPr>
          <w:ilvl w:val="1"/>
          <w:numId w:val="18"/>
        </w:numPr>
        <w:pBdr>
          <w:top w:val="nil"/>
          <w:left w:val="nil"/>
          <w:bottom w:val="nil"/>
          <w:right w:val="nil"/>
          <w:between w:val="nil"/>
        </w:pBdr>
        <w:ind w:left="737" w:hanging="737"/>
        <w:jc w:val="left"/>
        <w:rPr>
          <w:rFonts w:ascii="Arial" w:hAnsi="Arial" w:cs="Arial"/>
          <w:sz w:val="24"/>
          <w:szCs w:val="24"/>
        </w:rPr>
      </w:pPr>
      <w:r w:rsidRPr="00DB3A6E">
        <w:rPr>
          <w:rFonts w:ascii="Arial" w:hAnsi="Arial" w:cs="Arial"/>
          <w:b/>
          <w:sz w:val="24"/>
          <w:szCs w:val="24"/>
        </w:rPr>
        <w:t>Publicity and Promotion of the Service</w:t>
      </w:r>
    </w:p>
    <w:p w14:paraId="668023A6"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The Supplier shall work with the Contracting Authorities to agree a series of on-going publicity and general promotional material and initiatives throughout the term of the Call Off contract to highlight awareness of the Services and encourage uptake and use of the Services by Contracting Authorities Personnel. </w:t>
      </w:r>
      <w:r w:rsidRPr="00DB3A6E">
        <w:rPr>
          <w:rFonts w:ascii="Arial" w:hAnsi="Arial" w:cs="Arial"/>
          <w:sz w:val="24"/>
          <w:szCs w:val="24"/>
        </w:rPr>
        <w:br/>
      </w:r>
    </w:p>
    <w:p w14:paraId="5CE489B8" w14:textId="6EFBD81C"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For general promotion of the Services, which does not require on-site seminars or conference style delivery, the Contracting Authorities shall not be charged for such Services. Any material shall be agreed in </w:t>
      </w:r>
      <w:r w:rsidRPr="00DB3A6E">
        <w:rPr>
          <w:rFonts w:ascii="Arial" w:hAnsi="Arial" w:cs="Arial"/>
          <w:sz w:val="24"/>
          <w:szCs w:val="24"/>
        </w:rPr>
        <w:lastRenderedPageBreak/>
        <w:t>advance by the Contracting Authorities, and contain branding specific to the Contracting Authorities if required</w:t>
      </w:r>
      <w:r w:rsidR="00B649F6" w:rsidRPr="00DB3A6E">
        <w:rPr>
          <w:rFonts w:ascii="Arial" w:hAnsi="Arial" w:cs="Arial"/>
          <w:sz w:val="24"/>
          <w:szCs w:val="24"/>
        </w:rPr>
        <w:t>.</w:t>
      </w:r>
    </w:p>
    <w:p w14:paraId="46843FB2" w14:textId="3610D1C2"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The Supplier shall be required to market and promote the programme and provide unlimited promotional material, at no additional cost, to the Buyer throughout the life of the </w:t>
      </w:r>
      <w:r w:rsidR="00F55276" w:rsidRPr="00DB3A6E">
        <w:rPr>
          <w:rFonts w:ascii="Arial" w:hAnsi="Arial" w:cs="Arial"/>
          <w:sz w:val="24"/>
          <w:szCs w:val="24"/>
        </w:rPr>
        <w:t>Buyer’s</w:t>
      </w:r>
      <w:r w:rsidRPr="00DB3A6E">
        <w:rPr>
          <w:rFonts w:ascii="Arial" w:hAnsi="Arial" w:cs="Arial"/>
          <w:sz w:val="24"/>
          <w:szCs w:val="24"/>
        </w:rPr>
        <w:t xml:space="preserve"> contract. The Buyer shall agree any material in advance. </w:t>
      </w:r>
    </w:p>
    <w:p w14:paraId="5A8C6010"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The Supplier shall provide a range of marketing tools designed to appeal to all groups of employees. This shall include information for new employees, guidance on how to use the Employee Assistance Programme Portal, the features that are available and how to access the Service, including the App if available to Users. </w:t>
      </w:r>
    </w:p>
    <w:p w14:paraId="564E1BD4" w14:textId="3354C43F"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The Supplier shall conduct site visits to </w:t>
      </w:r>
      <w:r w:rsidR="00F55276" w:rsidRPr="00DB3A6E">
        <w:rPr>
          <w:rFonts w:ascii="Arial" w:hAnsi="Arial" w:cs="Arial"/>
          <w:sz w:val="24"/>
          <w:szCs w:val="24"/>
        </w:rPr>
        <w:t>Buyers</w:t>
      </w:r>
      <w:r w:rsidRPr="00DB3A6E">
        <w:rPr>
          <w:rFonts w:ascii="Arial" w:hAnsi="Arial" w:cs="Arial"/>
          <w:sz w:val="24"/>
          <w:szCs w:val="24"/>
        </w:rPr>
        <w:t xml:space="preserve"> office locations in order to promote the services in accordance with industry practice.  The Supplier may also be required to attend promotional events and road shows at the </w:t>
      </w:r>
      <w:r w:rsidR="00F55276" w:rsidRPr="00DB3A6E">
        <w:rPr>
          <w:rFonts w:ascii="Arial" w:hAnsi="Arial" w:cs="Arial"/>
          <w:sz w:val="24"/>
          <w:szCs w:val="24"/>
        </w:rPr>
        <w:t>Buyers</w:t>
      </w:r>
      <w:r w:rsidRPr="00DB3A6E">
        <w:rPr>
          <w:rFonts w:ascii="Arial" w:hAnsi="Arial" w:cs="Arial"/>
          <w:sz w:val="24"/>
          <w:szCs w:val="24"/>
        </w:rPr>
        <w:t xml:space="preserve"> request.  </w:t>
      </w:r>
    </w:p>
    <w:p w14:paraId="0D8E81F0" w14:textId="77777777" w:rsidR="00F81880" w:rsidRPr="00DB3A6E" w:rsidRDefault="00F81880" w:rsidP="00DB3A6E">
      <w:pPr>
        <w:numPr>
          <w:ilvl w:val="1"/>
          <w:numId w:val="18"/>
        </w:numPr>
        <w:pBdr>
          <w:top w:val="nil"/>
          <w:left w:val="nil"/>
          <w:bottom w:val="nil"/>
          <w:right w:val="nil"/>
          <w:between w:val="nil"/>
        </w:pBdr>
        <w:ind w:left="737" w:hanging="737"/>
        <w:jc w:val="left"/>
        <w:rPr>
          <w:rFonts w:ascii="Arial" w:hAnsi="Arial" w:cs="Arial"/>
          <w:sz w:val="24"/>
          <w:szCs w:val="24"/>
        </w:rPr>
      </w:pPr>
      <w:r w:rsidRPr="00DB3A6E">
        <w:rPr>
          <w:rFonts w:ascii="Arial" w:hAnsi="Arial" w:cs="Arial"/>
          <w:b/>
          <w:color w:val="000000"/>
          <w:sz w:val="24"/>
          <w:szCs w:val="24"/>
        </w:rPr>
        <w:t>Bullying and Harassment Support</w:t>
      </w:r>
    </w:p>
    <w:p w14:paraId="2F1B9993"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t xml:space="preserve">The Supplier shall provide a specified Freephone telephone helpline </w:t>
      </w:r>
      <w:sdt>
        <w:sdtPr>
          <w:rPr>
            <w:rFonts w:ascii="Arial" w:hAnsi="Arial" w:cs="Arial"/>
            <w:sz w:val="24"/>
            <w:szCs w:val="24"/>
          </w:rPr>
          <w:tag w:val="goog_rdk_0"/>
          <w:id w:val="1896773141"/>
        </w:sdtPr>
        <w:sdtEndPr/>
        <w:sdtContent/>
      </w:sdt>
      <w:r w:rsidRPr="00DB3A6E">
        <w:rPr>
          <w:rFonts w:ascii="Arial" w:hAnsi="Arial" w:cs="Arial"/>
          <w:color w:val="000000"/>
          <w:sz w:val="24"/>
          <w:szCs w:val="24"/>
        </w:rPr>
        <w:t xml:space="preserve">number, if requested to do so by the Buyer for advice and support on bullying and harassment. The Services provided by the Supplier shall be the same as that provided via the standard telephone advice lines, with the exception of the provision of a specific telephone number. </w:t>
      </w:r>
    </w:p>
    <w:p w14:paraId="50DF5785" w14:textId="7A011B1C"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 xml:space="preserve">The Supplier shall provide support and advice to Users experiencing bullying and harassment in the workplace, including those involved in formal action. Specific materials such as leaflets and posters, which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shall distribute accordingly, shall support the Services. </w:t>
      </w:r>
    </w:p>
    <w:p w14:paraId="232D6F39" w14:textId="0D498F70"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 xml:space="preserve">The Supplier shall provide a listening Service for Users and the Supplier shall signpost Users to internal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support mechanisms, personnel and policy/procedural for further advice and guidance. The Supplier shall not give advice on the individual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policies and procedures.</w:t>
      </w:r>
    </w:p>
    <w:p w14:paraId="21109262" w14:textId="4393CF48"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 xml:space="preserve">The Supplier shall provide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with a written recommendation for additional counselling Services where the Users requires additional counselling but they have already received the maximum number of counselling sessions for an unrelated reason. </w:t>
      </w:r>
    </w:p>
    <w:p w14:paraId="13CC87AE"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The Supplier shall provide no additional counselling Services unless approved in writing by the Buyer.</w:t>
      </w:r>
    </w:p>
    <w:p w14:paraId="287DDC07" w14:textId="1BCBB92C"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t>The Supplier shall not act as an advocate for any User in grievance cases connected with harassment and bullying.</w:t>
      </w:r>
    </w:p>
    <w:p w14:paraId="7F6ECCC2" w14:textId="77777777" w:rsidR="00F81880" w:rsidRPr="00DB3A6E" w:rsidRDefault="00F81880" w:rsidP="00DB3A6E">
      <w:pPr>
        <w:numPr>
          <w:ilvl w:val="1"/>
          <w:numId w:val="18"/>
        </w:numPr>
        <w:pBdr>
          <w:top w:val="nil"/>
          <w:left w:val="nil"/>
          <w:bottom w:val="nil"/>
          <w:right w:val="nil"/>
          <w:between w:val="nil"/>
        </w:pBdr>
        <w:ind w:left="737" w:hanging="737"/>
        <w:jc w:val="left"/>
        <w:rPr>
          <w:rFonts w:ascii="Arial" w:hAnsi="Arial" w:cs="Arial"/>
          <w:color w:val="000000"/>
          <w:sz w:val="24"/>
          <w:szCs w:val="24"/>
        </w:rPr>
      </w:pPr>
      <w:r w:rsidRPr="00DB3A6E">
        <w:rPr>
          <w:rFonts w:ascii="Arial" w:hAnsi="Arial" w:cs="Arial"/>
          <w:b/>
          <w:color w:val="000000"/>
          <w:sz w:val="24"/>
          <w:szCs w:val="24"/>
        </w:rPr>
        <w:t xml:space="preserve">Whistleblowing Service </w:t>
      </w:r>
    </w:p>
    <w:p w14:paraId="58B234F9" w14:textId="1773C870"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t xml:space="preserve">The Supplier shall provide a specified Freephone telephone helpline number if requested to do so by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for advice and support on whistleblowing. </w:t>
      </w:r>
    </w:p>
    <w:p w14:paraId="47A71018" w14:textId="72C1056B"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 xml:space="preserve">The Supplier shall ensure that they obtain copies and comply with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whistleblowing policies and procedures and contact details of appointed teams. </w:t>
      </w:r>
    </w:p>
    <w:p w14:paraId="6F21482D" w14:textId="15E5A29F"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lastRenderedPageBreak/>
        <w:t xml:space="preserve">The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shall take all relevant details of whistleblowing incidents reported to assist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appointed teams with further investigation of the incident by; </w:t>
      </w:r>
    </w:p>
    <w:p w14:paraId="6ADACFEB" w14:textId="57D83D51"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 xml:space="preserve">Recording full details of each whistleblowing incident in accordance with </w:t>
      </w:r>
      <w:r w:rsidR="00F55276" w:rsidRPr="00DB3A6E">
        <w:rPr>
          <w:rFonts w:ascii="Arial" w:hAnsi="Arial" w:cs="Arial"/>
          <w:sz w:val="24"/>
          <w:szCs w:val="24"/>
        </w:rPr>
        <w:t>Buyers</w:t>
      </w:r>
      <w:r w:rsidRPr="00DB3A6E">
        <w:rPr>
          <w:rFonts w:ascii="Arial" w:hAnsi="Arial" w:cs="Arial"/>
          <w:sz w:val="24"/>
          <w:szCs w:val="24"/>
        </w:rPr>
        <w:t xml:space="preserve"> whistleblowing policies to assist </w:t>
      </w:r>
      <w:r w:rsidR="00F55276" w:rsidRPr="00DB3A6E">
        <w:rPr>
          <w:rFonts w:ascii="Arial" w:hAnsi="Arial" w:cs="Arial"/>
          <w:sz w:val="24"/>
          <w:szCs w:val="24"/>
        </w:rPr>
        <w:t>Buyer’s</w:t>
      </w:r>
      <w:r w:rsidRPr="00DB3A6E">
        <w:rPr>
          <w:rFonts w:ascii="Arial" w:hAnsi="Arial" w:cs="Arial"/>
          <w:sz w:val="24"/>
          <w:szCs w:val="24"/>
        </w:rPr>
        <w:t xml:space="preserve"> appointed teams with further investigation of the incident; </w:t>
      </w:r>
    </w:p>
    <w:p w14:paraId="67676806" w14:textId="5434D348"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 xml:space="preserve">Report the call to the Buyer within one (1) working day of the incident being reported; and </w:t>
      </w:r>
    </w:p>
    <w:p w14:paraId="1D0B90E2" w14:textId="530B9279" w:rsidR="00285031" w:rsidRDefault="00F81880" w:rsidP="00DB3A6E">
      <w:pPr>
        <w:numPr>
          <w:ilvl w:val="0"/>
          <w:numId w:val="17"/>
        </w:numPr>
        <w:ind w:left="2127" w:hanging="284"/>
        <w:jc w:val="left"/>
        <w:rPr>
          <w:rFonts w:ascii="Arial" w:hAnsi="Arial" w:cs="Arial"/>
          <w:sz w:val="24"/>
          <w:szCs w:val="24"/>
        </w:rPr>
      </w:pPr>
      <w:r w:rsidRPr="00DB3A6E">
        <w:rPr>
          <w:rFonts w:ascii="Arial" w:hAnsi="Arial" w:cs="Arial"/>
          <w:sz w:val="24"/>
          <w:szCs w:val="24"/>
        </w:rPr>
        <w:t xml:space="preserve">Direct Users to the internal designated </w:t>
      </w:r>
      <w:r w:rsidR="00F55276" w:rsidRPr="00DB3A6E">
        <w:rPr>
          <w:rFonts w:ascii="Arial" w:hAnsi="Arial" w:cs="Arial"/>
          <w:sz w:val="24"/>
          <w:szCs w:val="24"/>
        </w:rPr>
        <w:t>Buyers</w:t>
      </w:r>
      <w:r w:rsidRPr="00DB3A6E">
        <w:rPr>
          <w:rFonts w:ascii="Arial" w:hAnsi="Arial" w:cs="Arial"/>
          <w:sz w:val="24"/>
          <w:szCs w:val="24"/>
        </w:rPr>
        <w:t xml:space="preserve"> team for further advice and guidance where appropriate.</w:t>
      </w:r>
    </w:p>
    <w:p w14:paraId="5FC1EB77" w14:textId="77777777" w:rsidR="00F81880" w:rsidRPr="00DB3A6E" w:rsidRDefault="00F81880" w:rsidP="00DB3A6E">
      <w:pPr>
        <w:numPr>
          <w:ilvl w:val="1"/>
          <w:numId w:val="18"/>
        </w:numPr>
        <w:pBdr>
          <w:top w:val="nil"/>
          <w:left w:val="nil"/>
          <w:bottom w:val="nil"/>
          <w:right w:val="nil"/>
          <w:between w:val="nil"/>
        </w:pBdr>
        <w:ind w:left="737" w:hanging="737"/>
        <w:jc w:val="left"/>
        <w:rPr>
          <w:rFonts w:ascii="Arial" w:hAnsi="Arial" w:cs="Arial"/>
          <w:color w:val="000000"/>
          <w:sz w:val="24"/>
          <w:szCs w:val="24"/>
        </w:rPr>
      </w:pPr>
      <w:r w:rsidRPr="00DB3A6E">
        <w:rPr>
          <w:rFonts w:ascii="Arial" w:hAnsi="Arial" w:cs="Arial"/>
          <w:b/>
          <w:color w:val="000000"/>
          <w:sz w:val="24"/>
          <w:szCs w:val="24"/>
        </w:rPr>
        <w:t>Mediation</w:t>
      </w:r>
    </w:p>
    <w:p w14:paraId="2D732B5E"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t xml:space="preserve">The Supplier shall provide independent mediation Services upon request of a Buyer.  Where the Buyer has an in-house mediation service, the Supplier shall first direct Users to these services. </w:t>
      </w:r>
    </w:p>
    <w:p w14:paraId="365387A5"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t>The Supplier shall agree with the Buyer the number of mediation sessions to be offered for each mediation case and the premises where the mediation Services will take place.</w:t>
      </w:r>
    </w:p>
    <w:p w14:paraId="3D879E42"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 xml:space="preserve">Any agreement reached in mediation shall be documented by the Supplier and agreed by all Parties. </w:t>
      </w:r>
    </w:p>
    <w:p w14:paraId="16CF113C" w14:textId="52CF965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t>The Supplier shall provide mediation Services Monday – Friday between 08:00 and 18:00, unless otherwise agreed in advance with the Buyer.</w:t>
      </w:r>
    </w:p>
    <w:p w14:paraId="20D4FAAC" w14:textId="570B056F" w:rsidR="00F81880" w:rsidRPr="00DB3A6E" w:rsidRDefault="00F81880" w:rsidP="00DB3A6E">
      <w:pPr>
        <w:numPr>
          <w:ilvl w:val="1"/>
          <w:numId w:val="18"/>
        </w:numPr>
        <w:pBdr>
          <w:top w:val="nil"/>
          <w:left w:val="nil"/>
          <w:bottom w:val="nil"/>
          <w:right w:val="nil"/>
          <w:between w:val="nil"/>
        </w:pBdr>
        <w:ind w:left="737" w:hanging="737"/>
        <w:jc w:val="left"/>
        <w:rPr>
          <w:rFonts w:ascii="Arial" w:hAnsi="Arial" w:cs="Arial"/>
          <w:color w:val="000000"/>
          <w:sz w:val="24"/>
          <w:szCs w:val="24"/>
        </w:rPr>
      </w:pPr>
      <w:r w:rsidRPr="00DB3A6E">
        <w:rPr>
          <w:rFonts w:ascii="Arial" w:hAnsi="Arial" w:cs="Arial"/>
          <w:b/>
          <w:color w:val="000000"/>
          <w:sz w:val="24"/>
          <w:szCs w:val="24"/>
        </w:rPr>
        <w:t>Coaching Services</w:t>
      </w:r>
    </w:p>
    <w:p w14:paraId="25A16417" w14:textId="2620309A"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t xml:space="preserve">The Supplier shall provide individual and group Coaching Services to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on specific areas of concern or organisational issues</w:t>
      </w:r>
      <w:r w:rsidRPr="00DB3A6E">
        <w:rPr>
          <w:rFonts w:ascii="Arial" w:hAnsi="Arial" w:cs="Arial"/>
          <w:sz w:val="24"/>
          <w:szCs w:val="24"/>
        </w:rPr>
        <w:t>.</w:t>
      </w:r>
    </w:p>
    <w:p w14:paraId="3B898466" w14:textId="503EE0B3"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t>Buyer shall provide details of the requirements of Coaching Services at Call Off contract stage.</w:t>
      </w:r>
    </w:p>
    <w:p w14:paraId="25A8FFD1" w14:textId="77777777" w:rsidR="00F81880" w:rsidRPr="00DB3A6E" w:rsidRDefault="00F81880" w:rsidP="00DB3A6E">
      <w:pPr>
        <w:numPr>
          <w:ilvl w:val="1"/>
          <w:numId w:val="18"/>
        </w:numPr>
        <w:pBdr>
          <w:top w:val="nil"/>
          <w:left w:val="nil"/>
          <w:bottom w:val="nil"/>
          <w:right w:val="nil"/>
          <w:between w:val="nil"/>
        </w:pBdr>
        <w:ind w:left="737" w:hanging="737"/>
        <w:jc w:val="left"/>
        <w:rPr>
          <w:rFonts w:ascii="Arial" w:hAnsi="Arial" w:cs="Arial"/>
          <w:color w:val="000000"/>
          <w:sz w:val="24"/>
          <w:szCs w:val="24"/>
        </w:rPr>
      </w:pPr>
      <w:r w:rsidRPr="00DB3A6E">
        <w:rPr>
          <w:rFonts w:ascii="Arial" w:hAnsi="Arial" w:cs="Arial"/>
          <w:b/>
          <w:color w:val="000000"/>
          <w:sz w:val="24"/>
          <w:szCs w:val="24"/>
        </w:rPr>
        <w:t>Therapeutic Interventions</w:t>
      </w:r>
    </w:p>
    <w:p w14:paraId="5F6AC8B2"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 xml:space="preserve">The Supplier shall provide therapeutic interventions, which shall be required due to the high risk and traumatic nature of some job roles. </w:t>
      </w:r>
      <w:r w:rsidRPr="00DB3A6E">
        <w:rPr>
          <w:rFonts w:ascii="Arial" w:hAnsi="Arial" w:cs="Arial"/>
          <w:color w:val="000000"/>
          <w:sz w:val="24"/>
          <w:szCs w:val="24"/>
        </w:rPr>
        <w:br/>
      </w:r>
    </w:p>
    <w:p w14:paraId="1EA2315A" w14:textId="4E86406A"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 xml:space="preserve">The Buyer shall inform the Supplier at Call-Off stage whether this Service is required.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Occupational Health Service may also provide therapeutic Interventions.   </w:t>
      </w:r>
    </w:p>
    <w:p w14:paraId="4F4C179F"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 xml:space="preserve">The supplier shall carry out an initial psychological assessment of the User within forty eight (48) hours of referral to provide the most clinically appropriate therapeutic intervention. </w:t>
      </w:r>
    </w:p>
    <w:p w14:paraId="35330501"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The Supplier shall be able to provide the following therapies:</w:t>
      </w:r>
    </w:p>
    <w:p w14:paraId="0153D3D4" w14:textId="77777777" w:rsidR="00F81880" w:rsidRPr="00DB3A6E" w:rsidRDefault="00F81880" w:rsidP="00DB3A6E">
      <w:pPr>
        <w:numPr>
          <w:ilvl w:val="0"/>
          <w:numId w:val="17"/>
        </w:numPr>
        <w:ind w:left="2127" w:hanging="426"/>
        <w:jc w:val="left"/>
        <w:rPr>
          <w:rFonts w:ascii="Arial" w:hAnsi="Arial" w:cs="Arial"/>
          <w:sz w:val="24"/>
          <w:szCs w:val="24"/>
        </w:rPr>
      </w:pPr>
      <w:r w:rsidRPr="00DB3A6E">
        <w:rPr>
          <w:rFonts w:ascii="Arial" w:hAnsi="Arial" w:cs="Arial"/>
          <w:sz w:val="24"/>
          <w:szCs w:val="24"/>
        </w:rPr>
        <w:t xml:space="preserve">Cognitive Behavioural Therapy (CBT); </w:t>
      </w:r>
    </w:p>
    <w:p w14:paraId="07F2250A" w14:textId="77777777" w:rsidR="00F81880" w:rsidRPr="00DB3A6E" w:rsidRDefault="00F81880" w:rsidP="00DB3A6E">
      <w:pPr>
        <w:numPr>
          <w:ilvl w:val="0"/>
          <w:numId w:val="17"/>
        </w:numPr>
        <w:ind w:left="2127" w:hanging="426"/>
        <w:jc w:val="left"/>
        <w:rPr>
          <w:rFonts w:ascii="Arial" w:hAnsi="Arial" w:cs="Arial"/>
          <w:sz w:val="24"/>
          <w:szCs w:val="24"/>
        </w:rPr>
      </w:pPr>
      <w:r w:rsidRPr="00DB3A6E">
        <w:rPr>
          <w:rFonts w:ascii="Arial" w:hAnsi="Arial" w:cs="Arial"/>
          <w:sz w:val="24"/>
          <w:szCs w:val="24"/>
        </w:rPr>
        <w:t>Trauma Focussed CBT;</w:t>
      </w:r>
    </w:p>
    <w:p w14:paraId="6F83ACE0" w14:textId="77777777" w:rsidR="00F81880" w:rsidRPr="00DB3A6E" w:rsidRDefault="00F81880" w:rsidP="00DB3A6E">
      <w:pPr>
        <w:numPr>
          <w:ilvl w:val="0"/>
          <w:numId w:val="17"/>
        </w:numPr>
        <w:ind w:left="2127" w:hanging="426"/>
        <w:jc w:val="left"/>
        <w:rPr>
          <w:rFonts w:ascii="Arial" w:hAnsi="Arial" w:cs="Arial"/>
          <w:sz w:val="24"/>
          <w:szCs w:val="24"/>
        </w:rPr>
      </w:pPr>
      <w:r w:rsidRPr="00DB3A6E">
        <w:rPr>
          <w:rFonts w:ascii="Arial" w:hAnsi="Arial" w:cs="Arial"/>
          <w:sz w:val="24"/>
          <w:szCs w:val="24"/>
        </w:rPr>
        <w:t>Eye Movement Desensitization and Reprocessing (EMDR); and</w:t>
      </w:r>
    </w:p>
    <w:p w14:paraId="298BF437" w14:textId="77777777" w:rsidR="00F81880" w:rsidRPr="00DB3A6E" w:rsidRDefault="00F81880" w:rsidP="00DB3A6E">
      <w:pPr>
        <w:numPr>
          <w:ilvl w:val="0"/>
          <w:numId w:val="17"/>
        </w:numPr>
        <w:ind w:left="2127" w:hanging="426"/>
        <w:jc w:val="left"/>
        <w:rPr>
          <w:rFonts w:ascii="Arial" w:hAnsi="Arial" w:cs="Arial"/>
          <w:sz w:val="24"/>
          <w:szCs w:val="24"/>
        </w:rPr>
      </w:pPr>
      <w:r w:rsidRPr="00DB3A6E">
        <w:rPr>
          <w:rFonts w:ascii="Arial" w:hAnsi="Arial" w:cs="Arial"/>
          <w:sz w:val="24"/>
          <w:szCs w:val="24"/>
        </w:rPr>
        <w:t xml:space="preserve">Other approved and appropriate specialist interventions.  </w:t>
      </w:r>
    </w:p>
    <w:p w14:paraId="7924B453" w14:textId="3BBEC4CC"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lastRenderedPageBreak/>
        <w:t>The Supplier shall:</w:t>
      </w:r>
    </w:p>
    <w:p w14:paraId="1026C5E6" w14:textId="39DC76CC" w:rsidR="00F81880" w:rsidRPr="00DB3A6E" w:rsidRDefault="00F81880" w:rsidP="00DB3A6E">
      <w:pPr>
        <w:numPr>
          <w:ilvl w:val="0"/>
          <w:numId w:val="17"/>
        </w:numPr>
        <w:ind w:left="2127" w:hanging="426"/>
        <w:jc w:val="left"/>
        <w:rPr>
          <w:rFonts w:ascii="Arial" w:hAnsi="Arial" w:cs="Arial"/>
          <w:sz w:val="24"/>
          <w:szCs w:val="24"/>
        </w:rPr>
      </w:pPr>
      <w:r w:rsidRPr="00DB3A6E">
        <w:rPr>
          <w:rFonts w:ascii="Arial" w:hAnsi="Arial" w:cs="Arial"/>
          <w:sz w:val="24"/>
          <w:szCs w:val="24"/>
        </w:rPr>
        <w:t>Arrange the first counselling session appointment within forty eight (48) hours of agreeing that a therapeutic intervention is an appropriate form of treatment;</w:t>
      </w:r>
    </w:p>
    <w:p w14:paraId="3A82B1D7" w14:textId="77777777"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Ensure the first session of the therapeutic intervention takes place within five (5) days of referral;</w:t>
      </w:r>
    </w:p>
    <w:p w14:paraId="42ED622B" w14:textId="77777777"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Provide a fast-track referral option where circumstances require a therapeutic intervention session in advance of the standard appointment window. A fast track referral appointment shall take place within two (2) days of first referral;</w:t>
      </w:r>
    </w:p>
    <w:p w14:paraId="27DBD607" w14:textId="77777777"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Ensure that the duration of the initial consultation and subsequent sessions are in line with clinical best practice;</w:t>
      </w:r>
    </w:p>
    <w:p w14:paraId="37AE8C2E" w14:textId="7C9D104D"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 xml:space="preserve">Ensure that when work-related stress is identified as an underlying issue, that assessment is carried out in conjunction with the Health and Safety Executive Management Standards; </w:t>
      </w:r>
    </w:p>
    <w:p w14:paraId="3E449F0C" w14:textId="4067CDFB"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 xml:space="preserve">Provide immediate telephone counselling support and/or forward </w:t>
      </w:r>
      <w:r w:rsidR="00F55276" w:rsidRPr="00DB3A6E">
        <w:rPr>
          <w:rFonts w:ascii="Arial" w:hAnsi="Arial" w:cs="Arial"/>
          <w:sz w:val="24"/>
          <w:szCs w:val="24"/>
        </w:rPr>
        <w:t>Buyers</w:t>
      </w:r>
      <w:r w:rsidRPr="00DB3A6E">
        <w:rPr>
          <w:rFonts w:ascii="Arial" w:hAnsi="Arial" w:cs="Arial"/>
          <w:sz w:val="24"/>
          <w:szCs w:val="24"/>
        </w:rPr>
        <w:t xml:space="preserve"> Personnel immediately to emergency NHS Primary Care/A&amp;E where a User is presenting at risk i.e. ‘red flag’. Examples of such are, medical emergencies and the risk of self-harm; and</w:t>
      </w:r>
    </w:p>
    <w:p w14:paraId="42F8D243" w14:textId="29FB090D" w:rsidR="00C40B26" w:rsidRPr="00DB3A6E" w:rsidRDefault="00F81880" w:rsidP="00DB3A6E">
      <w:pPr>
        <w:numPr>
          <w:ilvl w:val="0"/>
          <w:numId w:val="14"/>
        </w:numPr>
        <w:pBdr>
          <w:top w:val="nil"/>
          <w:left w:val="nil"/>
          <w:bottom w:val="nil"/>
          <w:right w:val="nil"/>
          <w:between w:val="nil"/>
        </w:pBdr>
        <w:ind w:left="2127" w:hanging="426"/>
        <w:jc w:val="left"/>
        <w:rPr>
          <w:rFonts w:ascii="Arial" w:hAnsi="Arial" w:cs="Arial"/>
          <w:b/>
          <w:color w:val="000000"/>
          <w:sz w:val="24"/>
          <w:szCs w:val="24"/>
        </w:rPr>
      </w:pPr>
      <w:r w:rsidRPr="00DB3A6E">
        <w:rPr>
          <w:rFonts w:ascii="Arial" w:hAnsi="Arial" w:cs="Arial"/>
          <w:sz w:val="24"/>
          <w:szCs w:val="24"/>
        </w:rPr>
        <w:t xml:space="preserve">Provide the first face-to-face therapeutic intervention session for urgent cases within twenty-four (24) hours of first contact. </w:t>
      </w:r>
    </w:p>
    <w:p w14:paraId="6A5C3485" w14:textId="233BCCF4"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 xml:space="preserve">Where such therapeutic intervention Services are recommended by the Supplier for a User the maximum number of sessions shall be agreed and approved between the Supplier and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prior to commencement.</w:t>
      </w:r>
    </w:p>
    <w:p w14:paraId="6E57B0F3"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The Supplier shall ensure that they have access to a comprehensive UK wide network of counsellors available to deliver these Services.</w:t>
      </w:r>
    </w:p>
    <w:p w14:paraId="352C43ED"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 xml:space="preserve">The Supplier shall ensure that premises are appropriate, safe and offer adequate levels of privacy to Users, if they provide face-to-face therapeutic intervention away from the Users normal place of work. </w:t>
      </w:r>
    </w:p>
    <w:p w14:paraId="7E36B96E"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 xml:space="preserve">The Supplier shall provide appointments within a reasonable travelling distance of the User’s home, but no more than one hour’s travelling distance by public transport, from the User’s home office location. </w:t>
      </w:r>
    </w:p>
    <w:p w14:paraId="1474A51A"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The Supplier shall ensure that there are sufficient, adequately equipped premises to provide Services to Users who are disabled, including disabled parking.</w:t>
      </w:r>
    </w:p>
    <w:p w14:paraId="59EE9EE6"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The Supplier shall ensure that all face-to-face appointments shall meet the User’s wishes with regards to counsellors of the same gender and if possible race and religion.</w:t>
      </w:r>
    </w:p>
    <w:p w14:paraId="3252D032"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The Supplier shall provide where required, a fully accessible, secure online therapeutic intervention Service. The Supplier shall ensure that Users who are posted overseas can also access the Service. This shall be agreed at Call Off stage.</w:t>
      </w:r>
    </w:p>
    <w:p w14:paraId="2E09E48F" w14:textId="5352C5E4"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lastRenderedPageBreak/>
        <w:t xml:space="preserve">The Supplier shall facilitate a referral to NHS / specialist agencies outside any contracted Services to Users requiring prolonged counselling or psychotherapy.  The Buyer shall not meet the costs resulting from these referrals. The </w:t>
      </w:r>
      <w:r w:rsidR="00F55276" w:rsidRPr="00DB3A6E">
        <w:rPr>
          <w:rFonts w:ascii="Arial" w:hAnsi="Arial" w:cs="Arial"/>
          <w:color w:val="000000"/>
          <w:sz w:val="24"/>
          <w:szCs w:val="24"/>
        </w:rPr>
        <w:t>Supplier’s Staff</w:t>
      </w:r>
      <w:r w:rsidRPr="00DB3A6E">
        <w:rPr>
          <w:rFonts w:ascii="Arial" w:hAnsi="Arial" w:cs="Arial"/>
          <w:color w:val="000000"/>
          <w:sz w:val="24"/>
          <w:szCs w:val="24"/>
        </w:rPr>
        <w:t xml:space="preserve"> shall not offer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private counselling or therapy.</w:t>
      </w:r>
    </w:p>
    <w:p w14:paraId="4C9205FC" w14:textId="3C09972B"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The Supplier shall provide overseas based face-to-face therapeutic interventions if required by Users which shall be agreed at the Call-Off stage</w:t>
      </w:r>
      <w:r w:rsidR="00C40B26" w:rsidRPr="00DB3A6E">
        <w:rPr>
          <w:rFonts w:ascii="Arial" w:hAnsi="Arial" w:cs="Arial"/>
          <w:color w:val="000000"/>
          <w:sz w:val="24"/>
          <w:szCs w:val="24"/>
        </w:rPr>
        <w:t>.</w:t>
      </w:r>
    </w:p>
    <w:p w14:paraId="18FC6BB1"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color w:val="000000"/>
          <w:sz w:val="24"/>
          <w:szCs w:val="24"/>
        </w:rPr>
      </w:pPr>
      <w:r w:rsidRPr="00DB3A6E">
        <w:rPr>
          <w:rFonts w:ascii="Arial" w:hAnsi="Arial" w:cs="Arial"/>
          <w:color w:val="000000"/>
          <w:sz w:val="24"/>
          <w:szCs w:val="24"/>
        </w:rPr>
        <w:t>The Supplier shall agree overseas-based therapeutic intervention Charges in advance with the Buyer</w:t>
      </w:r>
    </w:p>
    <w:p w14:paraId="26BC224B" w14:textId="77777777" w:rsidR="00F81880" w:rsidRPr="00DB3A6E" w:rsidRDefault="00F81880" w:rsidP="00DB3A6E">
      <w:pPr>
        <w:numPr>
          <w:ilvl w:val="1"/>
          <w:numId w:val="18"/>
        </w:numPr>
        <w:pBdr>
          <w:top w:val="nil"/>
          <w:left w:val="nil"/>
          <w:bottom w:val="nil"/>
          <w:right w:val="nil"/>
          <w:between w:val="nil"/>
        </w:pBdr>
        <w:ind w:left="737" w:hanging="737"/>
        <w:jc w:val="left"/>
        <w:rPr>
          <w:rFonts w:ascii="Arial" w:hAnsi="Arial" w:cs="Arial"/>
          <w:color w:val="000000"/>
          <w:sz w:val="24"/>
          <w:szCs w:val="24"/>
        </w:rPr>
      </w:pPr>
      <w:r w:rsidRPr="00DB3A6E">
        <w:rPr>
          <w:rFonts w:ascii="Arial" w:hAnsi="Arial" w:cs="Arial"/>
          <w:b/>
          <w:color w:val="000000"/>
          <w:sz w:val="24"/>
          <w:szCs w:val="24"/>
        </w:rPr>
        <w:t xml:space="preserve">Structured Professional Support </w:t>
      </w:r>
    </w:p>
    <w:p w14:paraId="1A7C6B8B" w14:textId="7B59EF18"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The Supplier shall provide Structured Professional Support to </w:t>
      </w:r>
      <w:r w:rsidR="00F55276" w:rsidRPr="00DB3A6E">
        <w:rPr>
          <w:rFonts w:ascii="Arial" w:hAnsi="Arial" w:cs="Arial"/>
          <w:sz w:val="24"/>
          <w:szCs w:val="24"/>
        </w:rPr>
        <w:t>Buyers</w:t>
      </w:r>
      <w:r w:rsidRPr="00DB3A6E">
        <w:rPr>
          <w:rFonts w:ascii="Arial" w:hAnsi="Arial" w:cs="Arial"/>
          <w:sz w:val="24"/>
          <w:szCs w:val="24"/>
        </w:rPr>
        <w:t xml:space="preserve"> </w:t>
      </w:r>
      <w:proofErr w:type="spellStart"/>
      <w:r w:rsidRPr="00DB3A6E">
        <w:rPr>
          <w:rFonts w:ascii="Arial" w:hAnsi="Arial" w:cs="Arial"/>
          <w:sz w:val="24"/>
          <w:szCs w:val="24"/>
        </w:rPr>
        <w:t>where</w:t>
      </w:r>
      <w:proofErr w:type="spellEnd"/>
      <w:r w:rsidRPr="00DB3A6E">
        <w:rPr>
          <w:rFonts w:ascii="Arial" w:hAnsi="Arial" w:cs="Arial"/>
          <w:sz w:val="24"/>
          <w:szCs w:val="24"/>
        </w:rPr>
        <w:t xml:space="preserve"> required. This support will take the form of individual and group sessions.</w:t>
      </w:r>
    </w:p>
    <w:p w14:paraId="3236743C" w14:textId="78CB37FA"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The Supplier shall focus the sessions on enabling the development of healthy coping strategies for </w:t>
      </w:r>
      <w:r w:rsidR="00F55276" w:rsidRPr="00DB3A6E">
        <w:rPr>
          <w:rFonts w:ascii="Arial" w:hAnsi="Arial" w:cs="Arial"/>
          <w:sz w:val="24"/>
          <w:szCs w:val="24"/>
        </w:rPr>
        <w:t>Buyers</w:t>
      </w:r>
      <w:r w:rsidRPr="00DB3A6E">
        <w:rPr>
          <w:rFonts w:ascii="Arial" w:hAnsi="Arial" w:cs="Arial"/>
          <w:sz w:val="24"/>
          <w:szCs w:val="24"/>
        </w:rPr>
        <w:t xml:space="preserve"> Personnel to manage stress and mitigate the professional impact of the working environment.</w:t>
      </w:r>
      <w:r w:rsidRPr="00DB3A6E">
        <w:rPr>
          <w:rFonts w:ascii="Arial" w:hAnsi="Arial" w:cs="Arial"/>
          <w:sz w:val="24"/>
          <w:szCs w:val="24"/>
        </w:rPr>
        <w:br/>
      </w:r>
    </w:p>
    <w:p w14:paraId="6E15F93C" w14:textId="5F36A461" w:rsidR="00F81880" w:rsidRPr="00DB3A6E" w:rsidRDefault="00F55276"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Buyers</w:t>
      </w:r>
      <w:r w:rsidR="00F81880" w:rsidRPr="00DB3A6E">
        <w:rPr>
          <w:rFonts w:ascii="Arial" w:hAnsi="Arial" w:cs="Arial"/>
          <w:sz w:val="24"/>
          <w:szCs w:val="24"/>
        </w:rPr>
        <w:t xml:space="preserve"> shall work closely with the Supplier at Call </w:t>
      </w:r>
      <w:proofErr w:type="gramStart"/>
      <w:r w:rsidR="00F81880" w:rsidRPr="00DB3A6E">
        <w:rPr>
          <w:rFonts w:ascii="Arial" w:hAnsi="Arial" w:cs="Arial"/>
          <w:sz w:val="24"/>
          <w:szCs w:val="24"/>
        </w:rPr>
        <w:t>Off</w:t>
      </w:r>
      <w:proofErr w:type="gramEnd"/>
      <w:r w:rsidR="00F81880" w:rsidRPr="00DB3A6E">
        <w:rPr>
          <w:rFonts w:ascii="Arial" w:hAnsi="Arial" w:cs="Arial"/>
          <w:sz w:val="24"/>
          <w:szCs w:val="24"/>
        </w:rPr>
        <w:t xml:space="preserve"> Contract stage to agree the aims and objectives of the sessions and the authorisation process for booking sessions, the numbers of sessions to be delivered and the timeline of support for Users. </w:t>
      </w:r>
    </w:p>
    <w:p w14:paraId="5C077206" w14:textId="77777777"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The One to One sessions shall:</w:t>
      </w:r>
    </w:p>
    <w:p w14:paraId="62996CE9" w14:textId="77777777" w:rsidR="00DB3A6E" w:rsidRPr="00DB3A6E" w:rsidRDefault="00C40B26"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la</w:t>
      </w:r>
      <w:r w:rsidR="00F81880" w:rsidRPr="00DB3A6E">
        <w:rPr>
          <w:rFonts w:ascii="Arial" w:hAnsi="Arial" w:cs="Arial"/>
          <w:sz w:val="24"/>
          <w:szCs w:val="24"/>
        </w:rPr>
        <w:t>st up to 1 hour at a time and be delivered</w:t>
      </w:r>
      <w:r w:rsidRPr="00DB3A6E">
        <w:rPr>
          <w:rFonts w:ascii="Arial" w:hAnsi="Arial" w:cs="Arial"/>
          <w:sz w:val="24"/>
          <w:szCs w:val="24"/>
        </w:rPr>
        <w:t xml:space="preserve"> at the Users place of work;</w:t>
      </w:r>
    </w:p>
    <w:p w14:paraId="73EE6B62" w14:textId="32F3FF5C" w:rsidR="002C08CA" w:rsidRPr="00DB3A6E" w:rsidRDefault="00DB3A6E"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 xml:space="preserve"> </w:t>
      </w:r>
      <w:r w:rsidR="00F81880" w:rsidRPr="00DB3A6E">
        <w:rPr>
          <w:rFonts w:ascii="Arial" w:hAnsi="Arial" w:cs="Arial"/>
          <w:sz w:val="24"/>
          <w:szCs w:val="24"/>
        </w:rPr>
        <w:t>be delivered by a qualified professional who will understand the User’s r</w:t>
      </w:r>
      <w:r w:rsidR="00C40B26" w:rsidRPr="00DB3A6E">
        <w:rPr>
          <w:rFonts w:ascii="Arial" w:hAnsi="Arial" w:cs="Arial"/>
          <w:sz w:val="24"/>
          <w:szCs w:val="24"/>
        </w:rPr>
        <w:t>ole and their organisation;</w:t>
      </w:r>
    </w:p>
    <w:p w14:paraId="4CA4256B" w14:textId="7EA18F3C" w:rsidR="002C08CA"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be confidential and focus on work related issues and the emotional effect on the User and cover areas of impact, for example, wellness, fatigue and burn out and the pressures of working in a stress</w:t>
      </w:r>
      <w:r w:rsidR="00C40B26" w:rsidRPr="00DB3A6E">
        <w:rPr>
          <w:rFonts w:ascii="Arial" w:hAnsi="Arial" w:cs="Arial"/>
          <w:sz w:val="24"/>
          <w:szCs w:val="24"/>
        </w:rPr>
        <w:t>ful or traumatic environment;</w:t>
      </w:r>
    </w:p>
    <w:p w14:paraId="67497E52" w14:textId="19466465" w:rsidR="002C08CA" w:rsidRPr="00DB3A6E" w:rsidRDefault="00C40B26"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p</w:t>
      </w:r>
      <w:r w:rsidR="00F81880" w:rsidRPr="00DB3A6E">
        <w:rPr>
          <w:rFonts w:ascii="Arial" w:hAnsi="Arial" w:cs="Arial"/>
          <w:sz w:val="24"/>
          <w:szCs w:val="24"/>
        </w:rPr>
        <w:t>rovide feedback on coping and resilience strategies for t</w:t>
      </w:r>
      <w:r w:rsidRPr="00DB3A6E">
        <w:rPr>
          <w:rFonts w:ascii="Arial" w:hAnsi="Arial" w:cs="Arial"/>
          <w:sz w:val="24"/>
          <w:szCs w:val="24"/>
        </w:rPr>
        <w:t xml:space="preserve">he User; </w:t>
      </w:r>
    </w:p>
    <w:p w14:paraId="5B85ECAD" w14:textId="77777777" w:rsidR="002C08CA"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not cover personal issues, however should they be raised by the User signposting will be pro</w:t>
      </w:r>
      <w:r w:rsidR="00C40B26" w:rsidRPr="00DB3A6E">
        <w:rPr>
          <w:rFonts w:ascii="Arial" w:hAnsi="Arial" w:cs="Arial"/>
          <w:sz w:val="24"/>
          <w:szCs w:val="24"/>
        </w:rPr>
        <w:t>vided to other services; and</w:t>
      </w:r>
    </w:p>
    <w:p w14:paraId="4B073709" w14:textId="431819C0"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proofErr w:type="gramStart"/>
      <w:r w:rsidRPr="00DB3A6E">
        <w:rPr>
          <w:rFonts w:ascii="Arial" w:hAnsi="Arial" w:cs="Arial"/>
          <w:sz w:val="24"/>
          <w:szCs w:val="24"/>
        </w:rPr>
        <w:t>be</w:t>
      </w:r>
      <w:proofErr w:type="gramEnd"/>
      <w:r w:rsidRPr="00DB3A6E">
        <w:rPr>
          <w:rFonts w:ascii="Arial" w:hAnsi="Arial" w:cs="Arial"/>
          <w:sz w:val="24"/>
          <w:szCs w:val="24"/>
        </w:rPr>
        <w:t xml:space="preserve"> evaluated by the User and the anonymised feedback will be provided to the Buyer.</w:t>
      </w:r>
    </w:p>
    <w:p w14:paraId="12C5B4F6" w14:textId="0B932ABB"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color w:val="000000"/>
          <w:sz w:val="24"/>
          <w:szCs w:val="24"/>
        </w:rPr>
        <w:t>The Group sessions shall:</w:t>
      </w:r>
    </w:p>
    <w:p w14:paraId="45BC070D" w14:textId="379E2E6F" w:rsidR="00F81880" w:rsidRPr="00DB3A6E" w:rsidRDefault="00F81880" w:rsidP="00DB3A6E">
      <w:pPr>
        <w:pStyle w:val="ListParagraph"/>
        <w:numPr>
          <w:ilvl w:val="1"/>
          <w:numId w:val="25"/>
        </w:numPr>
        <w:jc w:val="left"/>
        <w:rPr>
          <w:rFonts w:ascii="Arial" w:hAnsi="Arial" w:cs="Arial"/>
          <w:sz w:val="24"/>
          <w:szCs w:val="24"/>
        </w:rPr>
      </w:pPr>
      <w:proofErr w:type="gramStart"/>
      <w:r w:rsidRPr="00DB3A6E">
        <w:rPr>
          <w:rFonts w:ascii="Arial" w:hAnsi="Arial" w:cs="Arial"/>
          <w:sz w:val="24"/>
          <w:szCs w:val="24"/>
        </w:rPr>
        <w:t>be</w:t>
      </w:r>
      <w:proofErr w:type="gramEnd"/>
      <w:r w:rsidRPr="00DB3A6E">
        <w:rPr>
          <w:rFonts w:ascii="Arial" w:hAnsi="Arial" w:cs="Arial"/>
          <w:sz w:val="24"/>
          <w:szCs w:val="24"/>
        </w:rPr>
        <w:t xml:space="preserve"> with a group of Users in their workplace. The maximum number will be agreed at Call Off Contract stage;</w:t>
      </w:r>
    </w:p>
    <w:p w14:paraId="596754B7" w14:textId="4A683370" w:rsidR="00F81880" w:rsidRPr="00DB3A6E" w:rsidRDefault="00F81880" w:rsidP="00DB3A6E">
      <w:pPr>
        <w:pStyle w:val="ListParagraph"/>
        <w:numPr>
          <w:ilvl w:val="1"/>
          <w:numId w:val="25"/>
        </w:numPr>
        <w:jc w:val="left"/>
        <w:rPr>
          <w:rFonts w:ascii="Arial" w:hAnsi="Arial" w:cs="Arial"/>
          <w:sz w:val="24"/>
          <w:szCs w:val="24"/>
        </w:rPr>
      </w:pPr>
      <w:proofErr w:type="gramStart"/>
      <w:r w:rsidRPr="00DB3A6E">
        <w:rPr>
          <w:rFonts w:ascii="Arial" w:hAnsi="Arial" w:cs="Arial"/>
          <w:sz w:val="24"/>
          <w:szCs w:val="24"/>
        </w:rPr>
        <w:t>last</w:t>
      </w:r>
      <w:proofErr w:type="gramEnd"/>
      <w:r w:rsidRPr="00DB3A6E">
        <w:rPr>
          <w:rFonts w:ascii="Arial" w:hAnsi="Arial" w:cs="Arial"/>
          <w:sz w:val="24"/>
          <w:szCs w:val="24"/>
        </w:rPr>
        <w:t xml:space="preserve"> up to at least 2 hours for smaller groups or up to at least 3 hours for larger groups. Timings will be agreed at Call Off Contract stage;</w:t>
      </w:r>
    </w:p>
    <w:p w14:paraId="6C29C5E5" w14:textId="3B6E5594" w:rsidR="00F81880" w:rsidRPr="00DB3A6E" w:rsidRDefault="00F81880" w:rsidP="00DB3A6E">
      <w:pPr>
        <w:pStyle w:val="ListParagraph"/>
        <w:numPr>
          <w:ilvl w:val="1"/>
          <w:numId w:val="25"/>
        </w:numPr>
        <w:jc w:val="left"/>
        <w:rPr>
          <w:rFonts w:ascii="Arial" w:hAnsi="Arial" w:cs="Arial"/>
          <w:sz w:val="24"/>
          <w:szCs w:val="24"/>
        </w:rPr>
      </w:pPr>
      <w:r w:rsidRPr="00DB3A6E">
        <w:rPr>
          <w:rFonts w:ascii="Arial" w:hAnsi="Arial" w:cs="Arial"/>
          <w:sz w:val="24"/>
          <w:szCs w:val="24"/>
        </w:rPr>
        <w:lastRenderedPageBreak/>
        <w:t>be delivered by a qualified professional who will understand the Users roles and their organisation;</w:t>
      </w:r>
    </w:p>
    <w:p w14:paraId="1999E518" w14:textId="3B6E5594" w:rsidR="00F81880" w:rsidRPr="00DB3A6E" w:rsidRDefault="00F81880" w:rsidP="00DB3A6E">
      <w:pPr>
        <w:pStyle w:val="ListParagraph"/>
        <w:numPr>
          <w:ilvl w:val="1"/>
          <w:numId w:val="25"/>
        </w:numPr>
        <w:jc w:val="left"/>
        <w:rPr>
          <w:rFonts w:ascii="Arial" w:hAnsi="Arial" w:cs="Arial"/>
          <w:sz w:val="24"/>
          <w:szCs w:val="24"/>
        </w:rPr>
      </w:pPr>
      <w:r w:rsidRPr="00DB3A6E">
        <w:rPr>
          <w:rFonts w:ascii="Arial" w:hAnsi="Arial" w:cs="Arial"/>
          <w:sz w:val="24"/>
          <w:szCs w:val="24"/>
        </w:rPr>
        <w:t>be confidential and may be based on a theme provided by the Users line manager(s), organisation or Users; and/or based on an anonymised case/scenario ;</w:t>
      </w:r>
    </w:p>
    <w:p w14:paraId="58CC85F7" w14:textId="77777777" w:rsidR="00145E5D" w:rsidRPr="00DB3A6E" w:rsidRDefault="00F81880" w:rsidP="00DB3A6E">
      <w:pPr>
        <w:pStyle w:val="ListParagraph"/>
        <w:numPr>
          <w:ilvl w:val="1"/>
          <w:numId w:val="25"/>
        </w:numPr>
        <w:jc w:val="left"/>
        <w:rPr>
          <w:rFonts w:ascii="Arial" w:hAnsi="Arial" w:cs="Arial"/>
          <w:sz w:val="24"/>
          <w:szCs w:val="24"/>
        </w:rPr>
      </w:pPr>
      <w:r w:rsidRPr="00DB3A6E">
        <w:rPr>
          <w:rFonts w:ascii="Arial" w:hAnsi="Arial" w:cs="Arial"/>
          <w:sz w:val="24"/>
          <w:szCs w:val="24"/>
        </w:rPr>
        <w:t>cover areas of impact on the Users work such as: wellness, fatigue and burn out; pressures of working in a stress</w:t>
      </w:r>
      <w:r w:rsidR="00145E5D" w:rsidRPr="00DB3A6E">
        <w:rPr>
          <w:rFonts w:ascii="Arial" w:hAnsi="Arial" w:cs="Arial"/>
          <w:sz w:val="24"/>
          <w:szCs w:val="24"/>
        </w:rPr>
        <w:t>ful or traumatic environment;</w:t>
      </w:r>
    </w:p>
    <w:p w14:paraId="7010A31B" w14:textId="617E1DB3" w:rsidR="00F81880" w:rsidRPr="00DB3A6E" w:rsidRDefault="00F81880" w:rsidP="00DB3A6E">
      <w:pPr>
        <w:pStyle w:val="ListParagraph"/>
        <w:numPr>
          <w:ilvl w:val="1"/>
          <w:numId w:val="25"/>
        </w:numPr>
        <w:jc w:val="left"/>
        <w:rPr>
          <w:rFonts w:ascii="Arial" w:hAnsi="Arial" w:cs="Arial"/>
          <w:sz w:val="24"/>
          <w:szCs w:val="24"/>
        </w:rPr>
      </w:pPr>
      <w:r w:rsidRPr="00DB3A6E">
        <w:rPr>
          <w:rFonts w:ascii="Arial" w:hAnsi="Arial" w:cs="Arial"/>
          <w:sz w:val="24"/>
          <w:szCs w:val="24"/>
        </w:rPr>
        <w:t>provide feedback to the group on coping and resilience strategies for Users</w:t>
      </w:r>
      <w:r w:rsidR="00145E5D" w:rsidRPr="00DB3A6E">
        <w:rPr>
          <w:rFonts w:ascii="Arial" w:hAnsi="Arial" w:cs="Arial"/>
          <w:sz w:val="24"/>
          <w:szCs w:val="24"/>
        </w:rPr>
        <w:t>;</w:t>
      </w:r>
    </w:p>
    <w:p w14:paraId="5A175FB7" w14:textId="1504BBE4" w:rsidR="00F81880" w:rsidRPr="00DB3A6E" w:rsidRDefault="00F81880" w:rsidP="00DB3A6E">
      <w:pPr>
        <w:pStyle w:val="ListParagraph"/>
        <w:numPr>
          <w:ilvl w:val="1"/>
          <w:numId w:val="25"/>
        </w:numPr>
        <w:jc w:val="left"/>
        <w:rPr>
          <w:rFonts w:ascii="Arial" w:hAnsi="Arial" w:cs="Arial"/>
          <w:sz w:val="24"/>
          <w:szCs w:val="24"/>
        </w:rPr>
      </w:pPr>
      <w:r w:rsidRPr="00DB3A6E">
        <w:rPr>
          <w:rFonts w:ascii="Arial" w:hAnsi="Arial" w:cs="Arial"/>
          <w:sz w:val="24"/>
          <w:szCs w:val="24"/>
        </w:rPr>
        <w:t>not cover personal issues, however should they be raised by Users they will be signposted to other services;</w:t>
      </w:r>
    </w:p>
    <w:p w14:paraId="53DCE677" w14:textId="3BE18496" w:rsidR="00F81880" w:rsidRPr="00DB3A6E" w:rsidRDefault="00F81880" w:rsidP="00DB3A6E">
      <w:pPr>
        <w:pStyle w:val="ListParagraph"/>
        <w:numPr>
          <w:ilvl w:val="1"/>
          <w:numId w:val="25"/>
        </w:numPr>
        <w:pBdr>
          <w:top w:val="nil"/>
          <w:left w:val="nil"/>
          <w:bottom w:val="nil"/>
          <w:right w:val="nil"/>
          <w:between w:val="nil"/>
        </w:pBdr>
        <w:jc w:val="left"/>
        <w:rPr>
          <w:rFonts w:ascii="Arial" w:hAnsi="Arial" w:cs="Arial"/>
          <w:sz w:val="24"/>
          <w:szCs w:val="24"/>
        </w:rPr>
      </w:pPr>
      <w:proofErr w:type="gramStart"/>
      <w:r w:rsidRPr="00DB3A6E">
        <w:rPr>
          <w:rFonts w:ascii="Arial" w:hAnsi="Arial" w:cs="Arial"/>
          <w:sz w:val="24"/>
          <w:szCs w:val="24"/>
        </w:rPr>
        <w:t>be</w:t>
      </w:r>
      <w:proofErr w:type="gramEnd"/>
      <w:r w:rsidRPr="00DB3A6E">
        <w:rPr>
          <w:rFonts w:ascii="Arial" w:hAnsi="Arial" w:cs="Arial"/>
          <w:sz w:val="24"/>
          <w:szCs w:val="24"/>
        </w:rPr>
        <w:t xml:space="preserve"> evaluated by the User and the anonymised feedback will be provided to the Buyer.</w:t>
      </w:r>
    </w:p>
    <w:p w14:paraId="3A9AE6A7" w14:textId="0B11443B" w:rsidR="009B4841" w:rsidRPr="00D71D80" w:rsidRDefault="00F34DFF" w:rsidP="00F411C3">
      <w:pPr>
        <w:numPr>
          <w:ilvl w:val="2"/>
          <w:numId w:val="18"/>
        </w:numPr>
        <w:pBdr>
          <w:top w:val="nil"/>
          <w:left w:val="nil"/>
          <w:bottom w:val="nil"/>
          <w:right w:val="nil"/>
          <w:between w:val="nil"/>
        </w:pBdr>
        <w:ind w:left="1276"/>
        <w:jc w:val="left"/>
        <w:rPr>
          <w:rFonts w:ascii="Arial" w:hAnsi="Arial" w:cs="Arial"/>
          <w:sz w:val="24"/>
          <w:szCs w:val="24"/>
        </w:rPr>
      </w:pPr>
      <w:r w:rsidRPr="00D71D80">
        <w:rPr>
          <w:rFonts w:ascii="Arial" w:hAnsi="Arial" w:cs="Arial"/>
          <w:sz w:val="24"/>
          <w:szCs w:val="24"/>
        </w:rPr>
        <w:t xml:space="preserve">The </w:t>
      </w:r>
      <w:r w:rsidR="00F81880" w:rsidRPr="00D71D80">
        <w:rPr>
          <w:rFonts w:ascii="Arial" w:hAnsi="Arial" w:cs="Arial"/>
          <w:sz w:val="24"/>
          <w:szCs w:val="24"/>
        </w:rPr>
        <w:t>Supplier shall agree outcome measures with</w:t>
      </w:r>
      <w:r w:rsidRPr="00D71D80">
        <w:rPr>
          <w:rFonts w:ascii="Arial" w:hAnsi="Arial" w:cs="Arial"/>
          <w:sz w:val="24"/>
          <w:szCs w:val="24"/>
        </w:rPr>
        <w:t xml:space="preserve"> the Buyer at Call Off </w:t>
      </w:r>
      <w:r w:rsidR="00F81880" w:rsidRPr="00D71D80">
        <w:rPr>
          <w:rFonts w:ascii="Arial" w:hAnsi="Arial" w:cs="Arial"/>
          <w:sz w:val="24"/>
          <w:szCs w:val="24"/>
        </w:rPr>
        <w:t xml:space="preserve">stage but may include, and shall not be limited to, </w:t>
      </w:r>
    </w:p>
    <w:p w14:paraId="7B70C1CF" w14:textId="0BE7A926"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Users will recognise and validate the impact of their work on them;</w:t>
      </w:r>
    </w:p>
    <w:p w14:paraId="2FC8161D" w14:textId="0C397123"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Users will understand the triggers that evoke difficult emotional responses;</w:t>
      </w:r>
    </w:p>
    <w:p w14:paraId="2A053060" w14:textId="55FFAF4C"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Users will be able to identify strategies to manage these triggers;</w:t>
      </w:r>
    </w:p>
    <w:p w14:paraId="241DA48D" w14:textId="132D8BA6"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Users will understand and identify factors in their work which have the potenti</w:t>
      </w:r>
      <w:r w:rsidR="009B4841" w:rsidRPr="00DB3A6E">
        <w:rPr>
          <w:rFonts w:ascii="Arial" w:hAnsi="Arial" w:cs="Arial"/>
          <w:sz w:val="24"/>
          <w:szCs w:val="24"/>
        </w:rPr>
        <w:t>al to deplete their resilience;</w:t>
      </w:r>
    </w:p>
    <w:p w14:paraId="203E6840" w14:textId="6E7C62DC"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Users will be able to recognise the importance of building resi</w:t>
      </w:r>
      <w:r w:rsidR="009B4841" w:rsidRPr="00DB3A6E">
        <w:rPr>
          <w:rFonts w:ascii="Arial" w:hAnsi="Arial" w:cs="Arial"/>
          <w:sz w:val="24"/>
          <w:szCs w:val="24"/>
        </w:rPr>
        <w:t>lience to work effectively; and</w:t>
      </w:r>
    </w:p>
    <w:p w14:paraId="04F23699" w14:textId="3C80CEE2" w:rsidR="009B4841"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 xml:space="preserve">Users will be able to effectively implement strategies to build resilience. </w:t>
      </w:r>
    </w:p>
    <w:p w14:paraId="41076D13" w14:textId="1AF1E153"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The Supplier shall agree with the Buyer at Call Off the format of Management Information for this Service.</w:t>
      </w:r>
    </w:p>
    <w:p w14:paraId="54F03DE1" w14:textId="6D082FE7" w:rsidR="00F81880" w:rsidRPr="00DB3A6E" w:rsidRDefault="00F81880" w:rsidP="00285031">
      <w:pPr>
        <w:numPr>
          <w:ilvl w:val="1"/>
          <w:numId w:val="18"/>
        </w:numPr>
        <w:pBdr>
          <w:top w:val="nil"/>
          <w:left w:val="nil"/>
          <w:bottom w:val="nil"/>
          <w:right w:val="nil"/>
          <w:between w:val="nil"/>
        </w:pBdr>
        <w:ind w:left="737" w:hanging="737"/>
        <w:jc w:val="left"/>
        <w:rPr>
          <w:rFonts w:ascii="Arial" w:hAnsi="Arial" w:cs="Arial"/>
          <w:b/>
          <w:sz w:val="24"/>
          <w:szCs w:val="24"/>
        </w:rPr>
      </w:pPr>
      <w:r w:rsidRPr="00DB3A6E">
        <w:rPr>
          <w:rFonts w:ascii="Arial" w:hAnsi="Arial" w:cs="Arial"/>
          <w:b/>
          <w:sz w:val="24"/>
          <w:szCs w:val="24"/>
        </w:rPr>
        <w:t>Interactive Health Kiosks</w:t>
      </w:r>
    </w:p>
    <w:p w14:paraId="764AC547" w14:textId="30734A26"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The Supplier shall deliver, install and maintain interactive health kiosks on the </w:t>
      </w:r>
      <w:r w:rsidR="00F55276" w:rsidRPr="00DB3A6E">
        <w:rPr>
          <w:rFonts w:ascii="Arial" w:hAnsi="Arial" w:cs="Arial"/>
          <w:sz w:val="24"/>
          <w:szCs w:val="24"/>
        </w:rPr>
        <w:t>Buyer’s</w:t>
      </w:r>
      <w:r w:rsidRPr="00DB3A6E">
        <w:rPr>
          <w:rFonts w:ascii="Arial" w:hAnsi="Arial" w:cs="Arial"/>
          <w:sz w:val="24"/>
          <w:szCs w:val="24"/>
        </w:rPr>
        <w:t xml:space="preserve"> premises, where requested to do so.  </w:t>
      </w:r>
    </w:p>
    <w:p w14:paraId="2D7F30CD" w14:textId="17C8D221"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The interactive health kiosks shall enable Users to take an immediate and confidential snapshot of their health and provide a mechanism to track and monitor changes between tests.  </w:t>
      </w:r>
    </w:p>
    <w:p w14:paraId="037FF3A1" w14:textId="1D981495"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The Supplier shall provide interactive health kiosks with 3G/4G connectivity, where available and where requested by the Buyer.</w:t>
      </w:r>
    </w:p>
    <w:p w14:paraId="5EB22215" w14:textId="26F23198"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The interactive health kiosks shall also signpost Users to further sources of support and inform Users if they should contact a health professional.  The interactive health kiosks shall enable users to test, at a minimum, blood pressure, body mass index (BMI), weight and heart rate.</w:t>
      </w:r>
    </w:p>
    <w:p w14:paraId="72D25B1D" w14:textId="263620D5"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 xml:space="preserve">The Supplier shall provide the Buyer with anonymised monthly management information from the interactive health kiosks about the </w:t>
      </w:r>
      <w:r w:rsidRPr="00DB3A6E">
        <w:rPr>
          <w:rFonts w:ascii="Arial" w:hAnsi="Arial" w:cs="Arial"/>
          <w:sz w:val="24"/>
          <w:szCs w:val="24"/>
        </w:rPr>
        <w:lastRenderedPageBreak/>
        <w:t>numbers of Users who have used the interactive health kiosks, the specific Services used by Users and trends of results that the Buyer can use to inform health and wellbeing promotion planning.</w:t>
      </w:r>
    </w:p>
    <w:p w14:paraId="0AFE5F6D" w14:textId="132637D4" w:rsidR="00F81880" w:rsidRPr="00DB3A6E" w:rsidRDefault="00F81880" w:rsidP="00DB3A6E">
      <w:pPr>
        <w:numPr>
          <w:ilvl w:val="2"/>
          <w:numId w:val="18"/>
        </w:numPr>
        <w:pBdr>
          <w:top w:val="nil"/>
          <w:left w:val="nil"/>
          <w:bottom w:val="nil"/>
          <w:right w:val="nil"/>
          <w:between w:val="nil"/>
        </w:pBdr>
        <w:ind w:left="1276"/>
        <w:jc w:val="left"/>
        <w:rPr>
          <w:rFonts w:ascii="Arial" w:hAnsi="Arial" w:cs="Arial"/>
          <w:sz w:val="24"/>
          <w:szCs w:val="24"/>
        </w:rPr>
      </w:pPr>
      <w:r w:rsidRPr="00DB3A6E">
        <w:rPr>
          <w:rFonts w:ascii="Arial" w:hAnsi="Arial" w:cs="Arial"/>
          <w:sz w:val="24"/>
          <w:szCs w:val="24"/>
        </w:rPr>
        <w:t>The Supplier shall be responsible for the delivery, installation, training, relocation, maintenance and repair cover of the interactive health kiosks.</w:t>
      </w:r>
    </w:p>
    <w:p w14:paraId="53B09BC4" w14:textId="287CC0F1" w:rsidR="005E5726" w:rsidRPr="00285031" w:rsidRDefault="005E5726" w:rsidP="00DB3A6E">
      <w:pPr>
        <w:pStyle w:val="NormalWeb"/>
        <w:numPr>
          <w:ilvl w:val="0"/>
          <w:numId w:val="18"/>
        </w:numPr>
        <w:pBdr>
          <w:top w:val="single" w:sz="4" w:space="1" w:color="000000"/>
          <w:left w:val="single" w:sz="4" w:space="4" w:color="000000"/>
          <w:bottom w:val="single" w:sz="4" w:space="0" w:color="000000"/>
          <w:right w:val="single" w:sz="4" w:space="4" w:color="000000"/>
        </w:pBdr>
        <w:shd w:val="clear" w:color="auto" w:fill="D9D9D9"/>
        <w:spacing w:before="120" w:beforeAutospacing="0" w:after="120" w:afterAutospacing="0"/>
        <w:ind w:left="0"/>
        <w:textAlignment w:val="baseline"/>
        <w:rPr>
          <w:rFonts w:ascii="Arial" w:hAnsi="Arial" w:cs="Arial"/>
          <w:b/>
          <w:bCs/>
          <w:smallCaps/>
          <w:sz w:val="32"/>
        </w:rPr>
      </w:pPr>
      <w:r w:rsidRPr="00285031">
        <w:rPr>
          <w:rFonts w:ascii="Arial" w:hAnsi="Arial" w:cs="Arial"/>
          <w:b/>
          <w:bCs/>
          <w:smallCaps/>
          <w:sz w:val="32"/>
        </w:rPr>
        <w:t>Additional Non-Mandatory services</w:t>
      </w:r>
    </w:p>
    <w:sdt>
      <w:sdtPr>
        <w:rPr>
          <w:rFonts w:ascii="Arial" w:hAnsi="Arial" w:cs="Arial"/>
          <w:color w:val="000000"/>
          <w:sz w:val="24"/>
          <w:szCs w:val="24"/>
        </w:rPr>
        <w:tag w:val="goog_rdk_9"/>
        <w:id w:val="1481192057"/>
      </w:sdtPr>
      <w:sdtEndPr/>
      <w:sdtContent>
        <w:p w14:paraId="3CE123C9" w14:textId="64A1EA1D" w:rsidR="00F81880" w:rsidRPr="00285031" w:rsidRDefault="00F81880" w:rsidP="00285031">
          <w:pPr>
            <w:pStyle w:val="ListParagraph"/>
            <w:numPr>
              <w:ilvl w:val="1"/>
              <w:numId w:val="18"/>
            </w:numPr>
            <w:pBdr>
              <w:top w:val="nil"/>
              <w:left w:val="nil"/>
              <w:bottom w:val="nil"/>
              <w:right w:val="nil"/>
              <w:between w:val="nil"/>
            </w:pBdr>
            <w:ind w:left="737" w:hanging="737"/>
            <w:jc w:val="left"/>
            <w:rPr>
              <w:rFonts w:ascii="Arial" w:hAnsi="Arial" w:cs="Arial"/>
              <w:color w:val="000000"/>
              <w:sz w:val="24"/>
              <w:szCs w:val="24"/>
            </w:rPr>
          </w:pPr>
          <w:r w:rsidRPr="00285031">
            <w:rPr>
              <w:rFonts w:ascii="Arial" w:hAnsi="Arial" w:cs="Arial"/>
              <w:color w:val="000000"/>
              <w:sz w:val="24"/>
              <w:szCs w:val="24"/>
            </w:rPr>
            <w:t xml:space="preserve">The Supplier shall on request deliver additional mindfulness/well-being services to the Buyer for day to day use by Buyer Personnel such as, but not limited to, additional mobile applications. Such services should be separate preventative services and any individual assessments or treatment should be delivered under the mandatory requirement. The additional services may sign post to the core Employee Assistance Programme where need for additional support such as counselling services are identified by algorithms/use within the application. </w:t>
          </w:r>
          <w:r w:rsidR="00285031">
            <w:rPr>
              <w:rFonts w:ascii="Arial" w:hAnsi="Arial" w:cs="Arial"/>
              <w:color w:val="000000"/>
              <w:sz w:val="24"/>
              <w:szCs w:val="24"/>
            </w:rPr>
            <w:br/>
          </w:r>
        </w:p>
      </w:sdtContent>
    </w:sdt>
    <w:sdt>
      <w:sdtPr>
        <w:rPr>
          <w:rFonts w:ascii="Arial" w:hAnsi="Arial" w:cs="Arial"/>
          <w:color w:val="000000"/>
          <w:sz w:val="24"/>
          <w:szCs w:val="24"/>
        </w:rPr>
        <w:tag w:val="goog_rdk_13"/>
        <w:id w:val="880292703"/>
      </w:sdtPr>
      <w:sdtEndPr/>
      <w:sdtContent>
        <w:p w14:paraId="7A2FC85C" w14:textId="329F398C" w:rsidR="00F81880" w:rsidRPr="00285031" w:rsidRDefault="00697116" w:rsidP="00285031">
          <w:pPr>
            <w:pStyle w:val="ListParagraph"/>
            <w:numPr>
              <w:ilvl w:val="1"/>
              <w:numId w:val="18"/>
            </w:numPr>
            <w:pBdr>
              <w:top w:val="nil"/>
              <w:left w:val="nil"/>
              <w:bottom w:val="nil"/>
              <w:right w:val="nil"/>
              <w:between w:val="nil"/>
            </w:pBdr>
            <w:ind w:left="737" w:hanging="737"/>
            <w:jc w:val="left"/>
            <w:rPr>
              <w:rFonts w:ascii="Arial" w:hAnsi="Arial" w:cs="Arial"/>
              <w:color w:val="000000"/>
              <w:sz w:val="24"/>
              <w:szCs w:val="24"/>
            </w:rPr>
          </w:pPr>
          <w:sdt>
            <w:sdtPr>
              <w:rPr>
                <w:rFonts w:ascii="Arial" w:hAnsi="Arial" w:cs="Arial"/>
                <w:color w:val="000000"/>
                <w:sz w:val="24"/>
                <w:szCs w:val="24"/>
              </w:rPr>
              <w:tag w:val="goog_rdk_12"/>
              <w:id w:val="1614945358"/>
            </w:sdtPr>
            <w:sdtEndPr/>
            <w:sdtContent>
              <w:r w:rsidR="00F81880" w:rsidRPr="00285031">
                <w:rPr>
                  <w:rFonts w:ascii="Arial" w:hAnsi="Arial" w:cs="Arial"/>
                  <w:color w:val="000000"/>
                  <w:sz w:val="24"/>
                  <w:szCs w:val="24"/>
                </w:rPr>
                <w:t xml:space="preserve">The additional services should not merely duplicate the services and/or materials available in the mandatory requirement that forms part of the core service. Any mobile applications or online services should not rely on </w:t>
              </w:r>
              <w:r w:rsidR="00F55276" w:rsidRPr="00285031">
                <w:rPr>
                  <w:rFonts w:ascii="Arial" w:hAnsi="Arial" w:cs="Arial"/>
                  <w:color w:val="000000"/>
                  <w:sz w:val="24"/>
                  <w:szCs w:val="24"/>
                </w:rPr>
                <w:t>Supplier Staff</w:t>
              </w:r>
              <w:r w:rsidR="00F81880" w:rsidRPr="00285031">
                <w:rPr>
                  <w:rFonts w:ascii="Arial" w:hAnsi="Arial" w:cs="Arial"/>
                  <w:color w:val="000000"/>
                  <w:sz w:val="24"/>
                  <w:szCs w:val="24"/>
                </w:rPr>
                <w:t xml:space="preserve"> to be used by Buyer Personnel (other than for maintenance, resolving technical issues and uploading content). Buyer Personnel should be able to use digital services such as mobile applications independently 24 hours of the day, 7 days of the week.</w:t>
              </w:r>
              <w:r w:rsidR="00285031">
                <w:rPr>
                  <w:rFonts w:ascii="Arial" w:hAnsi="Arial" w:cs="Arial"/>
                  <w:color w:val="000000"/>
                  <w:sz w:val="24"/>
                  <w:szCs w:val="24"/>
                </w:rPr>
                <w:br/>
              </w:r>
            </w:sdtContent>
          </w:sdt>
        </w:p>
      </w:sdtContent>
    </w:sdt>
    <w:sdt>
      <w:sdtPr>
        <w:rPr>
          <w:rFonts w:ascii="Arial" w:hAnsi="Arial" w:cs="Arial"/>
          <w:color w:val="000000"/>
          <w:sz w:val="24"/>
          <w:szCs w:val="24"/>
        </w:rPr>
        <w:tag w:val="goog_rdk_18"/>
        <w:id w:val="1943255085"/>
      </w:sdtPr>
      <w:sdtEndPr/>
      <w:sdtContent>
        <w:p w14:paraId="5A860898" w14:textId="412C272B" w:rsidR="00F81880" w:rsidRPr="00DB3A6E" w:rsidRDefault="00697116" w:rsidP="00285031">
          <w:pPr>
            <w:pStyle w:val="ListParagraph"/>
            <w:numPr>
              <w:ilvl w:val="1"/>
              <w:numId w:val="18"/>
            </w:numPr>
            <w:pBdr>
              <w:top w:val="nil"/>
              <w:left w:val="nil"/>
              <w:bottom w:val="nil"/>
              <w:right w:val="nil"/>
              <w:between w:val="nil"/>
            </w:pBdr>
            <w:ind w:left="737" w:hanging="737"/>
            <w:jc w:val="left"/>
            <w:rPr>
              <w:rFonts w:ascii="Arial" w:hAnsi="Arial" w:cs="Arial"/>
              <w:color w:val="000000"/>
              <w:sz w:val="24"/>
              <w:szCs w:val="24"/>
            </w:rPr>
          </w:pPr>
          <w:sdt>
            <w:sdtPr>
              <w:rPr>
                <w:rFonts w:ascii="Arial" w:hAnsi="Arial" w:cs="Arial"/>
                <w:color w:val="000000"/>
                <w:sz w:val="24"/>
                <w:szCs w:val="24"/>
              </w:rPr>
              <w:tag w:val="goog_rdk_16"/>
              <w:id w:val="1038559071"/>
            </w:sdtPr>
            <w:sdtEndPr/>
            <w:sdtContent>
              <w:r w:rsidR="00285031">
                <w:rPr>
                  <w:rFonts w:ascii="Arial" w:hAnsi="Arial" w:cs="Arial"/>
                  <w:color w:val="000000"/>
                  <w:sz w:val="24"/>
                  <w:szCs w:val="24"/>
                </w:rPr>
                <w:t>T</w:t>
              </w:r>
              <w:r w:rsidR="00F81880" w:rsidRPr="00285031">
                <w:rPr>
                  <w:rFonts w:ascii="Arial" w:hAnsi="Arial" w:cs="Arial"/>
                  <w:color w:val="000000"/>
                  <w:sz w:val="24"/>
                  <w:szCs w:val="24"/>
                </w:rPr>
                <w:t>he scope of the available additional services and suitability for the Buyer, including from a security perspective, should be discussed with the Buyer prior to call-off</w:t>
              </w:r>
            </w:sdtContent>
          </w:sdt>
          <w:r w:rsidR="00F81880" w:rsidRPr="00285031">
            <w:rPr>
              <w:rFonts w:ascii="Arial" w:hAnsi="Arial" w:cs="Arial"/>
              <w:color w:val="000000"/>
              <w:sz w:val="24"/>
              <w:szCs w:val="24"/>
            </w:rPr>
            <w:t>.</w:t>
          </w:r>
          <w:sdt>
            <w:sdtPr>
              <w:rPr>
                <w:rFonts w:ascii="Arial" w:hAnsi="Arial" w:cs="Arial"/>
                <w:color w:val="000000"/>
                <w:sz w:val="24"/>
                <w:szCs w:val="24"/>
              </w:rPr>
              <w:tag w:val="goog_rdk_17"/>
              <w:id w:val="-1251654026"/>
              <w:showingPlcHdr/>
            </w:sdtPr>
            <w:sdtEndPr/>
            <w:sdtContent>
              <w:r w:rsidR="005E5726" w:rsidRPr="00285031">
                <w:rPr>
                  <w:rFonts w:ascii="Arial" w:hAnsi="Arial" w:cs="Arial"/>
                  <w:color w:val="000000"/>
                  <w:sz w:val="24"/>
                  <w:szCs w:val="24"/>
                </w:rPr>
                <w:t xml:space="preserve">     </w:t>
              </w:r>
            </w:sdtContent>
          </w:sdt>
        </w:p>
      </w:sdtContent>
    </w:sdt>
    <w:p w14:paraId="3B889F40" w14:textId="7DD1F491" w:rsidR="00273C75" w:rsidRPr="00285031" w:rsidRDefault="00273C75" w:rsidP="00DB3A6E">
      <w:pPr>
        <w:pStyle w:val="NormalWeb"/>
        <w:numPr>
          <w:ilvl w:val="0"/>
          <w:numId w:val="18"/>
        </w:numPr>
        <w:pBdr>
          <w:top w:val="single" w:sz="4" w:space="1" w:color="000000"/>
          <w:left w:val="single" w:sz="4" w:space="4" w:color="000000"/>
          <w:bottom w:val="single" w:sz="4" w:space="0" w:color="000000"/>
          <w:right w:val="single" w:sz="4" w:space="4" w:color="000000"/>
        </w:pBdr>
        <w:shd w:val="clear" w:color="auto" w:fill="D9D9D9"/>
        <w:spacing w:before="120" w:beforeAutospacing="0" w:after="120" w:afterAutospacing="0"/>
        <w:ind w:left="0"/>
        <w:textAlignment w:val="baseline"/>
        <w:rPr>
          <w:rFonts w:ascii="Arial" w:hAnsi="Arial" w:cs="Arial"/>
          <w:b/>
          <w:bCs/>
          <w:smallCaps/>
          <w:color w:val="000000"/>
          <w:sz w:val="32"/>
        </w:rPr>
      </w:pPr>
      <w:r w:rsidRPr="00285031">
        <w:rPr>
          <w:rFonts w:ascii="Arial" w:hAnsi="Arial" w:cs="Arial"/>
          <w:b/>
          <w:bCs/>
          <w:smallCaps/>
          <w:color w:val="000000"/>
          <w:sz w:val="32"/>
        </w:rPr>
        <w:t>Premises and access to services</w:t>
      </w:r>
    </w:p>
    <w:p w14:paraId="469CDE16" w14:textId="0B4320AB" w:rsidR="00946AB0" w:rsidRPr="00DB3A6E" w:rsidRDefault="00F81880" w:rsidP="00DB3A6E">
      <w:pPr>
        <w:pStyle w:val="ListParagraph"/>
        <w:numPr>
          <w:ilvl w:val="1"/>
          <w:numId w:val="18"/>
        </w:numPr>
        <w:pBdr>
          <w:top w:val="nil"/>
          <w:left w:val="nil"/>
          <w:bottom w:val="nil"/>
          <w:right w:val="nil"/>
          <w:between w:val="nil"/>
        </w:pBdr>
        <w:jc w:val="left"/>
        <w:rPr>
          <w:rFonts w:ascii="Arial" w:hAnsi="Arial" w:cs="Arial"/>
          <w:color w:val="000000"/>
          <w:sz w:val="24"/>
          <w:szCs w:val="24"/>
        </w:rPr>
      </w:pPr>
      <w:r w:rsidRPr="00DB3A6E">
        <w:rPr>
          <w:rFonts w:ascii="Arial" w:hAnsi="Arial" w:cs="Arial"/>
          <w:color w:val="000000"/>
          <w:sz w:val="24"/>
          <w:szCs w:val="24"/>
        </w:rPr>
        <w:t xml:space="preserve">The Supplier shall ensure when delivering Services on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premises that the accommodation is suitable for the Services.</w:t>
      </w:r>
    </w:p>
    <w:p w14:paraId="420D5EF9" w14:textId="2B20AEE5" w:rsidR="00F81880" w:rsidRPr="00DB3A6E" w:rsidRDefault="00F81880" w:rsidP="00285031">
      <w:pPr>
        <w:pStyle w:val="NormalWeb"/>
        <w:numPr>
          <w:ilvl w:val="2"/>
          <w:numId w:val="18"/>
        </w:numPr>
        <w:spacing w:before="120" w:beforeAutospacing="0" w:after="120" w:afterAutospacing="0"/>
        <w:ind w:left="1627"/>
        <w:textAlignment w:val="baseline"/>
        <w:rPr>
          <w:rFonts w:ascii="Arial" w:hAnsi="Arial" w:cs="Arial"/>
          <w:color w:val="000000"/>
        </w:rPr>
      </w:pPr>
      <w:r w:rsidRPr="00DB3A6E">
        <w:rPr>
          <w:rFonts w:ascii="Arial" w:hAnsi="Arial" w:cs="Arial"/>
          <w:color w:val="000000"/>
        </w:rPr>
        <w:t xml:space="preserve">The Supplier shall agree with </w:t>
      </w:r>
      <w:r w:rsidR="00F55276" w:rsidRPr="00DB3A6E">
        <w:rPr>
          <w:rFonts w:ascii="Arial" w:hAnsi="Arial" w:cs="Arial"/>
          <w:color w:val="000000"/>
        </w:rPr>
        <w:t>Buyers</w:t>
      </w:r>
      <w:r w:rsidRPr="00DB3A6E">
        <w:rPr>
          <w:rFonts w:ascii="Arial" w:hAnsi="Arial" w:cs="Arial"/>
          <w:color w:val="000000"/>
        </w:rPr>
        <w:t xml:space="preserve"> any equipment required for the delivery of on-site Services. </w:t>
      </w:r>
    </w:p>
    <w:p w14:paraId="16014715" w14:textId="04B239F5" w:rsidR="00F81880" w:rsidRPr="00DB3A6E" w:rsidRDefault="00F81880" w:rsidP="00285031">
      <w:pPr>
        <w:pStyle w:val="ListParagraph"/>
        <w:numPr>
          <w:ilvl w:val="2"/>
          <w:numId w:val="18"/>
        </w:numPr>
        <w:pBdr>
          <w:top w:val="nil"/>
          <w:left w:val="nil"/>
          <w:bottom w:val="nil"/>
          <w:right w:val="nil"/>
          <w:between w:val="nil"/>
        </w:pBdr>
        <w:ind w:left="1627"/>
        <w:jc w:val="left"/>
        <w:rPr>
          <w:rFonts w:ascii="Arial" w:hAnsi="Arial" w:cs="Arial"/>
          <w:color w:val="000000"/>
          <w:sz w:val="24"/>
          <w:szCs w:val="24"/>
        </w:rPr>
      </w:pPr>
      <w:r w:rsidRPr="00DB3A6E">
        <w:rPr>
          <w:rFonts w:ascii="Arial" w:hAnsi="Arial" w:cs="Arial"/>
          <w:color w:val="000000"/>
          <w:sz w:val="24"/>
          <w:szCs w:val="24"/>
        </w:rPr>
        <w:t xml:space="preserve">Where the Supplier shall be responsible for the provision of such equipment the Supplier shall provide the Buyer with all requirements of the premises in order that the equipment can be correctly installed and maintained. </w:t>
      </w:r>
    </w:p>
    <w:p w14:paraId="44661CDB" w14:textId="77777777" w:rsidR="005E5726" w:rsidRPr="00DB3A6E" w:rsidRDefault="005E5726" w:rsidP="00285031">
      <w:pPr>
        <w:pStyle w:val="ListParagraph"/>
        <w:pBdr>
          <w:top w:val="nil"/>
          <w:left w:val="nil"/>
          <w:bottom w:val="nil"/>
          <w:right w:val="nil"/>
          <w:between w:val="nil"/>
        </w:pBdr>
        <w:ind w:left="1627" w:hanging="720"/>
        <w:jc w:val="left"/>
        <w:rPr>
          <w:rFonts w:ascii="Arial" w:hAnsi="Arial" w:cs="Arial"/>
          <w:color w:val="000000"/>
          <w:sz w:val="24"/>
          <w:szCs w:val="24"/>
        </w:rPr>
      </w:pPr>
    </w:p>
    <w:p w14:paraId="4A10B530" w14:textId="04563806" w:rsidR="00F81880" w:rsidRPr="00DB3A6E" w:rsidRDefault="00F81880" w:rsidP="00285031">
      <w:pPr>
        <w:pStyle w:val="ListParagraph"/>
        <w:numPr>
          <w:ilvl w:val="2"/>
          <w:numId w:val="18"/>
        </w:numPr>
        <w:pBdr>
          <w:top w:val="nil"/>
          <w:left w:val="nil"/>
          <w:bottom w:val="nil"/>
          <w:right w:val="nil"/>
          <w:between w:val="nil"/>
        </w:pBdr>
        <w:ind w:left="1627"/>
        <w:jc w:val="left"/>
        <w:rPr>
          <w:rFonts w:ascii="Arial" w:hAnsi="Arial" w:cs="Arial"/>
          <w:color w:val="000000"/>
          <w:sz w:val="24"/>
          <w:szCs w:val="24"/>
        </w:rPr>
      </w:pPr>
      <w:r w:rsidRPr="00DB3A6E">
        <w:rPr>
          <w:rFonts w:ascii="Arial" w:hAnsi="Arial" w:cs="Arial"/>
          <w:color w:val="000000"/>
          <w:sz w:val="24"/>
          <w:szCs w:val="24"/>
        </w:rPr>
        <w:t xml:space="preserve">The Supplier should note that the WIFI may be inconsistent across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premises</w:t>
      </w:r>
      <w:r w:rsidR="005E5726" w:rsidRPr="00DB3A6E">
        <w:rPr>
          <w:rFonts w:ascii="Arial" w:hAnsi="Arial" w:cs="Arial"/>
          <w:color w:val="000000"/>
          <w:sz w:val="24"/>
          <w:szCs w:val="24"/>
        </w:rPr>
        <w:t>.</w:t>
      </w:r>
    </w:p>
    <w:p w14:paraId="7AAFE823" w14:textId="77777777" w:rsidR="005E5726" w:rsidRPr="00DB3A6E" w:rsidRDefault="005E5726" w:rsidP="00285031">
      <w:pPr>
        <w:pStyle w:val="ListParagraph"/>
        <w:pBdr>
          <w:top w:val="nil"/>
          <w:left w:val="nil"/>
          <w:bottom w:val="nil"/>
          <w:right w:val="nil"/>
          <w:between w:val="nil"/>
        </w:pBdr>
        <w:ind w:left="1627" w:hanging="720"/>
        <w:jc w:val="left"/>
        <w:rPr>
          <w:rFonts w:ascii="Arial" w:hAnsi="Arial" w:cs="Arial"/>
          <w:color w:val="000000"/>
          <w:sz w:val="24"/>
          <w:szCs w:val="24"/>
        </w:rPr>
      </w:pPr>
    </w:p>
    <w:p w14:paraId="11172FA7" w14:textId="7A5346BB" w:rsidR="005E5726" w:rsidRPr="00DB3A6E" w:rsidRDefault="00F81880" w:rsidP="00D30F6C">
      <w:pPr>
        <w:pStyle w:val="ListParagraph"/>
        <w:numPr>
          <w:ilvl w:val="2"/>
          <w:numId w:val="18"/>
        </w:numPr>
        <w:pBdr>
          <w:top w:val="nil"/>
          <w:left w:val="nil"/>
          <w:bottom w:val="nil"/>
          <w:right w:val="nil"/>
          <w:between w:val="nil"/>
        </w:pBdr>
        <w:ind w:left="1627"/>
        <w:jc w:val="left"/>
        <w:rPr>
          <w:rFonts w:ascii="Arial" w:hAnsi="Arial" w:cs="Arial"/>
          <w:color w:val="000000"/>
          <w:sz w:val="24"/>
          <w:szCs w:val="24"/>
        </w:rPr>
      </w:pPr>
      <w:r w:rsidRPr="00DB3A6E">
        <w:rPr>
          <w:rFonts w:ascii="Arial" w:hAnsi="Arial" w:cs="Arial"/>
          <w:color w:val="000000"/>
          <w:sz w:val="24"/>
          <w:szCs w:val="24"/>
        </w:rPr>
        <w:t xml:space="preserve">The Supplier shall ensure that access to premises is requested from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in advance of Services being performed so as to allow for any additional security clearance, which may be required</w:t>
      </w:r>
      <w:r w:rsidR="005E5726" w:rsidRPr="00DB3A6E">
        <w:rPr>
          <w:rFonts w:ascii="Arial" w:hAnsi="Arial" w:cs="Arial"/>
          <w:color w:val="000000"/>
          <w:sz w:val="24"/>
          <w:szCs w:val="24"/>
        </w:rPr>
        <w:t>.</w:t>
      </w:r>
    </w:p>
    <w:p w14:paraId="67CD5C28" w14:textId="77777777" w:rsidR="005E5726" w:rsidRPr="00DB3A6E" w:rsidRDefault="005E5726" w:rsidP="00D30F6C">
      <w:pPr>
        <w:pStyle w:val="ListParagraph"/>
        <w:pBdr>
          <w:top w:val="nil"/>
          <w:left w:val="nil"/>
          <w:bottom w:val="nil"/>
          <w:right w:val="nil"/>
          <w:between w:val="nil"/>
        </w:pBdr>
        <w:ind w:left="1627" w:hanging="720"/>
        <w:jc w:val="left"/>
        <w:rPr>
          <w:rFonts w:ascii="Arial" w:hAnsi="Arial" w:cs="Arial"/>
          <w:color w:val="000000"/>
          <w:sz w:val="24"/>
          <w:szCs w:val="24"/>
        </w:rPr>
      </w:pPr>
    </w:p>
    <w:p w14:paraId="73E8A424" w14:textId="3CA9A8E3" w:rsidR="00F81880" w:rsidRPr="00DB3A6E" w:rsidRDefault="00F81880" w:rsidP="00D30F6C">
      <w:pPr>
        <w:pStyle w:val="ListParagraph"/>
        <w:numPr>
          <w:ilvl w:val="2"/>
          <w:numId w:val="18"/>
        </w:numPr>
        <w:pBdr>
          <w:top w:val="nil"/>
          <w:left w:val="nil"/>
          <w:bottom w:val="nil"/>
          <w:right w:val="nil"/>
          <w:between w:val="nil"/>
        </w:pBdr>
        <w:ind w:left="1627"/>
        <w:jc w:val="left"/>
        <w:rPr>
          <w:rFonts w:ascii="Arial" w:hAnsi="Arial" w:cs="Arial"/>
          <w:color w:val="000000"/>
          <w:sz w:val="24"/>
          <w:szCs w:val="24"/>
        </w:rPr>
      </w:pPr>
      <w:r w:rsidRPr="00DB3A6E">
        <w:rPr>
          <w:rFonts w:ascii="Arial" w:hAnsi="Arial" w:cs="Arial"/>
          <w:color w:val="000000"/>
          <w:sz w:val="24"/>
          <w:szCs w:val="24"/>
        </w:rPr>
        <w:t xml:space="preserve">The Supplier shall provide mobile units and all necessary equipment and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where the Services are required to be delivered </w:t>
      </w:r>
      <w:r w:rsidRPr="00DB3A6E">
        <w:rPr>
          <w:rFonts w:ascii="Arial" w:hAnsi="Arial" w:cs="Arial"/>
          <w:color w:val="000000"/>
          <w:sz w:val="24"/>
          <w:szCs w:val="24"/>
        </w:rPr>
        <w:lastRenderedPageBreak/>
        <w:t xml:space="preserve">from such facilities. The Services may also be required for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based in remote locations, or where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are unable to provide suitable accommodation.</w:t>
      </w:r>
    </w:p>
    <w:p w14:paraId="53C0D020" w14:textId="77777777" w:rsidR="005E5726" w:rsidRPr="00DB3A6E" w:rsidRDefault="005E5726" w:rsidP="00D30F6C">
      <w:pPr>
        <w:pStyle w:val="ListParagraph"/>
        <w:pBdr>
          <w:top w:val="nil"/>
          <w:left w:val="nil"/>
          <w:bottom w:val="nil"/>
          <w:right w:val="nil"/>
          <w:between w:val="nil"/>
        </w:pBdr>
        <w:ind w:left="1627" w:hanging="720"/>
        <w:jc w:val="left"/>
        <w:rPr>
          <w:rFonts w:ascii="Arial" w:hAnsi="Arial" w:cs="Arial"/>
          <w:color w:val="000000"/>
          <w:sz w:val="24"/>
          <w:szCs w:val="24"/>
        </w:rPr>
      </w:pPr>
    </w:p>
    <w:p w14:paraId="277AF0F5" w14:textId="38D46E68" w:rsidR="005E5726" w:rsidRPr="00DB3A6E" w:rsidRDefault="00F81880" w:rsidP="00D30F6C">
      <w:pPr>
        <w:pStyle w:val="ListParagraph"/>
        <w:numPr>
          <w:ilvl w:val="2"/>
          <w:numId w:val="18"/>
        </w:numPr>
        <w:pBdr>
          <w:top w:val="nil"/>
          <w:left w:val="nil"/>
          <w:bottom w:val="nil"/>
          <w:right w:val="nil"/>
          <w:between w:val="nil"/>
        </w:pBdr>
        <w:ind w:left="1627"/>
        <w:jc w:val="left"/>
        <w:rPr>
          <w:rFonts w:ascii="Arial" w:hAnsi="Arial" w:cs="Arial"/>
          <w:color w:val="000000"/>
          <w:sz w:val="24"/>
          <w:szCs w:val="24"/>
        </w:rPr>
      </w:pPr>
      <w:r w:rsidRPr="00DB3A6E">
        <w:rPr>
          <w:rFonts w:ascii="Arial" w:hAnsi="Arial" w:cs="Arial"/>
          <w:color w:val="000000"/>
          <w:sz w:val="24"/>
          <w:szCs w:val="24"/>
        </w:rPr>
        <w:t>The Supplier shall ensure that face-to-face Services, which are required away from the User’s normal place of work, are conducted on premises that are appropriate, safe and offer adequate levels of privacy for Users.</w:t>
      </w:r>
    </w:p>
    <w:p w14:paraId="489C507E" w14:textId="77777777" w:rsidR="005E5726" w:rsidRPr="00DB3A6E" w:rsidRDefault="005E5726" w:rsidP="00D30F6C">
      <w:pPr>
        <w:pStyle w:val="ListParagraph"/>
        <w:pBdr>
          <w:top w:val="nil"/>
          <w:left w:val="nil"/>
          <w:bottom w:val="nil"/>
          <w:right w:val="nil"/>
          <w:between w:val="nil"/>
        </w:pBdr>
        <w:ind w:left="1627" w:hanging="720"/>
        <w:jc w:val="left"/>
        <w:rPr>
          <w:rFonts w:ascii="Arial" w:hAnsi="Arial" w:cs="Arial"/>
          <w:color w:val="000000"/>
          <w:sz w:val="24"/>
          <w:szCs w:val="24"/>
        </w:rPr>
      </w:pPr>
    </w:p>
    <w:p w14:paraId="4A13D5D1" w14:textId="5EFEC207" w:rsidR="00F81880" w:rsidRPr="00DB3A6E" w:rsidRDefault="00F81880" w:rsidP="00D30F6C">
      <w:pPr>
        <w:pStyle w:val="ListParagraph"/>
        <w:numPr>
          <w:ilvl w:val="2"/>
          <w:numId w:val="18"/>
        </w:numPr>
        <w:pBdr>
          <w:top w:val="nil"/>
          <w:left w:val="nil"/>
          <w:bottom w:val="nil"/>
          <w:right w:val="nil"/>
          <w:between w:val="nil"/>
        </w:pBdr>
        <w:ind w:left="1627"/>
        <w:jc w:val="left"/>
        <w:rPr>
          <w:rFonts w:ascii="Arial" w:hAnsi="Arial" w:cs="Arial"/>
          <w:color w:val="000000"/>
          <w:sz w:val="24"/>
          <w:szCs w:val="24"/>
        </w:rPr>
      </w:pPr>
      <w:r w:rsidRPr="00DB3A6E">
        <w:rPr>
          <w:rFonts w:ascii="Arial" w:hAnsi="Arial" w:cs="Arial"/>
          <w:color w:val="000000"/>
          <w:sz w:val="24"/>
          <w:szCs w:val="24"/>
        </w:rPr>
        <w:t>The Supplier shall ensure that appointments take place in suitable Supplier premises within a reasonable travelling distance of the User’s home, but no more than one hour’s travelling distance by public transport, from the User’s office location.</w:t>
      </w:r>
    </w:p>
    <w:p w14:paraId="6E666686" w14:textId="77777777" w:rsidR="005E5726" w:rsidRPr="00DB3A6E" w:rsidRDefault="005E5726" w:rsidP="00D30F6C">
      <w:pPr>
        <w:pStyle w:val="ListParagraph"/>
        <w:pBdr>
          <w:top w:val="nil"/>
          <w:left w:val="nil"/>
          <w:bottom w:val="nil"/>
          <w:right w:val="nil"/>
          <w:between w:val="nil"/>
        </w:pBdr>
        <w:ind w:left="1627" w:hanging="720"/>
        <w:jc w:val="left"/>
        <w:rPr>
          <w:rFonts w:ascii="Arial" w:hAnsi="Arial" w:cs="Arial"/>
          <w:color w:val="000000"/>
          <w:sz w:val="24"/>
          <w:szCs w:val="24"/>
        </w:rPr>
      </w:pPr>
    </w:p>
    <w:p w14:paraId="7FF5D5D2" w14:textId="0AD3E5F6" w:rsidR="005E5726" w:rsidRPr="00DB3A6E" w:rsidRDefault="00F81880" w:rsidP="00D30F6C">
      <w:pPr>
        <w:pStyle w:val="ListParagraph"/>
        <w:numPr>
          <w:ilvl w:val="2"/>
          <w:numId w:val="18"/>
        </w:numPr>
        <w:pBdr>
          <w:top w:val="nil"/>
          <w:left w:val="nil"/>
          <w:bottom w:val="nil"/>
          <w:right w:val="nil"/>
          <w:between w:val="nil"/>
        </w:pBdr>
        <w:ind w:left="1627"/>
        <w:jc w:val="left"/>
        <w:rPr>
          <w:rFonts w:ascii="Arial" w:hAnsi="Arial" w:cs="Arial"/>
          <w:color w:val="000000"/>
          <w:sz w:val="24"/>
          <w:szCs w:val="24"/>
        </w:rPr>
      </w:pPr>
      <w:r w:rsidRPr="00DB3A6E">
        <w:rPr>
          <w:rFonts w:ascii="Arial" w:hAnsi="Arial" w:cs="Arial"/>
          <w:color w:val="000000"/>
          <w:sz w:val="24"/>
          <w:szCs w:val="24"/>
        </w:rPr>
        <w:t xml:space="preserve">The Supplier shall ensure, if requested by the User that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of the same gender shall carry out the Services.</w:t>
      </w:r>
    </w:p>
    <w:p w14:paraId="7E29C270" w14:textId="77777777" w:rsidR="005E5726" w:rsidRPr="00DB3A6E" w:rsidRDefault="005E5726" w:rsidP="00D30F6C">
      <w:pPr>
        <w:pStyle w:val="ListParagraph"/>
        <w:pBdr>
          <w:top w:val="nil"/>
          <w:left w:val="nil"/>
          <w:bottom w:val="nil"/>
          <w:right w:val="nil"/>
          <w:between w:val="nil"/>
        </w:pBdr>
        <w:ind w:left="1627" w:hanging="720"/>
        <w:jc w:val="left"/>
        <w:rPr>
          <w:rFonts w:ascii="Arial" w:hAnsi="Arial" w:cs="Arial"/>
          <w:color w:val="000000"/>
          <w:sz w:val="24"/>
          <w:szCs w:val="24"/>
        </w:rPr>
      </w:pPr>
    </w:p>
    <w:p w14:paraId="42DDDC31" w14:textId="3552E333" w:rsidR="00F81880" w:rsidRPr="00DB3A6E" w:rsidRDefault="00F81880" w:rsidP="00D30F6C">
      <w:pPr>
        <w:pStyle w:val="ListParagraph"/>
        <w:numPr>
          <w:ilvl w:val="2"/>
          <w:numId w:val="18"/>
        </w:numPr>
        <w:pBdr>
          <w:top w:val="nil"/>
          <w:left w:val="nil"/>
          <w:bottom w:val="nil"/>
          <w:right w:val="nil"/>
          <w:between w:val="nil"/>
        </w:pBdr>
        <w:ind w:left="1627"/>
        <w:jc w:val="left"/>
        <w:rPr>
          <w:rFonts w:ascii="Arial" w:hAnsi="Arial" w:cs="Arial"/>
          <w:color w:val="000000"/>
          <w:sz w:val="24"/>
          <w:szCs w:val="24"/>
        </w:rPr>
      </w:pPr>
      <w:r w:rsidRPr="00DB3A6E">
        <w:rPr>
          <w:rFonts w:ascii="Arial" w:hAnsi="Arial" w:cs="Arial"/>
          <w:color w:val="000000"/>
          <w:sz w:val="24"/>
          <w:szCs w:val="24"/>
        </w:rPr>
        <w:t>The Supplier shall ensure that there are sufficient, adequately equipped premises to provide Services to disabled Users, including disabled parking.</w:t>
      </w:r>
    </w:p>
    <w:p w14:paraId="2198BCA3" w14:textId="3CAA74EF" w:rsidR="005E5726" w:rsidRPr="00285031" w:rsidRDefault="005E5726" w:rsidP="00DB3A6E">
      <w:pPr>
        <w:pStyle w:val="NormalWeb"/>
        <w:numPr>
          <w:ilvl w:val="0"/>
          <w:numId w:val="18"/>
        </w:numPr>
        <w:pBdr>
          <w:top w:val="single" w:sz="4" w:space="1" w:color="000000"/>
          <w:left w:val="single" w:sz="4" w:space="4" w:color="000000"/>
          <w:bottom w:val="single" w:sz="4" w:space="0" w:color="000000"/>
          <w:right w:val="single" w:sz="4" w:space="4" w:color="000000"/>
        </w:pBdr>
        <w:shd w:val="clear" w:color="auto" w:fill="D9D9D9"/>
        <w:spacing w:before="120" w:beforeAutospacing="0" w:after="120" w:afterAutospacing="0"/>
        <w:ind w:left="142" w:hanging="568"/>
        <w:textAlignment w:val="baseline"/>
        <w:rPr>
          <w:rFonts w:ascii="Arial" w:hAnsi="Arial" w:cs="Arial"/>
          <w:b/>
          <w:bCs/>
          <w:smallCaps/>
          <w:color w:val="000000"/>
          <w:sz w:val="32"/>
        </w:rPr>
      </w:pPr>
      <w:r w:rsidRPr="00285031">
        <w:rPr>
          <w:rFonts w:ascii="Arial" w:hAnsi="Arial" w:cs="Arial"/>
          <w:b/>
          <w:bCs/>
          <w:smallCaps/>
          <w:color w:val="000000"/>
          <w:sz w:val="32"/>
        </w:rPr>
        <w:t>Service implementation</w:t>
      </w:r>
    </w:p>
    <w:p w14:paraId="61226574" w14:textId="77777777" w:rsidR="00F81880" w:rsidRPr="00DB3A6E" w:rsidRDefault="00F81880" w:rsidP="00285031">
      <w:pPr>
        <w:pStyle w:val="ListParagraph"/>
        <w:numPr>
          <w:ilvl w:val="1"/>
          <w:numId w:val="18"/>
        </w:numPr>
        <w:pBdr>
          <w:top w:val="nil"/>
          <w:left w:val="nil"/>
          <w:bottom w:val="nil"/>
          <w:right w:val="nil"/>
          <w:between w:val="nil"/>
        </w:pBdr>
        <w:ind w:left="737" w:hanging="737"/>
        <w:jc w:val="left"/>
        <w:rPr>
          <w:rFonts w:ascii="Arial" w:hAnsi="Arial" w:cs="Arial"/>
          <w:sz w:val="24"/>
          <w:szCs w:val="24"/>
        </w:rPr>
      </w:pPr>
      <w:r w:rsidRPr="00DB3A6E">
        <w:rPr>
          <w:rFonts w:ascii="Arial" w:hAnsi="Arial" w:cs="Arial"/>
          <w:color w:val="000000"/>
          <w:sz w:val="24"/>
          <w:szCs w:val="24"/>
        </w:rPr>
        <w:t>The Supplier shall, for each Call-Off Contract, appoint a suitably skilled and experienced implementation team with a named implementation manager. The Supplier shall provide the name of the implementation manager to the Buyer within 5 working days of the award of the Call-Off Contract. The implementation manager shall work with the Buyer on a daily basis to agree and deliver an implementation plan.</w:t>
      </w:r>
      <w:r w:rsidRPr="00DB3A6E">
        <w:rPr>
          <w:rFonts w:ascii="Arial" w:hAnsi="Arial" w:cs="Arial"/>
          <w:color w:val="000000"/>
          <w:sz w:val="24"/>
          <w:szCs w:val="24"/>
        </w:rPr>
        <w:br/>
      </w:r>
    </w:p>
    <w:p w14:paraId="12F7810B" w14:textId="4D6980FB" w:rsidR="008D4C87" w:rsidRPr="00285031" w:rsidRDefault="00F81880" w:rsidP="00F411C3">
      <w:pPr>
        <w:pStyle w:val="ListParagraph"/>
        <w:numPr>
          <w:ilvl w:val="1"/>
          <w:numId w:val="18"/>
        </w:numPr>
        <w:pBdr>
          <w:top w:val="nil"/>
          <w:left w:val="nil"/>
          <w:bottom w:val="nil"/>
          <w:right w:val="nil"/>
          <w:between w:val="nil"/>
        </w:pBdr>
        <w:ind w:left="737" w:hanging="737"/>
        <w:jc w:val="left"/>
        <w:rPr>
          <w:rFonts w:ascii="Arial" w:hAnsi="Arial" w:cs="Arial"/>
          <w:b/>
          <w:color w:val="000000"/>
          <w:sz w:val="24"/>
          <w:szCs w:val="24"/>
        </w:rPr>
      </w:pPr>
      <w:r w:rsidRPr="00285031">
        <w:rPr>
          <w:rFonts w:ascii="Arial" w:hAnsi="Arial" w:cs="Arial"/>
          <w:color w:val="000000"/>
          <w:sz w:val="24"/>
          <w:szCs w:val="24"/>
        </w:rPr>
        <w:t xml:space="preserve">The Supplier shall provide implementation support for </w:t>
      </w:r>
      <w:r w:rsidR="00F55276" w:rsidRPr="00285031">
        <w:rPr>
          <w:rFonts w:ascii="Arial" w:hAnsi="Arial" w:cs="Arial"/>
          <w:color w:val="000000"/>
          <w:sz w:val="24"/>
          <w:szCs w:val="24"/>
        </w:rPr>
        <w:t>Buyers</w:t>
      </w:r>
      <w:r w:rsidRPr="00285031">
        <w:rPr>
          <w:rFonts w:ascii="Arial" w:hAnsi="Arial" w:cs="Arial"/>
          <w:color w:val="000000"/>
          <w:sz w:val="24"/>
          <w:szCs w:val="24"/>
        </w:rPr>
        <w:t xml:space="preserve"> at Call Off stage, which shall include as a minimum, but not be limited to:</w:t>
      </w:r>
    </w:p>
    <w:p w14:paraId="79703D97" w14:textId="77777777"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A detailed implementation plan, including risks and mitigation, tasks, a timeline, milestones, priorities and dependencies;</w:t>
      </w:r>
    </w:p>
    <w:p w14:paraId="61F7B2AE" w14:textId="2716DA38"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 xml:space="preserve">Work with </w:t>
      </w:r>
      <w:r w:rsidR="00F55276" w:rsidRPr="00DB3A6E">
        <w:rPr>
          <w:rFonts w:ascii="Arial" w:hAnsi="Arial" w:cs="Arial"/>
          <w:sz w:val="24"/>
          <w:szCs w:val="24"/>
        </w:rPr>
        <w:t>Buyers</w:t>
      </w:r>
      <w:r w:rsidRPr="00DB3A6E">
        <w:rPr>
          <w:rFonts w:ascii="Arial" w:hAnsi="Arial" w:cs="Arial"/>
          <w:sz w:val="24"/>
          <w:szCs w:val="24"/>
        </w:rPr>
        <w:t xml:space="preserve"> to set up systems and processes to support the delivery of the Services;</w:t>
      </w:r>
    </w:p>
    <w:p w14:paraId="768E9B8B" w14:textId="527056BA"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 xml:space="preserve">Work with the Buyer to agree all policies and procedures which are relevant to the Services and develop and execute a training plan for relevant </w:t>
      </w:r>
      <w:r w:rsidR="00F55276" w:rsidRPr="00DB3A6E">
        <w:rPr>
          <w:rFonts w:ascii="Arial" w:hAnsi="Arial" w:cs="Arial"/>
          <w:sz w:val="24"/>
          <w:szCs w:val="24"/>
        </w:rPr>
        <w:t>Supplier Staff</w:t>
      </w:r>
      <w:r w:rsidRPr="00DB3A6E">
        <w:rPr>
          <w:rFonts w:ascii="Arial" w:hAnsi="Arial" w:cs="Arial"/>
          <w:sz w:val="24"/>
          <w:szCs w:val="24"/>
        </w:rPr>
        <w:t>;</w:t>
      </w:r>
    </w:p>
    <w:p w14:paraId="57F217A2" w14:textId="4A1FC394"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 xml:space="preserve">A communications strategy to ensure </w:t>
      </w:r>
      <w:r w:rsidR="00F55276" w:rsidRPr="00DB3A6E">
        <w:rPr>
          <w:rFonts w:ascii="Arial" w:hAnsi="Arial" w:cs="Arial"/>
          <w:sz w:val="24"/>
          <w:szCs w:val="24"/>
        </w:rPr>
        <w:t>Buyers</w:t>
      </w:r>
      <w:r w:rsidRPr="00DB3A6E">
        <w:rPr>
          <w:rFonts w:ascii="Arial" w:hAnsi="Arial" w:cs="Arial"/>
          <w:sz w:val="24"/>
          <w:szCs w:val="24"/>
        </w:rPr>
        <w:t xml:space="preserve"> are kept informed at key stages during the transition of Services;</w:t>
      </w:r>
    </w:p>
    <w:p w14:paraId="7D8190AB" w14:textId="77777777"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Work with the incumbent Suppliers to ensure a seamless transfer and continuity of Services.</w:t>
      </w:r>
    </w:p>
    <w:p w14:paraId="6E97E2C2" w14:textId="153037BB" w:rsidR="00F81880" w:rsidRPr="00DB3A6E" w:rsidRDefault="00F81880" w:rsidP="00285031">
      <w:pPr>
        <w:pStyle w:val="ListParagraph"/>
        <w:numPr>
          <w:ilvl w:val="1"/>
          <w:numId w:val="18"/>
        </w:numPr>
        <w:pBdr>
          <w:top w:val="nil"/>
          <w:left w:val="nil"/>
          <w:bottom w:val="nil"/>
          <w:right w:val="nil"/>
          <w:between w:val="nil"/>
        </w:pBdr>
        <w:ind w:left="737" w:hanging="737"/>
        <w:jc w:val="left"/>
        <w:rPr>
          <w:rFonts w:ascii="Arial" w:hAnsi="Arial" w:cs="Arial"/>
          <w:color w:val="000000"/>
          <w:sz w:val="24"/>
          <w:szCs w:val="24"/>
        </w:rPr>
      </w:pPr>
      <w:r w:rsidRPr="00DB3A6E">
        <w:rPr>
          <w:rFonts w:ascii="Arial" w:hAnsi="Arial" w:cs="Arial"/>
          <w:color w:val="000000"/>
          <w:sz w:val="24"/>
          <w:szCs w:val="24"/>
        </w:rPr>
        <w:t xml:space="preserve">The Supplier shall provide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with a process flow and description of how appropriate Services are managed, from the point of contact through to case management and resolution as part of their implementation plan.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shall approve these processes in advance.</w:t>
      </w:r>
    </w:p>
    <w:p w14:paraId="75D6AFE9" w14:textId="77777777" w:rsidR="00B570A4" w:rsidRPr="00DB3A6E" w:rsidRDefault="00B570A4" w:rsidP="00285031">
      <w:pPr>
        <w:pStyle w:val="ListParagraph"/>
        <w:pBdr>
          <w:top w:val="nil"/>
          <w:left w:val="nil"/>
          <w:bottom w:val="nil"/>
          <w:right w:val="nil"/>
          <w:between w:val="nil"/>
        </w:pBdr>
        <w:ind w:left="737" w:hanging="737"/>
        <w:jc w:val="left"/>
        <w:rPr>
          <w:rFonts w:ascii="Arial" w:hAnsi="Arial" w:cs="Arial"/>
          <w:color w:val="000000"/>
          <w:sz w:val="24"/>
          <w:szCs w:val="24"/>
        </w:rPr>
      </w:pPr>
    </w:p>
    <w:p w14:paraId="2B137F33" w14:textId="1746E824" w:rsidR="00B570A4" w:rsidRPr="00DB3A6E" w:rsidRDefault="00F81880" w:rsidP="00285031">
      <w:pPr>
        <w:pStyle w:val="ListParagraph"/>
        <w:numPr>
          <w:ilvl w:val="1"/>
          <w:numId w:val="18"/>
        </w:numPr>
        <w:pBdr>
          <w:top w:val="nil"/>
          <w:left w:val="nil"/>
          <w:bottom w:val="nil"/>
          <w:right w:val="nil"/>
          <w:between w:val="nil"/>
        </w:pBdr>
        <w:ind w:left="737" w:hanging="737"/>
        <w:jc w:val="left"/>
        <w:rPr>
          <w:rFonts w:ascii="Arial" w:hAnsi="Arial" w:cs="Arial"/>
          <w:color w:val="000000"/>
          <w:sz w:val="24"/>
          <w:szCs w:val="24"/>
        </w:rPr>
      </w:pPr>
      <w:r w:rsidRPr="00DB3A6E">
        <w:rPr>
          <w:rFonts w:ascii="Arial" w:hAnsi="Arial" w:cs="Arial"/>
          <w:color w:val="000000"/>
          <w:sz w:val="24"/>
          <w:szCs w:val="24"/>
        </w:rPr>
        <w:t xml:space="preserve">The Supplier shall ensure that where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have separate contracted provision for occupational health services, the Supplier shall work with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contracted Suppliers to deliver a seamless and joined up approach across the Service.</w:t>
      </w:r>
    </w:p>
    <w:p w14:paraId="1644667A" w14:textId="77777777" w:rsidR="00B570A4" w:rsidRPr="00DB3A6E" w:rsidRDefault="00B570A4" w:rsidP="00285031">
      <w:pPr>
        <w:pStyle w:val="ListParagraph"/>
        <w:pBdr>
          <w:top w:val="nil"/>
          <w:left w:val="nil"/>
          <w:bottom w:val="nil"/>
          <w:right w:val="nil"/>
          <w:between w:val="nil"/>
        </w:pBdr>
        <w:ind w:left="737" w:hanging="737"/>
        <w:jc w:val="left"/>
        <w:rPr>
          <w:rFonts w:ascii="Arial" w:hAnsi="Arial" w:cs="Arial"/>
          <w:color w:val="000000"/>
          <w:sz w:val="24"/>
          <w:szCs w:val="24"/>
        </w:rPr>
      </w:pPr>
    </w:p>
    <w:p w14:paraId="4CB766A6" w14:textId="77777777" w:rsidR="00F81880" w:rsidRPr="00DB3A6E" w:rsidRDefault="00F81880" w:rsidP="00285031">
      <w:pPr>
        <w:pStyle w:val="ListParagraph"/>
        <w:numPr>
          <w:ilvl w:val="1"/>
          <w:numId w:val="18"/>
        </w:numPr>
        <w:pBdr>
          <w:top w:val="nil"/>
          <w:left w:val="nil"/>
          <w:bottom w:val="nil"/>
          <w:right w:val="nil"/>
          <w:between w:val="nil"/>
        </w:pBdr>
        <w:ind w:left="737" w:hanging="737"/>
        <w:jc w:val="left"/>
        <w:rPr>
          <w:rFonts w:ascii="Arial" w:hAnsi="Arial" w:cs="Arial"/>
          <w:color w:val="000000"/>
          <w:sz w:val="24"/>
          <w:szCs w:val="24"/>
          <w:highlight w:val="white"/>
        </w:rPr>
      </w:pPr>
      <w:r w:rsidRPr="00DB3A6E">
        <w:rPr>
          <w:rFonts w:ascii="Arial" w:hAnsi="Arial" w:cs="Arial"/>
          <w:color w:val="000000"/>
          <w:sz w:val="24"/>
          <w:szCs w:val="24"/>
        </w:rPr>
        <w:t xml:space="preserve">The Supplier shall establish a project team, which is responsible for the implementation of the Services. </w:t>
      </w:r>
    </w:p>
    <w:p w14:paraId="3AD06515" w14:textId="7D0983FD" w:rsidR="00B570A4" w:rsidRPr="00285031" w:rsidRDefault="00B570A4" w:rsidP="00DB3A6E">
      <w:pPr>
        <w:pStyle w:val="NormalWeb"/>
        <w:numPr>
          <w:ilvl w:val="0"/>
          <w:numId w:val="31"/>
        </w:numPr>
        <w:pBdr>
          <w:top w:val="single" w:sz="4" w:space="1" w:color="000000"/>
          <w:left w:val="single" w:sz="4" w:space="4" w:color="000000"/>
          <w:bottom w:val="single" w:sz="4" w:space="0" w:color="000000"/>
          <w:right w:val="single" w:sz="4" w:space="4" w:color="000000"/>
        </w:pBdr>
        <w:shd w:val="clear" w:color="auto" w:fill="D9D9D9"/>
        <w:spacing w:before="120" w:beforeAutospacing="0" w:after="120" w:afterAutospacing="0"/>
        <w:textAlignment w:val="baseline"/>
        <w:rPr>
          <w:rFonts w:ascii="Arial" w:hAnsi="Arial" w:cs="Arial"/>
          <w:b/>
          <w:bCs/>
          <w:smallCaps/>
          <w:color w:val="000000"/>
          <w:sz w:val="32"/>
        </w:rPr>
      </w:pPr>
      <w:r w:rsidRPr="00285031">
        <w:rPr>
          <w:rFonts w:ascii="Arial" w:hAnsi="Arial" w:cs="Arial"/>
          <w:b/>
          <w:bCs/>
          <w:smallCaps/>
          <w:color w:val="000000"/>
          <w:sz w:val="32"/>
        </w:rPr>
        <w:t>Diversity and Inclusion</w:t>
      </w:r>
    </w:p>
    <w:p w14:paraId="4D17ABF8" w14:textId="79990879" w:rsidR="00F81880" w:rsidRPr="00DB3A6E" w:rsidRDefault="00F81880" w:rsidP="00285031">
      <w:pPr>
        <w:pStyle w:val="ListParagraph"/>
        <w:numPr>
          <w:ilvl w:val="1"/>
          <w:numId w:val="31"/>
        </w:numPr>
        <w:pBdr>
          <w:top w:val="nil"/>
          <w:left w:val="nil"/>
          <w:bottom w:val="nil"/>
          <w:right w:val="nil"/>
          <w:between w:val="nil"/>
        </w:pBdr>
        <w:ind w:left="737" w:hanging="737"/>
        <w:jc w:val="left"/>
        <w:rPr>
          <w:rFonts w:ascii="Arial" w:hAnsi="Arial" w:cs="Arial"/>
          <w:color w:val="000000"/>
          <w:sz w:val="24"/>
          <w:szCs w:val="24"/>
          <w:highlight w:val="white"/>
        </w:rPr>
      </w:pPr>
      <w:r w:rsidRPr="00DB3A6E">
        <w:rPr>
          <w:rFonts w:ascii="Arial" w:hAnsi="Arial" w:cs="Arial"/>
          <w:color w:val="000000"/>
          <w:sz w:val="24"/>
          <w:szCs w:val="24"/>
        </w:rPr>
        <w:t xml:space="preserve">The </w:t>
      </w:r>
      <w:r w:rsidRPr="00DB3A6E">
        <w:rPr>
          <w:rFonts w:ascii="Arial" w:hAnsi="Arial" w:cs="Arial"/>
          <w:color w:val="000000"/>
          <w:sz w:val="24"/>
          <w:szCs w:val="24"/>
          <w:highlight w:val="white"/>
        </w:rPr>
        <w:t xml:space="preserve">Supplier shall ensure Services comply with all discrimination legislation, including the Equality Act 2010. </w:t>
      </w:r>
    </w:p>
    <w:p w14:paraId="7EE6F327" w14:textId="77777777" w:rsidR="00B570A4" w:rsidRPr="00DB3A6E" w:rsidRDefault="00B570A4" w:rsidP="00285031">
      <w:pPr>
        <w:pStyle w:val="ListParagraph"/>
        <w:pBdr>
          <w:top w:val="nil"/>
          <w:left w:val="nil"/>
          <w:bottom w:val="nil"/>
          <w:right w:val="nil"/>
          <w:between w:val="nil"/>
        </w:pBdr>
        <w:ind w:left="737" w:hanging="737"/>
        <w:jc w:val="left"/>
        <w:rPr>
          <w:rFonts w:ascii="Arial" w:hAnsi="Arial" w:cs="Arial"/>
          <w:color w:val="000000"/>
          <w:sz w:val="24"/>
          <w:szCs w:val="24"/>
          <w:highlight w:val="white"/>
        </w:rPr>
      </w:pPr>
    </w:p>
    <w:p w14:paraId="202D16B9" w14:textId="294BA3E8" w:rsidR="00F81880" w:rsidRPr="00DB3A6E" w:rsidRDefault="00F81880" w:rsidP="00285031">
      <w:pPr>
        <w:pStyle w:val="ListParagraph"/>
        <w:numPr>
          <w:ilvl w:val="1"/>
          <w:numId w:val="31"/>
        </w:numPr>
        <w:pBdr>
          <w:top w:val="nil"/>
          <w:left w:val="nil"/>
          <w:bottom w:val="nil"/>
          <w:right w:val="nil"/>
          <w:between w:val="nil"/>
        </w:pBdr>
        <w:ind w:left="737" w:hanging="737"/>
        <w:jc w:val="left"/>
        <w:rPr>
          <w:rFonts w:ascii="Arial" w:hAnsi="Arial" w:cs="Arial"/>
          <w:color w:val="000000"/>
          <w:sz w:val="24"/>
          <w:szCs w:val="24"/>
          <w:highlight w:val="white"/>
        </w:rPr>
      </w:pPr>
      <w:r w:rsidRPr="00DB3A6E">
        <w:rPr>
          <w:rFonts w:ascii="Arial" w:hAnsi="Arial" w:cs="Arial"/>
          <w:color w:val="000000"/>
          <w:sz w:val="24"/>
          <w:szCs w:val="24"/>
          <w:highlight w:val="white"/>
        </w:rPr>
        <w:t xml:space="preserve">The Supplier shall ensure </w:t>
      </w:r>
      <w:r w:rsidR="00F55276" w:rsidRPr="00DB3A6E">
        <w:rPr>
          <w:rFonts w:ascii="Arial" w:hAnsi="Arial" w:cs="Arial"/>
          <w:color w:val="000000"/>
          <w:sz w:val="24"/>
          <w:szCs w:val="24"/>
          <w:highlight w:val="white"/>
        </w:rPr>
        <w:t>Supplier Staff</w:t>
      </w:r>
      <w:r w:rsidRPr="00DB3A6E">
        <w:rPr>
          <w:rFonts w:ascii="Arial" w:hAnsi="Arial" w:cs="Arial"/>
          <w:color w:val="000000"/>
          <w:sz w:val="24"/>
          <w:szCs w:val="24"/>
          <w:highlight w:val="white"/>
        </w:rPr>
        <w:t xml:space="preserve"> are trained in such legislation as required in the provision of the Services. </w:t>
      </w:r>
      <w:r w:rsidRPr="00DB3A6E">
        <w:rPr>
          <w:rFonts w:ascii="Arial" w:hAnsi="Arial" w:cs="Arial"/>
          <w:color w:val="000000"/>
          <w:sz w:val="24"/>
          <w:szCs w:val="24"/>
        </w:rPr>
        <w:t>The delivery of Services shall be accessible to Users, and shall include as a minimum:</w:t>
      </w:r>
    </w:p>
    <w:p w14:paraId="7CCD7193" w14:textId="77777777"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Provision of written reports in alternative formats, at no additional cost, where required or upon request of the User or line manager;</w:t>
      </w:r>
    </w:p>
    <w:p w14:paraId="708B0158" w14:textId="77777777"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Provision of telephone services to support Users with hearing or speech difficulties, at no additional cost;</w:t>
      </w:r>
    </w:p>
    <w:p w14:paraId="1FBF915F" w14:textId="77777777"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Services for Users whose first language is not English and who may request or require language support, at no additional cost;</w:t>
      </w:r>
    </w:p>
    <w:p w14:paraId="13389B7E" w14:textId="77777777"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Access to Supplier premises for face-to-face appointments shall be disability friendly, where required to be so. Where this is not possible alternative arrangements shall be made in advance of any appointments; and</w:t>
      </w:r>
    </w:p>
    <w:p w14:paraId="7DB1EA2A" w14:textId="77777777" w:rsidR="00F81880" w:rsidRPr="00DB3A6E" w:rsidRDefault="00F81880" w:rsidP="00DB3A6E">
      <w:pPr>
        <w:numPr>
          <w:ilvl w:val="0"/>
          <w:numId w:val="14"/>
        </w:numPr>
        <w:pBdr>
          <w:top w:val="nil"/>
          <w:left w:val="nil"/>
          <w:bottom w:val="nil"/>
          <w:right w:val="nil"/>
          <w:between w:val="nil"/>
        </w:pBdr>
        <w:ind w:left="2127" w:hanging="426"/>
        <w:jc w:val="left"/>
        <w:rPr>
          <w:rFonts w:ascii="Arial" w:hAnsi="Arial" w:cs="Arial"/>
          <w:sz w:val="24"/>
          <w:szCs w:val="24"/>
        </w:rPr>
      </w:pPr>
      <w:r w:rsidRPr="00DB3A6E">
        <w:rPr>
          <w:rFonts w:ascii="Arial" w:hAnsi="Arial" w:cs="Arial"/>
          <w:sz w:val="24"/>
          <w:szCs w:val="24"/>
        </w:rPr>
        <w:t>Provision of disabled parking at Supplier premises, where required.</w:t>
      </w:r>
    </w:p>
    <w:p w14:paraId="71CE21B0" w14:textId="07297CC1" w:rsidR="008D4C87" w:rsidRPr="00DB3A6E" w:rsidRDefault="00F81880" w:rsidP="00285031">
      <w:pPr>
        <w:pStyle w:val="ListParagraph"/>
        <w:numPr>
          <w:ilvl w:val="1"/>
          <w:numId w:val="31"/>
        </w:numPr>
        <w:pBdr>
          <w:top w:val="nil"/>
          <w:left w:val="nil"/>
          <w:bottom w:val="nil"/>
          <w:right w:val="nil"/>
          <w:between w:val="nil"/>
        </w:pBdr>
        <w:ind w:left="737" w:hanging="737"/>
        <w:jc w:val="left"/>
        <w:rPr>
          <w:rFonts w:ascii="Arial" w:hAnsi="Arial" w:cs="Arial"/>
          <w:sz w:val="24"/>
          <w:szCs w:val="24"/>
        </w:rPr>
      </w:pPr>
      <w:r w:rsidRPr="00DB3A6E">
        <w:rPr>
          <w:rFonts w:ascii="Arial" w:hAnsi="Arial" w:cs="Arial"/>
          <w:sz w:val="24"/>
          <w:szCs w:val="24"/>
        </w:rPr>
        <w:t xml:space="preserve">The Service shall be fully and demonstrably compliant with the Public Sector Bodies Accessibility Regulations to ensure that all staff have equal access to the Services. </w:t>
      </w:r>
      <w:r w:rsidRPr="00DB3A6E">
        <w:rPr>
          <w:rFonts w:ascii="Arial" w:hAnsi="Arial" w:cs="Arial"/>
          <w:color w:val="000000"/>
          <w:sz w:val="24"/>
          <w:szCs w:val="24"/>
        </w:rPr>
        <w:t>Further information is availab</w:t>
      </w:r>
      <w:r w:rsidR="008D4C87" w:rsidRPr="00DB3A6E">
        <w:rPr>
          <w:rFonts w:ascii="Arial" w:hAnsi="Arial" w:cs="Arial"/>
          <w:sz w:val="24"/>
          <w:szCs w:val="24"/>
        </w:rPr>
        <w:t>le at:</w:t>
      </w:r>
    </w:p>
    <w:p w14:paraId="2D7152B5" w14:textId="5CDB7169" w:rsidR="00D71D80" w:rsidRDefault="00697116" w:rsidP="00DB3A6E">
      <w:pPr>
        <w:pBdr>
          <w:top w:val="nil"/>
          <w:left w:val="nil"/>
          <w:bottom w:val="nil"/>
          <w:right w:val="nil"/>
          <w:between w:val="nil"/>
        </w:pBdr>
        <w:jc w:val="left"/>
        <w:rPr>
          <w:rFonts w:ascii="Arial" w:hAnsi="Arial" w:cs="Arial"/>
          <w:color w:val="0000FF"/>
          <w:sz w:val="24"/>
          <w:szCs w:val="24"/>
          <w:u w:val="single"/>
        </w:rPr>
      </w:pPr>
      <w:hyperlink r:id="rId19">
        <w:r w:rsidR="00F81880" w:rsidRPr="00DB3A6E">
          <w:rPr>
            <w:rFonts w:ascii="Arial" w:hAnsi="Arial" w:cs="Arial"/>
            <w:color w:val="0000FF"/>
            <w:sz w:val="24"/>
            <w:szCs w:val="24"/>
            <w:u w:val="single"/>
          </w:rPr>
          <w:t>https://gds.blog.gov.uk/2018/09/24/how-were-helping-public-sector-websites-meet-accessibility-requirements/</w:t>
        </w:r>
      </w:hyperlink>
    </w:p>
    <w:p w14:paraId="699ABA5C" w14:textId="77777777" w:rsidR="00D71D80" w:rsidRDefault="00D71D80">
      <w:pPr>
        <w:rPr>
          <w:rFonts w:ascii="Arial" w:hAnsi="Arial" w:cs="Arial"/>
          <w:color w:val="0000FF"/>
          <w:sz w:val="24"/>
          <w:szCs w:val="24"/>
          <w:u w:val="single"/>
        </w:rPr>
      </w:pPr>
      <w:r>
        <w:rPr>
          <w:rFonts w:ascii="Arial" w:hAnsi="Arial" w:cs="Arial"/>
          <w:color w:val="0000FF"/>
          <w:sz w:val="24"/>
          <w:szCs w:val="24"/>
          <w:u w:val="single"/>
        </w:rPr>
        <w:br w:type="page"/>
      </w:r>
    </w:p>
    <w:p w14:paraId="6A4850BD" w14:textId="5AA7C97A" w:rsidR="00F81880" w:rsidRPr="00DB3A6E" w:rsidRDefault="00F81880" w:rsidP="00DB3A6E">
      <w:pPr>
        <w:pStyle w:val="NormalWeb"/>
        <w:numPr>
          <w:ilvl w:val="0"/>
          <w:numId w:val="31"/>
        </w:numPr>
        <w:pBdr>
          <w:top w:val="single" w:sz="4" w:space="1" w:color="000000"/>
          <w:left w:val="single" w:sz="4" w:space="4" w:color="000000"/>
          <w:bottom w:val="single" w:sz="4" w:space="0" w:color="000000"/>
          <w:right w:val="single" w:sz="4" w:space="4" w:color="000000"/>
        </w:pBdr>
        <w:shd w:val="clear" w:color="auto" w:fill="D9D9D9"/>
        <w:spacing w:before="120" w:beforeAutospacing="0" w:after="120" w:afterAutospacing="0"/>
        <w:textAlignment w:val="baseline"/>
        <w:rPr>
          <w:rFonts w:ascii="Arial" w:hAnsi="Arial" w:cs="Arial"/>
          <w:b/>
          <w:bCs/>
          <w:smallCaps/>
          <w:color w:val="000000"/>
        </w:rPr>
      </w:pPr>
      <w:r w:rsidRPr="00DB3A6E">
        <w:rPr>
          <w:rFonts w:ascii="Arial" w:hAnsi="Arial" w:cs="Arial"/>
          <w:b/>
          <w:bCs/>
          <w:smallCaps/>
          <w:color w:val="000000"/>
        </w:rPr>
        <w:lastRenderedPageBreak/>
        <w:t xml:space="preserve"> </w:t>
      </w:r>
      <w:r w:rsidRPr="00DB3A6E">
        <w:rPr>
          <w:rFonts w:ascii="Arial" w:hAnsi="Arial" w:cs="Arial"/>
          <w:b/>
          <w:bCs/>
          <w:smallCaps/>
          <w:color w:val="000000"/>
          <w:sz w:val="28"/>
        </w:rPr>
        <w:t>MANDATORY REQUIREMENTS: SUPPLIER ACCREDITATION, SECURITY AND STANDARDS</w:t>
      </w:r>
    </w:p>
    <w:p w14:paraId="734E46FD" w14:textId="77777777" w:rsidR="00F81880" w:rsidRPr="00DB3A6E" w:rsidRDefault="00F81880" w:rsidP="00DB3A6E">
      <w:pPr>
        <w:pStyle w:val="ListParagraph"/>
        <w:numPr>
          <w:ilvl w:val="1"/>
          <w:numId w:val="31"/>
        </w:numPr>
        <w:pBdr>
          <w:top w:val="nil"/>
          <w:left w:val="nil"/>
          <w:bottom w:val="nil"/>
          <w:right w:val="nil"/>
          <w:between w:val="nil"/>
        </w:pBdr>
        <w:ind w:left="737" w:hanging="737"/>
        <w:jc w:val="left"/>
        <w:rPr>
          <w:rFonts w:ascii="Arial" w:hAnsi="Arial" w:cs="Arial"/>
          <w:b/>
          <w:color w:val="000000"/>
          <w:sz w:val="24"/>
          <w:szCs w:val="24"/>
        </w:rPr>
      </w:pPr>
      <w:r w:rsidRPr="00DB3A6E">
        <w:rPr>
          <w:rFonts w:ascii="Arial" w:hAnsi="Arial" w:cs="Arial"/>
          <w:b/>
          <w:color w:val="000000"/>
          <w:sz w:val="24"/>
          <w:szCs w:val="24"/>
        </w:rPr>
        <w:t>Supplier Accreditation</w:t>
      </w:r>
    </w:p>
    <w:p w14:paraId="1D063A12" w14:textId="77777777" w:rsidR="00F81880" w:rsidRPr="00DB3A6E" w:rsidRDefault="00F81880" w:rsidP="00285031">
      <w:pPr>
        <w:numPr>
          <w:ilvl w:val="2"/>
          <w:numId w:val="19"/>
        </w:numPr>
        <w:pBdr>
          <w:top w:val="nil"/>
          <w:left w:val="nil"/>
          <w:bottom w:val="nil"/>
          <w:right w:val="nil"/>
          <w:between w:val="nil"/>
        </w:pBdr>
        <w:ind w:left="1678"/>
        <w:jc w:val="left"/>
        <w:rPr>
          <w:rFonts w:ascii="Arial" w:hAnsi="Arial" w:cs="Arial"/>
          <w:sz w:val="24"/>
          <w:szCs w:val="24"/>
        </w:rPr>
      </w:pPr>
      <w:r w:rsidRPr="00DB3A6E">
        <w:rPr>
          <w:rFonts w:ascii="Arial" w:hAnsi="Arial" w:cs="Arial"/>
          <w:color w:val="000000"/>
          <w:sz w:val="24"/>
          <w:szCs w:val="24"/>
        </w:rPr>
        <w:t>The Supplier shall be accredited by the British Association for Counselling and Psychotherapy (BACP).</w:t>
      </w:r>
    </w:p>
    <w:p w14:paraId="12EE7638" w14:textId="73FC8D4B" w:rsidR="00F81880" w:rsidRPr="00DB3A6E" w:rsidRDefault="00F81880"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 xml:space="preserve">In addition to BACP accreditation, Supplier organisations and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shall hold accreditation from one or more of the following recognised bodies:</w:t>
      </w:r>
    </w:p>
    <w:p w14:paraId="613A063A" w14:textId="77777777"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t>British Psychological Society;</w:t>
      </w:r>
    </w:p>
    <w:p w14:paraId="0A0DCEA4" w14:textId="77777777"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t>British Confederation of Psychotherapists;</w:t>
      </w:r>
    </w:p>
    <w:p w14:paraId="4EBD2ED0" w14:textId="77777777"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t>British Association for Behavioural and Cognitive Therapies (BABCP);</w:t>
      </w:r>
    </w:p>
    <w:p w14:paraId="4AB9B51B" w14:textId="77777777"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t>UK Council for Psychotherapy (UKCP);</w:t>
      </w:r>
    </w:p>
    <w:p w14:paraId="5165BAF4" w14:textId="77777777"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t xml:space="preserve">Health and Care Professionals Council (HCPC); </w:t>
      </w:r>
    </w:p>
    <w:p w14:paraId="46C1FCEE" w14:textId="77777777"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t xml:space="preserve">Nursing and Midwifery Council (NMC); </w:t>
      </w:r>
    </w:p>
    <w:p w14:paraId="1B110B95" w14:textId="77777777"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t xml:space="preserve">General Medical Council (GMC); and </w:t>
      </w:r>
    </w:p>
    <w:p w14:paraId="77F613CA" w14:textId="77777777" w:rsidR="00F81880" w:rsidRPr="00D30F6C" w:rsidRDefault="00F81880" w:rsidP="00DB3A6E">
      <w:pPr>
        <w:numPr>
          <w:ilvl w:val="0"/>
          <w:numId w:val="17"/>
        </w:numPr>
        <w:ind w:left="2552" w:hanging="284"/>
        <w:jc w:val="left"/>
        <w:rPr>
          <w:rFonts w:ascii="Arial" w:hAnsi="Arial" w:cs="Arial"/>
          <w:color w:val="000000"/>
          <w:sz w:val="24"/>
          <w:szCs w:val="24"/>
        </w:rPr>
      </w:pPr>
      <w:r w:rsidRPr="00D30F6C">
        <w:rPr>
          <w:rFonts w:ascii="Arial" w:hAnsi="Arial" w:cs="Arial"/>
          <w:color w:val="000000"/>
          <w:sz w:val="24"/>
          <w:szCs w:val="24"/>
        </w:rPr>
        <w:t xml:space="preserve">COSCA (Counselling &amp; Psychotherapy in Scotland). </w:t>
      </w:r>
    </w:p>
    <w:p w14:paraId="36622338" w14:textId="77777777" w:rsidR="00F81880" w:rsidRPr="00D30F6C" w:rsidRDefault="00F81880" w:rsidP="00D30F6C">
      <w:pPr>
        <w:pStyle w:val="ListParagraph"/>
        <w:numPr>
          <w:ilvl w:val="1"/>
          <w:numId w:val="31"/>
        </w:numPr>
        <w:pBdr>
          <w:top w:val="nil"/>
          <w:left w:val="nil"/>
          <w:bottom w:val="nil"/>
          <w:right w:val="nil"/>
          <w:between w:val="nil"/>
        </w:pBdr>
        <w:ind w:left="737" w:hanging="737"/>
        <w:jc w:val="left"/>
        <w:rPr>
          <w:rFonts w:ascii="Arial" w:hAnsi="Arial" w:cs="Arial"/>
          <w:b/>
          <w:color w:val="000000"/>
          <w:sz w:val="24"/>
          <w:szCs w:val="24"/>
        </w:rPr>
      </w:pPr>
      <w:r w:rsidRPr="00D30F6C">
        <w:rPr>
          <w:rFonts w:ascii="Arial" w:hAnsi="Arial" w:cs="Arial"/>
          <w:b/>
          <w:color w:val="000000"/>
          <w:sz w:val="24"/>
          <w:szCs w:val="24"/>
        </w:rPr>
        <w:t xml:space="preserve">Security </w:t>
      </w:r>
    </w:p>
    <w:p w14:paraId="30DE1C51" w14:textId="77777777" w:rsidR="00D30F6C" w:rsidRPr="00D30F6C" w:rsidRDefault="00D30F6C" w:rsidP="00676129">
      <w:pPr>
        <w:pStyle w:val="ListParagraph"/>
        <w:numPr>
          <w:ilvl w:val="1"/>
          <w:numId w:val="19"/>
        </w:numPr>
        <w:spacing w:before="0" w:after="0"/>
        <w:ind w:left="2483" w:hanging="357"/>
        <w:contextualSpacing w:val="0"/>
        <w:jc w:val="left"/>
        <w:textAlignment w:val="baseline"/>
        <w:outlineLvl w:val="2"/>
        <w:rPr>
          <w:rFonts w:ascii="Arial" w:eastAsia="Times New Roman" w:hAnsi="Arial" w:cs="Arial"/>
          <w:bCs/>
          <w:vanish/>
          <w:color w:val="000000"/>
        </w:rPr>
      </w:pPr>
      <w:bookmarkStart w:id="5" w:name="_heading=h.2et92p0" w:colFirst="0" w:colLast="0"/>
      <w:bookmarkStart w:id="6" w:name="_Toc55748384"/>
      <w:bookmarkStart w:id="7" w:name="_Toc55748508"/>
      <w:bookmarkStart w:id="8" w:name="_Toc55748561"/>
      <w:bookmarkStart w:id="9" w:name="_Toc55750493"/>
      <w:bookmarkEnd w:id="5"/>
      <w:bookmarkEnd w:id="6"/>
      <w:bookmarkEnd w:id="7"/>
      <w:bookmarkEnd w:id="8"/>
      <w:bookmarkEnd w:id="9"/>
    </w:p>
    <w:p w14:paraId="5D62580E" w14:textId="1025744E" w:rsidR="00F81880" w:rsidRPr="001C4269" w:rsidRDefault="00F81880" w:rsidP="001C4269">
      <w:pPr>
        <w:pStyle w:val="ListParagraph"/>
        <w:numPr>
          <w:ilvl w:val="2"/>
          <w:numId w:val="31"/>
        </w:numPr>
        <w:pBdr>
          <w:top w:val="nil"/>
          <w:left w:val="nil"/>
          <w:bottom w:val="nil"/>
          <w:right w:val="nil"/>
          <w:between w:val="nil"/>
        </w:pBdr>
        <w:ind w:left="1684"/>
        <w:jc w:val="left"/>
        <w:rPr>
          <w:rFonts w:ascii="Arial" w:hAnsi="Arial" w:cs="Arial"/>
          <w:color w:val="000000"/>
          <w:sz w:val="24"/>
          <w:szCs w:val="24"/>
          <w:highlight w:val="white"/>
        </w:rPr>
      </w:pPr>
      <w:r w:rsidRPr="001C4269">
        <w:rPr>
          <w:rFonts w:ascii="Arial" w:hAnsi="Arial" w:cs="Arial"/>
          <w:color w:val="000000"/>
          <w:sz w:val="24"/>
          <w:szCs w:val="24"/>
          <w:highlight w:val="white"/>
        </w:rPr>
        <w:t>The Supplier shall deliver the service in accordance with the HMG Security Policy Framework.</w:t>
      </w:r>
      <w:hyperlink r:id="rId20" w:history="1">
        <w:r w:rsidR="00D30F6C" w:rsidRPr="001C4269">
          <w:rPr>
            <w:rFonts w:ascii="Arial" w:hAnsi="Arial" w:cs="Arial"/>
            <w:color w:val="000000"/>
            <w:sz w:val="24"/>
            <w:szCs w:val="24"/>
            <w:highlight w:val="white"/>
          </w:rPr>
          <w:t xml:space="preserve"> </w:t>
        </w:r>
        <w:r w:rsidR="00D30F6C" w:rsidRPr="001C4269">
          <w:rPr>
            <w:rFonts w:ascii="Arial" w:hAnsi="Arial" w:cs="Arial"/>
            <w:color w:val="000000"/>
            <w:sz w:val="24"/>
            <w:szCs w:val="24"/>
            <w:highlight w:val="white"/>
          </w:rPr>
          <w:br/>
        </w:r>
        <w:r w:rsidR="00D30F6C" w:rsidRPr="001C4269">
          <w:rPr>
            <w:rFonts w:ascii="Arial" w:hAnsi="Arial" w:cs="Arial"/>
            <w:color w:val="000000"/>
            <w:sz w:val="24"/>
            <w:szCs w:val="24"/>
            <w:highlight w:val="white"/>
          </w:rPr>
          <w:br/>
        </w:r>
        <w:r w:rsidR="00D30F6C" w:rsidRPr="001C4269">
          <w:rPr>
            <w:rFonts w:ascii="Arial" w:hAnsi="Arial" w:cs="Arial"/>
            <w:color w:val="0000FF"/>
            <w:sz w:val="24"/>
            <w:szCs w:val="24"/>
            <w:u w:val="single"/>
          </w:rPr>
          <w:t>https://www.gov.uk/government/publications/security-policy-framework</w:t>
        </w:r>
      </w:hyperlink>
    </w:p>
    <w:p w14:paraId="0BECE8C8" w14:textId="77777777" w:rsidR="006F50CE" w:rsidRPr="001C4269" w:rsidRDefault="00F81880" w:rsidP="00DB3A6E">
      <w:pPr>
        <w:numPr>
          <w:ilvl w:val="2"/>
          <w:numId w:val="19"/>
        </w:numPr>
        <w:jc w:val="left"/>
        <w:rPr>
          <w:rFonts w:ascii="Arial" w:hAnsi="Arial" w:cs="Arial"/>
          <w:color w:val="000000"/>
          <w:sz w:val="24"/>
          <w:szCs w:val="24"/>
          <w:highlight w:val="white"/>
        </w:rPr>
      </w:pPr>
      <w:r w:rsidRPr="001C4269">
        <w:rPr>
          <w:rFonts w:ascii="Arial" w:hAnsi="Arial" w:cs="Arial"/>
          <w:color w:val="000000"/>
          <w:sz w:val="24"/>
          <w:szCs w:val="24"/>
          <w:highlight w:val="white"/>
        </w:rPr>
        <w:t xml:space="preserve">The Supplier shall have a Cyber Essentials Scheme Basic Certificate or equivalent at the commencement date of the Framework. Cyber Essential Scheme requirements can be located at: </w:t>
      </w:r>
    </w:p>
    <w:p w14:paraId="20D8F51E" w14:textId="05E3B6EA" w:rsidR="00F81880" w:rsidRPr="00DB3A6E" w:rsidRDefault="00697116" w:rsidP="00285031">
      <w:pPr>
        <w:pBdr>
          <w:top w:val="nil"/>
          <w:left w:val="nil"/>
          <w:bottom w:val="nil"/>
          <w:right w:val="nil"/>
          <w:between w:val="nil"/>
        </w:pBdr>
        <w:ind w:left="1701"/>
        <w:jc w:val="left"/>
        <w:rPr>
          <w:rFonts w:ascii="Arial" w:hAnsi="Arial" w:cs="Arial"/>
          <w:color w:val="0000FF"/>
          <w:sz w:val="24"/>
          <w:szCs w:val="24"/>
          <w:u w:val="single"/>
        </w:rPr>
      </w:pPr>
      <w:hyperlink r:id="rId21">
        <w:r w:rsidR="00F81880" w:rsidRPr="00DB3A6E">
          <w:rPr>
            <w:rFonts w:ascii="Arial" w:hAnsi="Arial" w:cs="Arial"/>
            <w:color w:val="0000FF"/>
            <w:sz w:val="24"/>
            <w:szCs w:val="24"/>
            <w:u w:val="single"/>
          </w:rPr>
          <w:t>https://www.ncsc.gov.uk/cyberessentials/overview</w:t>
        </w:r>
      </w:hyperlink>
    </w:p>
    <w:p w14:paraId="42D13B16" w14:textId="02A7C025" w:rsidR="00F81880" w:rsidRPr="001C4269" w:rsidRDefault="00F81880" w:rsidP="00D30F6C">
      <w:pPr>
        <w:numPr>
          <w:ilvl w:val="2"/>
          <w:numId w:val="19"/>
        </w:numPr>
        <w:jc w:val="left"/>
        <w:rPr>
          <w:rFonts w:ascii="Arial" w:hAnsi="Arial" w:cs="Arial"/>
          <w:color w:val="000000"/>
          <w:sz w:val="24"/>
          <w:szCs w:val="24"/>
          <w:highlight w:val="white"/>
        </w:rPr>
      </w:pPr>
      <w:r w:rsidRPr="001C4269">
        <w:rPr>
          <w:rFonts w:ascii="Arial" w:hAnsi="Arial" w:cs="Arial"/>
          <w:color w:val="000000"/>
          <w:sz w:val="24"/>
          <w:szCs w:val="24"/>
          <w:highlight w:val="white"/>
        </w:rPr>
        <w:t xml:space="preserve">The Supplier shall ensure that </w:t>
      </w:r>
      <w:r w:rsidR="00F55276" w:rsidRPr="001C4269">
        <w:rPr>
          <w:rFonts w:ascii="Arial" w:hAnsi="Arial" w:cs="Arial"/>
          <w:color w:val="000000"/>
          <w:sz w:val="24"/>
          <w:szCs w:val="24"/>
          <w:highlight w:val="white"/>
        </w:rPr>
        <w:t>Buyers</w:t>
      </w:r>
      <w:r w:rsidRPr="001C4269">
        <w:rPr>
          <w:rFonts w:ascii="Arial" w:hAnsi="Arial" w:cs="Arial"/>
          <w:color w:val="000000"/>
          <w:sz w:val="24"/>
          <w:szCs w:val="24"/>
          <w:highlight w:val="white"/>
        </w:rPr>
        <w:t xml:space="preserve">’ information and Data is secured in a manner that complies with the Government Security Classification Policy rating of OFFICIAL-SENSITIVE. The Supplier shall ensure that the Government Security Classification Policy rating is also applied when information and Data is transmitted across all applicable networks and/or in line with the </w:t>
      </w:r>
      <w:r w:rsidR="00F55276" w:rsidRPr="001C4269">
        <w:rPr>
          <w:rFonts w:ascii="Arial" w:hAnsi="Arial" w:cs="Arial"/>
          <w:color w:val="000000"/>
          <w:sz w:val="24"/>
          <w:szCs w:val="24"/>
          <w:highlight w:val="white"/>
        </w:rPr>
        <w:t>Buyers</w:t>
      </w:r>
      <w:r w:rsidRPr="001C4269">
        <w:rPr>
          <w:rFonts w:ascii="Arial" w:hAnsi="Arial" w:cs="Arial"/>
          <w:color w:val="000000"/>
          <w:sz w:val="24"/>
          <w:szCs w:val="24"/>
          <w:highlight w:val="white"/>
        </w:rPr>
        <w:t>’ requirements.</w:t>
      </w:r>
    </w:p>
    <w:p w14:paraId="6FD495CD" w14:textId="5499ED9F" w:rsidR="00F81880" w:rsidRPr="00D30F6C" w:rsidRDefault="00F81880" w:rsidP="00D30F6C">
      <w:pPr>
        <w:numPr>
          <w:ilvl w:val="2"/>
          <w:numId w:val="19"/>
        </w:numPr>
        <w:jc w:val="left"/>
        <w:rPr>
          <w:rFonts w:ascii="Arial" w:hAnsi="Arial" w:cs="Arial"/>
          <w:sz w:val="24"/>
          <w:szCs w:val="24"/>
        </w:rPr>
      </w:pPr>
      <w:r w:rsidRPr="00D30F6C">
        <w:rPr>
          <w:rFonts w:ascii="Arial" w:hAnsi="Arial" w:cs="Arial"/>
          <w:sz w:val="24"/>
          <w:szCs w:val="24"/>
        </w:rPr>
        <w:t xml:space="preserve">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OFFICIAL-SENSITIVE and/or in line with the </w:t>
      </w:r>
      <w:r w:rsidR="00F55276" w:rsidRPr="00D30F6C">
        <w:rPr>
          <w:rFonts w:ascii="Arial" w:hAnsi="Arial" w:cs="Arial"/>
          <w:sz w:val="24"/>
          <w:szCs w:val="24"/>
        </w:rPr>
        <w:t>Buyers</w:t>
      </w:r>
      <w:r w:rsidRPr="00D30F6C">
        <w:rPr>
          <w:rFonts w:ascii="Arial" w:hAnsi="Arial" w:cs="Arial"/>
          <w:sz w:val="24"/>
          <w:szCs w:val="24"/>
        </w:rPr>
        <w:t>’ requirements.</w:t>
      </w:r>
    </w:p>
    <w:p w14:paraId="4983DF5F" w14:textId="4F4EB8B7" w:rsidR="00F81880" w:rsidRPr="00D30F6C" w:rsidRDefault="00F81880" w:rsidP="00D30F6C">
      <w:pPr>
        <w:numPr>
          <w:ilvl w:val="2"/>
          <w:numId w:val="19"/>
        </w:numPr>
        <w:jc w:val="left"/>
        <w:rPr>
          <w:rFonts w:ascii="Arial" w:hAnsi="Arial" w:cs="Arial"/>
          <w:sz w:val="24"/>
          <w:szCs w:val="24"/>
        </w:rPr>
      </w:pPr>
      <w:r w:rsidRPr="00D30F6C">
        <w:rPr>
          <w:rFonts w:ascii="Arial" w:hAnsi="Arial" w:cs="Arial"/>
          <w:sz w:val="24"/>
          <w:szCs w:val="24"/>
        </w:rPr>
        <w:lastRenderedPageBreak/>
        <w:t xml:space="preserve">The Supplier shall ensure that any suspected or actual security breaches are reported to the </w:t>
      </w:r>
      <w:r w:rsidR="00F55276" w:rsidRPr="00D30F6C">
        <w:rPr>
          <w:rFonts w:ascii="Arial" w:hAnsi="Arial" w:cs="Arial"/>
          <w:sz w:val="24"/>
          <w:szCs w:val="24"/>
        </w:rPr>
        <w:t>Buyers</w:t>
      </w:r>
      <w:r w:rsidRPr="00D30F6C">
        <w:rPr>
          <w:rFonts w:ascii="Arial" w:hAnsi="Arial" w:cs="Arial"/>
          <w:sz w:val="24"/>
          <w:szCs w:val="24"/>
        </w:rPr>
        <w:t xml:space="preserve"> representative immediately and depending on the impact of the breach, shall be included in monthly/quarterly performance reporting to the Authority.</w:t>
      </w:r>
    </w:p>
    <w:p w14:paraId="6C0C7E44" w14:textId="5C3A5043" w:rsidR="00F81880" w:rsidRPr="00D30F6C" w:rsidRDefault="00F81880" w:rsidP="00D30F6C">
      <w:pPr>
        <w:numPr>
          <w:ilvl w:val="2"/>
          <w:numId w:val="19"/>
        </w:numPr>
        <w:jc w:val="left"/>
        <w:rPr>
          <w:rFonts w:ascii="Arial" w:hAnsi="Arial" w:cs="Arial"/>
          <w:sz w:val="24"/>
          <w:szCs w:val="24"/>
        </w:rPr>
      </w:pPr>
      <w:bookmarkStart w:id="10" w:name="_heading=h.tyjcwt" w:colFirst="0" w:colLast="0"/>
      <w:bookmarkEnd w:id="10"/>
      <w:r w:rsidRPr="00D30F6C">
        <w:rPr>
          <w:rFonts w:ascii="Arial" w:hAnsi="Arial" w:cs="Arial"/>
          <w:sz w:val="24"/>
          <w:szCs w:val="24"/>
        </w:rPr>
        <w:t xml:space="preserve">The Supplier shall comply with all relevant legislation, organisational and cross Government policy and guidelines in relation to Data and asset security. </w:t>
      </w:r>
    </w:p>
    <w:p w14:paraId="3654DD48" w14:textId="77777777" w:rsidR="00F81880" w:rsidRPr="00DB3A6E" w:rsidRDefault="00F81880" w:rsidP="00285031">
      <w:pPr>
        <w:pStyle w:val="ListParagraph"/>
        <w:numPr>
          <w:ilvl w:val="1"/>
          <w:numId w:val="31"/>
        </w:numPr>
        <w:pBdr>
          <w:top w:val="nil"/>
          <w:left w:val="nil"/>
          <w:bottom w:val="nil"/>
          <w:right w:val="nil"/>
          <w:between w:val="nil"/>
        </w:pBdr>
        <w:ind w:left="737" w:hanging="737"/>
        <w:jc w:val="left"/>
        <w:rPr>
          <w:rFonts w:ascii="Arial" w:hAnsi="Arial" w:cs="Arial"/>
          <w:b/>
          <w:color w:val="000000"/>
          <w:sz w:val="24"/>
          <w:szCs w:val="24"/>
        </w:rPr>
      </w:pPr>
      <w:r w:rsidRPr="00DB3A6E">
        <w:rPr>
          <w:rFonts w:ascii="Arial" w:hAnsi="Arial" w:cs="Arial"/>
          <w:b/>
          <w:sz w:val="24"/>
          <w:szCs w:val="24"/>
        </w:rPr>
        <w:t>Standards</w:t>
      </w:r>
    </w:p>
    <w:p w14:paraId="391EDC5D" w14:textId="77777777" w:rsidR="00D30F6C" w:rsidRPr="00D30F6C" w:rsidRDefault="00D30F6C" w:rsidP="00676129">
      <w:pPr>
        <w:pStyle w:val="ListParagraph"/>
        <w:numPr>
          <w:ilvl w:val="1"/>
          <w:numId w:val="19"/>
        </w:numPr>
        <w:spacing w:before="0" w:after="0"/>
        <w:ind w:left="357" w:hanging="357"/>
        <w:contextualSpacing w:val="0"/>
        <w:jc w:val="left"/>
        <w:rPr>
          <w:rFonts w:ascii="Arial" w:hAnsi="Arial" w:cs="Arial"/>
          <w:vanish/>
          <w:sz w:val="24"/>
          <w:szCs w:val="24"/>
        </w:rPr>
      </w:pPr>
    </w:p>
    <w:p w14:paraId="70B9E041" w14:textId="029C16AF" w:rsidR="00F81880" w:rsidRPr="003532A4" w:rsidRDefault="00F81880" w:rsidP="003532A4">
      <w:pPr>
        <w:numPr>
          <w:ilvl w:val="2"/>
          <w:numId w:val="19"/>
        </w:numPr>
        <w:jc w:val="left"/>
        <w:rPr>
          <w:rFonts w:ascii="Arial" w:hAnsi="Arial" w:cs="Arial"/>
          <w:sz w:val="24"/>
          <w:szCs w:val="24"/>
        </w:rPr>
      </w:pPr>
      <w:r w:rsidRPr="003532A4">
        <w:rPr>
          <w:rFonts w:ascii="Arial" w:hAnsi="Arial" w:cs="Arial"/>
          <w:sz w:val="24"/>
          <w:szCs w:val="24"/>
        </w:rPr>
        <w:t xml:space="preserve">The Supplier shall provide secure solutions that comply with any restrictions or requirements arising out of </w:t>
      </w:r>
      <w:r w:rsidR="00F55276" w:rsidRPr="003532A4">
        <w:rPr>
          <w:rFonts w:ascii="Arial" w:hAnsi="Arial" w:cs="Arial"/>
          <w:sz w:val="24"/>
          <w:szCs w:val="24"/>
        </w:rPr>
        <w:t>Buyers</w:t>
      </w:r>
      <w:r w:rsidRPr="003532A4">
        <w:rPr>
          <w:rFonts w:ascii="Arial" w:hAnsi="Arial" w:cs="Arial"/>
          <w:sz w:val="24"/>
          <w:szCs w:val="24"/>
        </w:rPr>
        <w:t>’’ security policies. This shall include, but not be limited to:</w:t>
      </w:r>
    </w:p>
    <w:p w14:paraId="25DD1A4C" w14:textId="77777777"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t>Cyber Essentials Scheme Basic Certificate;</w:t>
      </w:r>
    </w:p>
    <w:p w14:paraId="2E4692AD" w14:textId="18D463ED"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t xml:space="preserve">ISO 9001 or agreed; </w:t>
      </w:r>
    </w:p>
    <w:p w14:paraId="6475D21C" w14:textId="77777777"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t xml:space="preserve">ISO 27001 Information Security Management or agreed; and </w:t>
      </w:r>
    </w:p>
    <w:p w14:paraId="170A5F28" w14:textId="77777777" w:rsidR="00F81880" w:rsidRPr="00DB3A6E" w:rsidRDefault="00F81880" w:rsidP="00DB3A6E">
      <w:pPr>
        <w:numPr>
          <w:ilvl w:val="0"/>
          <w:numId w:val="17"/>
        </w:numPr>
        <w:ind w:left="2552" w:hanging="284"/>
        <w:jc w:val="left"/>
        <w:rPr>
          <w:rFonts w:ascii="Arial" w:hAnsi="Arial" w:cs="Arial"/>
          <w:sz w:val="24"/>
          <w:szCs w:val="24"/>
        </w:rPr>
      </w:pPr>
      <w:r w:rsidRPr="00DB3A6E">
        <w:rPr>
          <w:rFonts w:ascii="Arial" w:hAnsi="Arial" w:cs="Arial"/>
          <w:color w:val="000000"/>
          <w:sz w:val="24"/>
          <w:szCs w:val="24"/>
        </w:rPr>
        <w:t>HMG Baseline Personnel Security Standard.</w:t>
      </w:r>
      <w:r w:rsidRPr="00DB3A6E">
        <w:rPr>
          <w:rFonts w:ascii="Arial" w:hAnsi="Arial" w:cs="Arial"/>
          <w:sz w:val="24"/>
          <w:szCs w:val="24"/>
        </w:rPr>
        <w:t xml:space="preserve"> </w:t>
      </w:r>
    </w:p>
    <w:p w14:paraId="573DC2E4" w14:textId="4F0DE05C" w:rsidR="00F81880" w:rsidRPr="00D30F6C" w:rsidRDefault="00F55276" w:rsidP="00D30F6C">
      <w:pPr>
        <w:numPr>
          <w:ilvl w:val="2"/>
          <w:numId w:val="19"/>
        </w:numPr>
        <w:jc w:val="left"/>
        <w:rPr>
          <w:rFonts w:ascii="Arial" w:hAnsi="Arial" w:cs="Arial"/>
          <w:sz w:val="24"/>
          <w:szCs w:val="24"/>
        </w:rPr>
      </w:pPr>
      <w:r w:rsidRPr="00D30F6C">
        <w:rPr>
          <w:rFonts w:ascii="Arial" w:hAnsi="Arial" w:cs="Arial"/>
          <w:sz w:val="24"/>
          <w:szCs w:val="24"/>
        </w:rPr>
        <w:t>Buyers</w:t>
      </w:r>
      <w:r w:rsidR="00F81880" w:rsidRPr="00D30F6C">
        <w:rPr>
          <w:rFonts w:ascii="Arial" w:hAnsi="Arial" w:cs="Arial"/>
          <w:sz w:val="24"/>
          <w:szCs w:val="24"/>
        </w:rPr>
        <w:t xml:space="preserve"> may require the Supplier to undertake Check Assurance with a National Cyber Security Centre (NCSC) approved provider.  Further information on NCSC penetration testing can be found at: </w:t>
      </w:r>
    </w:p>
    <w:p w14:paraId="776A7A65" w14:textId="7DDCF37B" w:rsidR="00F81880" w:rsidRPr="00425A53" w:rsidRDefault="00697116" w:rsidP="00D30F6C">
      <w:pPr>
        <w:pBdr>
          <w:top w:val="nil"/>
          <w:left w:val="nil"/>
          <w:bottom w:val="nil"/>
          <w:right w:val="nil"/>
          <w:between w:val="nil"/>
        </w:pBdr>
        <w:ind w:left="1680"/>
        <w:jc w:val="left"/>
        <w:rPr>
          <w:rFonts w:ascii="Arial" w:hAnsi="Arial" w:cs="Arial"/>
          <w:color w:val="0000FF"/>
          <w:sz w:val="24"/>
          <w:szCs w:val="24"/>
          <w:u w:val="single"/>
        </w:rPr>
      </w:pPr>
      <w:hyperlink r:id="rId22" w:history="1">
        <w:r w:rsidR="006F50CE" w:rsidRPr="00425A53">
          <w:rPr>
            <w:rFonts w:ascii="Arial" w:hAnsi="Arial" w:cs="Arial"/>
            <w:color w:val="0000FF"/>
            <w:sz w:val="24"/>
            <w:szCs w:val="24"/>
            <w:u w:val="single"/>
          </w:rPr>
          <w:t>https://www.ncsc.gov.uk/information/using-check-provider</w:t>
        </w:r>
      </w:hyperlink>
    </w:p>
    <w:bookmarkStart w:id="11" w:name="_heading=h.3dy6vkm" w:colFirst="0" w:colLast="0"/>
    <w:bookmarkEnd w:id="11"/>
    <w:p w14:paraId="4AE65F2A" w14:textId="77777777" w:rsidR="00F81880" w:rsidRPr="00DB3A6E" w:rsidRDefault="00F81880" w:rsidP="00D30F6C">
      <w:pPr>
        <w:pBdr>
          <w:top w:val="nil"/>
          <w:left w:val="nil"/>
          <w:bottom w:val="nil"/>
          <w:right w:val="nil"/>
          <w:between w:val="nil"/>
        </w:pBdr>
        <w:ind w:left="1680"/>
        <w:jc w:val="left"/>
        <w:rPr>
          <w:rFonts w:ascii="Arial" w:hAnsi="Arial" w:cs="Arial"/>
          <w:color w:val="0000FF"/>
          <w:sz w:val="24"/>
          <w:szCs w:val="24"/>
          <w:u w:val="single"/>
        </w:rPr>
      </w:pPr>
      <w:r w:rsidRPr="00DB3A6E">
        <w:rPr>
          <w:rFonts w:ascii="Arial" w:hAnsi="Arial" w:cs="Arial"/>
          <w:color w:val="0000FF"/>
          <w:sz w:val="24"/>
          <w:szCs w:val="24"/>
          <w:u w:val="single"/>
        </w:rPr>
        <w:fldChar w:fldCharType="begin"/>
      </w:r>
      <w:r w:rsidRPr="00DB3A6E">
        <w:rPr>
          <w:rFonts w:ascii="Arial" w:hAnsi="Arial" w:cs="Arial"/>
          <w:color w:val="0000FF"/>
          <w:sz w:val="24"/>
          <w:szCs w:val="24"/>
          <w:u w:val="single"/>
        </w:rPr>
        <w:instrText xml:space="preserve"> HYPERLINK "https://www.ncsc.gov.uk/guidance/penetration-testing" \h </w:instrText>
      </w:r>
      <w:r w:rsidRPr="00DB3A6E">
        <w:rPr>
          <w:rFonts w:ascii="Arial" w:hAnsi="Arial" w:cs="Arial"/>
          <w:color w:val="0000FF"/>
          <w:sz w:val="24"/>
          <w:szCs w:val="24"/>
          <w:u w:val="single"/>
        </w:rPr>
        <w:fldChar w:fldCharType="separate"/>
      </w:r>
      <w:r w:rsidRPr="00DB3A6E">
        <w:rPr>
          <w:rFonts w:ascii="Arial" w:hAnsi="Arial" w:cs="Arial"/>
          <w:color w:val="0000FF"/>
          <w:sz w:val="24"/>
          <w:szCs w:val="24"/>
          <w:u w:val="single"/>
        </w:rPr>
        <w:t>https://www.ncsc.gov.uk/guidance/penetration-testing</w:t>
      </w:r>
      <w:r w:rsidRPr="00DB3A6E">
        <w:rPr>
          <w:rFonts w:ascii="Arial" w:hAnsi="Arial" w:cs="Arial"/>
          <w:color w:val="0000FF"/>
          <w:sz w:val="24"/>
          <w:szCs w:val="24"/>
          <w:u w:val="single"/>
        </w:rPr>
        <w:fldChar w:fldCharType="end"/>
      </w:r>
    </w:p>
    <w:p w14:paraId="0D2D5142" w14:textId="52E7E0C1" w:rsidR="00F81880" w:rsidRPr="00D30F6C" w:rsidRDefault="00F81880" w:rsidP="00D30F6C">
      <w:pPr>
        <w:numPr>
          <w:ilvl w:val="2"/>
          <w:numId w:val="19"/>
        </w:numPr>
        <w:jc w:val="left"/>
        <w:rPr>
          <w:rFonts w:ascii="Arial" w:hAnsi="Arial" w:cs="Arial"/>
          <w:sz w:val="24"/>
          <w:szCs w:val="24"/>
        </w:rPr>
      </w:pPr>
      <w:bookmarkStart w:id="12" w:name="_heading=h.1t3h5sf" w:colFirst="0" w:colLast="0"/>
      <w:bookmarkEnd w:id="12"/>
      <w:r w:rsidRPr="00D30F6C">
        <w:rPr>
          <w:rFonts w:ascii="Arial" w:hAnsi="Arial" w:cs="Arial"/>
          <w:sz w:val="24"/>
          <w:szCs w:val="24"/>
        </w:rPr>
        <w:t xml:space="preserve">The Supplier shall not charge a premium to </w:t>
      </w:r>
      <w:r w:rsidR="00F55276" w:rsidRPr="00D30F6C">
        <w:rPr>
          <w:rFonts w:ascii="Arial" w:hAnsi="Arial" w:cs="Arial"/>
          <w:sz w:val="24"/>
          <w:szCs w:val="24"/>
        </w:rPr>
        <w:t>Buyers</w:t>
      </w:r>
      <w:r w:rsidRPr="00D30F6C">
        <w:rPr>
          <w:rFonts w:ascii="Arial" w:hAnsi="Arial" w:cs="Arial"/>
          <w:sz w:val="24"/>
          <w:szCs w:val="24"/>
        </w:rPr>
        <w:t xml:space="preserve"> for any additional standards and/or security compliance applicable to a Call Off contract, unless otherwise agreed in advance by </w:t>
      </w:r>
      <w:r w:rsidR="00F55276" w:rsidRPr="00D30F6C">
        <w:rPr>
          <w:rFonts w:ascii="Arial" w:hAnsi="Arial" w:cs="Arial"/>
          <w:sz w:val="24"/>
          <w:szCs w:val="24"/>
        </w:rPr>
        <w:t>Buyers</w:t>
      </w:r>
      <w:r w:rsidRPr="00D30F6C">
        <w:rPr>
          <w:rFonts w:ascii="Arial" w:hAnsi="Arial" w:cs="Arial"/>
          <w:sz w:val="24"/>
          <w:szCs w:val="24"/>
        </w:rPr>
        <w:t xml:space="preserve">. </w:t>
      </w:r>
    </w:p>
    <w:p w14:paraId="1E92FB2A" w14:textId="77777777" w:rsidR="00F81880" w:rsidRPr="00DB3A6E" w:rsidRDefault="00F81880" w:rsidP="00285031">
      <w:pPr>
        <w:pStyle w:val="ListParagraph"/>
        <w:numPr>
          <w:ilvl w:val="1"/>
          <w:numId w:val="31"/>
        </w:numPr>
        <w:pBdr>
          <w:top w:val="nil"/>
          <w:left w:val="nil"/>
          <w:bottom w:val="nil"/>
          <w:right w:val="nil"/>
          <w:between w:val="nil"/>
        </w:pBdr>
        <w:ind w:left="737" w:hanging="737"/>
        <w:jc w:val="left"/>
        <w:rPr>
          <w:rFonts w:ascii="Arial" w:hAnsi="Arial" w:cs="Arial"/>
          <w:b/>
          <w:color w:val="000000"/>
          <w:sz w:val="24"/>
          <w:szCs w:val="24"/>
        </w:rPr>
      </w:pPr>
      <w:r w:rsidRPr="00DB3A6E">
        <w:rPr>
          <w:rFonts w:ascii="Arial" w:hAnsi="Arial" w:cs="Arial"/>
          <w:b/>
          <w:color w:val="000000"/>
          <w:sz w:val="24"/>
          <w:szCs w:val="24"/>
        </w:rPr>
        <w:t>HMRC/Tax Compliance</w:t>
      </w:r>
    </w:p>
    <w:p w14:paraId="5D4A9E41" w14:textId="77777777" w:rsidR="00676129" w:rsidRPr="00676129" w:rsidRDefault="00676129" w:rsidP="00676129">
      <w:pPr>
        <w:pStyle w:val="ListParagraph"/>
        <w:numPr>
          <w:ilvl w:val="1"/>
          <w:numId w:val="19"/>
        </w:numPr>
        <w:pBdr>
          <w:top w:val="nil"/>
          <w:left w:val="nil"/>
          <w:bottom w:val="nil"/>
          <w:right w:val="nil"/>
          <w:between w:val="nil"/>
        </w:pBdr>
        <w:contextualSpacing w:val="0"/>
        <w:jc w:val="left"/>
        <w:rPr>
          <w:rFonts w:ascii="Arial" w:hAnsi="Arial" w:cs="Arial"/>
          <w:vanish/>
          <w:color w:val="000000"/>
          <w:sz w:val="2"/>
          <w:szCs w:val="24"/>
        </w:rPr>
      </w:pPr>
    </w:p>
    <w:p w14:paraId="07BA4ED9" w14:textId="54084BA3" w:rsidR="00F81880" w:rsidRPr="003532A4" w:rsidRDefault="00F81880" w:rsidP="003532A4">
      <w:pPr>
        <w:numPr>
          <w:ilvl w:val="2"/>
          <w:numId w:val="19"/>
        </w:numPr>
        <w:jc w:val="left"/>
        <w:rPr>
          <w:rFonts w:ascii="Arial" w:hAnsi="Arial" w:cs="Arial"/>
          <w:sz w:val="24"/>
          <w:szCs w:val="24"/>
        </w:rPr>
      </w:pPr>
      <w:r w:rsidRPr="003532A4">
        <w:rPr>
          <w:rFonts w:ascii="Arial" w:hAnsi="Arial" w:cs="Arial"/>
          <w:sz w:val="24"/>
          <w:szCs w:val="24"/>
        </w:rPr>
        <w:t xml:space="preserve">All Services must comply with Her Majesty’s Revenue and Customs Employment Income Manual </w:t>
      </w:r>
      <w:hyperlink r:id="rId23">
        <w:r w:rsidRPr="003532A4">
          <w:rPr>
            <w:rFonts w:ascii="Arial" w:hAnsi="Arial" w:cs="Arial"/>
            <w:sz w:val="24"/>
            <w:szCs w:val="24"/>
          </w:rPr>
          <w:t>EIM21845</w:t>
        </w:r>
      </w:hyperlink>
      <w:r w:rsidRPr="003532A4">
        <w:rPr>
          <w:rFonts w:ascii="Arial" w:hAnsi="Arial" w:cs="Arial"/>
          <w:sz w:val="24"/>
          <w:szCs w:val="24"/>
        </w:rPr>
        <w:t xml:space="preserve"> and </w:t>
      </w:r>
      <w:hyperlink r:id="rId24">
        <w:r w:rsidR="002165E8" w:rsidRPr="003532A4">
          <w:rPr>
            <w:rFonts w:ascii="Arial" w:hAnsi="Arial" w:cs="Arial"/>
            <w:sz w:val="24"/>
            <w:szCs w:val="24"/>
          </w:rPr>
          <w:t>EIM</w:t>
        </w:r>
        <w:r w:rsidRPr="003532A4">
          <w:rPr>
            <w:rFonts w:ascii="Arial" w:hAnsi="Arial" w:cs="Arial"/>
            <w:sz w:val="24"/>
            <w:szCs w:val="24"/>
          </w:rPr>
          <w:t>20504</w:t>
        </w:r>
      </w:hyperlink>
      <w:r w:rsidRPr="003532A4">
        <w:rPr>
          <w:rFonts w:ascii="Arial" w:hAnsi="Arial" w:cs="Arial"/>
          <w:sz w:val="24"/>
          <w:szCs w:val="24"/>
        </w:rPr>
        <w:t>.</w:t>
      </w:r>
    </w:p>
    <w:p w14:paraId="116F81D6" w14:textId="18D6679A" w:rsidR="00F81880" w:rsidRPr="00DB3A6E" w:rsidRDefault="00F55276"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Buyers</w:t>
      </w:r>
      <w:r w:rsidR="00F81880" w:rsidRPr="00DB3A6E">
        <w:rPr>
          <w:rFonts w:ascii="Arial" w:hAnsi="Arial" w:cs="Arial"/>
          <w:color w:val="000000"/>
          <w:sz w:val="24"/>
          <w:szCs w:val="24"/>
        </w:rPr>
        <w:t xml:space="preserve"> are responsible for ensuring employee and employer tax liability for Services, which attract tax.</w:t>
      </w:r>
    </w:p>
    <w:p w14:paraId="7DD4A3E6" w14:textId="43107A87" w:rsidR="00F81880" w:rsidRPr="00285031" w:rsidRDefault="00F81880" w:rsidP="00DB3A6E">
      <w:pPr>
        <w:numPr>
          <w:ilvl w:val="0"/>
          <w:numId w:val="19"/>
        </w:numPr>
        <w:pBdr>
          <w:top w:val="single" w:sz="4" w:space="1" w:color="000000"/>
          <w:left w:val="single" w:sz="4" w:space="4" w:color="000000"/>
          <w:bottom w:val="single" w:sz="4" w:space="1" w:color="000000"/>
          <w:right w:val="single" w:sz="4" w:space="4" w:color="000000"/>
          <w:between w:val="single" w:sz="4" w:space="1" w:color="000000"/>
        </w:pBdr>
        <w:shd w:val="clear" w:color="auto" w:fill="D9D9D9"/>
        <w:jc w:val="left"/>
        <w:rPr>
          <w:rFonts w:ascii="Arial" w:hAnsi="Arial" w:cs="Arial"/>
          <w:b/>
          <w:color w:val="000000"/>
          <w:sz w:val="28"/>
          <w:szCs w:val="24"/>
        </w:rPr>
      </w:pPr>
      <w:r w:rsidRPr="00285031">
        <w:rPr>
          <w:rFonts w:ascii="Arial" w:hAnsi="Arial" w:cs="Arial"/>
          <w:b/>
          <w:color w:val="000000"/>
          <w:sz w:val="28"/>
          <w:szCs w:val="24"/>
        </w:rPr>
        <w:t xml:space="preserve">MANDATORY REQUIREMENTS: </w:t>
      </w:r>
      <w:r w:rsidR="00F55276" w:rsidRPr="00285031">
        <w:rPr>
          <w:rFonts w:ascii="Arial" w:hAnsi="Arial" w:cs="Arial"/>
          <w:b/>
          <w:color w:val="000000"/>
          <w:sz w:val="28"/>
          <w:szCs w:val="24"/>
        </w:rPr>
        <w:t>SUPPLIER STAFF</w:t>
      </w:r>
    </w:p>
    <w:p w14:paraId="61A0BD1B" w14:textId="41AF70F2" w:rsidR="00F81880" w:rsidRPr="00DB3A6E" w:rsidRDefault="00676129" w:rsidP="00676129">
      <w:pPr>
        <w:numPr>
          <w:ilvl w:val="1"/>
          <w:numId w:val="19"/>
        </w:numPr>
        <w:pBdr>
          <w:top w:val="nil"/>
          <w:left w:val="nil"/>
          <w:bottom w:val="nil"/>
          <w:right w:val="nil"/>
          <w:between w:val="nil"/>
        </w:pBdr>
        <w:ind w:left="0" w:hanging="142"/>
        <w:jc w:val="left"/>
        <w:rPr>
          <w:rFonts w:ascii="Arial" w:hAnsi="Arial" w:cs="Arial"/>
          <w:b/>
          <w:color w:val="000000"/>
          <w:sz w:val="24"/>
          <w:szCs w:val="24"/>
        </w:rPr>
      </w:pPr>
      <w:r>
        <w:rPr>
          <w:rFonts w:ascii="Arial" w:hAnsi="Arial" w:cs="Arial"/>
          <w:b/>
          <w:color w:val="000000"/>
          <w:sz w:val="24"/>
          <w:szCs w:val="24"/>
        </w:rPr>
        <w:t>9.1</w:t>
      </w:r>
      <w:r>
        <w:rPr>
          <w:rFonts w:ascii="Arial" w:hAnsi="Arial" w:cs="Arial"/>
          <w:b/>
          <w:color w:val="000000"/>
          <w:sz w:val="24"/>
          <w:szCs w:val="24"/>
        </w:rPr>
        <w:tab/>
      </w:r>
      <w:r w:rsidR="00F55276" w:rsidRPr="00DB3A6E">
        <w:rPr>
          <w:rFonts w:ascii="Arial" w:hAnsi="Arial" w:cs="Arial"/>
          <w:b/>
          <w:color w:val="000000"/>
          <w:sz w:val="24"/>
          <w:szCs w:val="24"/>
        </w:rPr>
        <w:t>Supplier Staff</w:t>
      </w:r>
    </w:p>
    <w:p w14:paraId="6E83917E" w14:textId="369B97B1" w:rsidR="00F81880" w:rsidRPr="00DB3A6E" w:rsidRDefault="00F81880" w:rsidP="00DB3A6E">
      <w:pPr>
        <w:numPr>
          <w:ilvl w:val="2"/>
          <w:numId w:val="19"/>
        </w:numPr>
        <w:pBdr>
          <w:top w:val="nil"/>
          <w:left w:val="nil"/>
          <w:bottom w:val="nil"/>
          <w:right w:val="nil"/>
          <w:between w:val="nil"/>
        </w:pBdr>
        <w:jc w:val="left"/>
        <w:rPr>
          <w:rFonts w:ascii="Arial" w:hAnsi="Arial" w:cs="Arial"/>
          <w:b/>
          <w:color w:val="000000"/>
          <w:sz w:val="24"/>
          <w:szCs w:val="24"/>
        </w:rPr>
      </w:pPr>
      <w:r w:rsidRPr="00DB3A6E">
        <w:rPr>
          <w:rFonts w:ascii="Arial" w:hAnsi="Arial" w:cs="Arial"/>
          <w:color w:val="000000"/>
          <w:sz w:val="24"/>
          <w:szCs w:val="24"/>
        </w:rPr>
        <w:t xml:space="preserve">The Supplier shall ensure that all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are suitably experienced, skilled and/or qualified to deliver the Services for which they are employed.</w:t>
      </w:r>
    </w:p>
    <w:p w14:paraId="48718310" w14:textId="08A0594E" w:rsidR="00F81880" w:rsidRPr="00DB3A6E" w:rsidRDefault="00676129" w:rsidP="00285031">
      <w:pPr>
        <w:numPr>
          <w:ilvl w:val="1"/>
          <w:numId w:val="19"/>
        </w:numPr>
        <w:pBdr>
          <w:top w:val="nil"/>
          <w:left w:val="nil"/>
          <w:bottom w:val="nil"/>
          <w:right w:val="nil"/>
          <w:between w:val="nil"/>
        </w:pBdr>
        <w:ind w:left="737" w:hanging="737"/>
        <w:jc w:val="left"/>
        <w:rPr>
          <w:rFonts w:ascii="Arial" w:hAnsi="Arial" w:cs="Arial"/>
          <w:b/>
          <w:color w:val="000000"/>
          <w:sz w:val="24"/>
          <w:szCs w:val="24"/>
        </w:rPr>
      </w:pPr>
      <w:r>
        <w:rPr>
          <w:rFonts w:ascii="Arial" w:hAnsi="Arial" w:cs="Arial"/>
          <w:b/>
          <w:color w:val="000000"/>
          <w:sz w:val="24"/>
          <w:szCs w:val="24"/>
        </w:rPr>
        <w:t>9.2</w:t>
      </w:r>
      <w:r>
        <w:rPr>
          <w:rFonts w:ascii="Arial" w:hAnsi="Arial" w:cs="Arial"/>
          <w:b/>
          <w:color w:val="000000"/>
          <w:sz w:val="24"/>
          <w:szCs w:val="24"/>
        </w:rPr>
        <w:tab/>
      </w:r>
      <w:r w:rsidR="00F81880" w:rsidRPr="00DB3A6E">
        <w:rPr>
          <w:rFonts w:ascii="Arial" w:hAnsi="Arial" w:cs="Arial"/>
          <w:b/>
          <w:color w:val="000000"/>
          <w:sz w:val="24"/>
          <w:szCs w:val="24"/>
        </w:rPr>
        <w:t>Patient Confidentiality and Anonymity</w:t>
      </w:r>
    </w:p>
    <w:p w14:paraId="45BDD30E" w14:textId="382AC6EA" w:rsidR="00F81880" w:rsidRPr="00DB3A6E" w:rsidRDefault="00F81880" w:rsidP="00DB3A6E">
      <w:pPr>
        <w:numPr>
          <w:ilvl w:val="2"/>
          <w:numId w:val="19"/>
        </w:numPr>
        <w:pBdr>
          <w:top w:val="nil"/>
          <w:left w:val="nil"/>
          <w:bottom w:val="nil"/>
          <w:right w:val="nil"/>
          <w:between w:val="nil"/>
        </w:pBdr>
        <w:jc w:val="left"/>
        <w:rPr>
          <w:rFonts w:ascii="Arial" w:hAnsi="Arial" w:cs="Arial"/>
          <w:color w:val="000000"/>
          <w:sz w:val="24"/>
          <w:szCs w:val="24"/>
        </w:rPr>
      </w:pPr>
      <w:r w:rsidRPr="00DB3A6E">
        <w:rPr>
          <w:rFonts w:ascii="Arial" w:hAnsi="Arial" w:cs="Arial"/>
          <w:color w:val="000000"/>
          <w:sz w:val="24"/>
          <w:szCs w:val="24"/>
        </w:rPr>
        <w:t xml:space="preserve">The Supplier shall ensure that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are aware of the following:</w:t>
      </w:r>
    </w:p>
    <w:p w14:paraId="1E569C8D" w14:textId="77777777"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t>Factual, contemporaneous and legible medical records shall be maintained for all Users using the Services; and</w:t>
      </w:r>
    </w:p>
    <w:p w14:paraId="7BC0863D" w14:textId="77777777"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lastRenderedPageBreak/>
        <w:t>Reports produced on Users can be disclosed to that Buyer Personnel on request in accordance with the General Data Protection Regulation 2018.</w:t>
      </w:r>
    </w:p>
    <w:p w14:paraId="23EADB22" w14:textId="6DF07DE6" w:rsidR="00F81880" w:rsidRPr="00DB3A6E" w:rsidRDefault="00F81880"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 xml:space="preserve">The Supplier shall ensure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are trained in all applicable law relating to patient confidentiality and the Supplier shall provide evidence of such training on request to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w:t>
      </w:r>
    </w:p>
    <w:p w14:paraId="03E55C54" w14:textId="0A8EC63A" w:rsidR="00F81880" w:rsidRPr="00DB3A6E" w:rsidRDefault="00676129" w:rsidP="00605F45">
      <w:pPr>
        <w:numPr>
          <w:ilvl w:val="1"/>
          <w:numId w:val="19"/>
        </w:numPr>
        <w:pBdr>
          <w:top w:val="nil"/>
          <w:left w:val="nil"/>
          <w:bottom w:val="nil"/>
          <w:right w:val="nil"/>
          <w:between w:val="nil"/>
        </w:pBdr>
        <w:ind w:left="0" w:firstLine="0"/>
        <w:jc w:val="left"/>
        <w:rPr>
          <w:rFonts w:ascii="Arial" w:hAnsi="Arial" w:cs="Arial"/>
          <w:b/>
          <w:color w:val="000000"/>
          <w:sz w:val="24"/>
          <w:szCs w:val="24"/>
        </w:rPr>
      </w:pPr>
      <w:r>
        <w:rPr>
          <w:rFonts w:ascii="Arial" w:hAnsi="Arial" w:cs="Arial"/>
          <w:b/>
          <w:color w:val="000000"/>
          <w:sz w:val="24"/>
          <w:szCs w:val="24"/>
        </w:rPr>
        <w:t>9.3</w:t>
      </w:r>
      <w:r>
        <w:rPr>
          <w:rFonts w:ascii="Arial" w:hAnsi="Arial" w:cs="Arial"/>
          <w:b/>
          <w:color w:val="000000"/>
          <w:sz w:val="24"/>
          <w:szCs w:val="24"/>
        </w:rPr>
        <w:tab/>
      </w:r>
      <w:r w:rsidR="00F81880" w:rsidRPr="00DB3A6E">
        <w:rPr>
          <w:rFonts w:ascii="Arial" w:hAnsi="Arial" w:cs="Arial"/>
          <w:b/>
          <w:color w:val="000000"/>
          <w:sz w:val="24"/>
          <w:szCs w:val="24"/>
        </w:rPr>
        <w:t>Qualifications</w:t>
      </w:r>
    </w:p>
    <w:p w14:paraId="1113C61B" w14:textId="0F2BCB54" w:rsidR="00F81880" w:rsidRPr="00DB3A6E" w:rsidRDefault="00F81880"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 xml:space="preserve">The Supplier shall ensure all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who provide counselling Services shall:</w:t>
      </w:r>
    </w:p>
    <w:p w14:paraId="3EA3A724" w14:textId="77777777"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t>Have a Diploma in Counselling or equivalent;</w:t>
      </w:r>
    </w:p>
    <w:p w14:paraId="274FE5CC" w14:textId="77777777"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t>Comply with the BACP Ethical framework for good practice in Counselling and Psychotherapy 2012;</w:t>
      </w:r>
    </w:p>
    <w:p w14:paraId="3F2F9528" w14:textId="77777777"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t>Have experience of delivering short term counselling;</w:t>
      </w:r>
    </w:p>
    <w:p w14:paraId="1F79F567" w14:textId="77777777"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t>Have 450 hours of counselling experience post qualification;</w:t>
      </w:r>
    </w:p>
    <w:p w14:paraId="24C82A0A" w14:textId="77777777"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t>Undertake regular supervision by a qualified counselling supervisor in line with BACP guidelines;</w:t>
      </w:r>
    </w:p>
    <w:p w14:paraId="2E018F43" w14:textId="77777777"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t>Hold membership or accreditation with one or more of the registered bodies listed in section 3.20; and</w:t>
      </w:r>
    </w:p>
    <w:p w14:paraId="0CE1B7B6" w14:textId="77777777" w:rsidR="00F81880" w:rsidRPr="00DB3A6E" w:rsidRDefault="00F81880" w:rsidP="00DB3A6E">
      <w:pPr>
        <w:numPr>
          <w:ilvl w:val="0"/>
          <w:numId w:val="17"/>
        </w:numPr>
        <w:ind w:left="2552" w:hanging="284"/>
        <w:jc w:val="left"/>
        <w:rPr>
          <w:rFonts w:ascii="Arial" w:hAnsi="Arial" w:cs="Arial"/>
          <w:color w:val="000000"/>
          <w:sz w:val="24"/>
          <w:szCs w:val="24"/>
        </w:rPr>
      </w:pPr>
      <w:r w:rsidRPr="00DB3A6E">
        <w:rPr>
          <w:rFonts w:ascii="Arial" w:hAnsi="Arial" w:cs="Arial"/>
          <w:color w:val="000000"/>
          <w:sz w:val="24"/>
          <w:szCs w:val="24"/>
        </w:rPr>
        <w:t>Ensure therapists delivering therapeutic Services meet the minimum level of relevant qualifications and experience required for membership of their appropriate professional bodies (The British Association for Behavioural and Cognitive Psychotherapies, EMDR UK &amp; Ireland Association and the British Association for Counselling and Psychotherapy).</w:t>
      </w:r>
    </w:p>
    <w:p w14:paraId="4A5187B3" w14:textId="6817E2D5" w:rsidR="00F81880" w:rsidRPr="00DB3A6E" w:rsidRDefault="00F81880" w:rsidP="00DB3A6E">
      <w:pPr>
        <w:numPr>
          <w:ilvl w:val="2"/>
          <w:numId w:val="19"/>
        </w:numPr>
        <w:pBdr>
          <w:top w:val="nil"/>
          <w:left w:val="nil"/>
          <w:bottom w:val="nil"/>
          <w:right w:val="nil"/>
          <w:between w:val="nil"/>
        </w:pBdr>
        <w:jc w:val="left"/>
        <w:rPr>
          <w:rFonts w:ascii="Arial" w:hAnsi="Arial" w:cs="Arial"/>
          <w:color w:val="000000"/>
          <w:sz w:val="24"/>
          <w:szCs w:val="24"/>
        </w:rPr>
      </w:pPr>
      <w:r w:rsidRPr="00DB3A6E">
        <w:rPr>
          <w:rFonts w:ascii="Arial" w:hAnsi="Arial" w:cs="Arial"/>
          <w:color w:val="000000"/>
          <w:sz w:val="24"/>
          <w:szCs w:val="24"/>
        </w:rPr>
        <w:t xml:space="preserve">The Supplier shall ensure that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who provide mediation Services comply with the standards and ethics of the Civil Mediation Council (CMC) and shall have an accredited mediation qualification.</w:t>
      </w:r>
    </w:p>
    <w:p w14:paraId="34CFBBEA" w14:textId="22575E16" w:rsidR="00F81880" w:rsidRPr="00DB3A6E" w:rsidRDefault="00676129" w:rsidP="00285031">
      <w:pPr>
        <w:numPr>
          <w:ilvl w:val="1"/>
          <w:numId w:val="19"/>
        </w:numPr>
        <w:pBdr>
          <w:top w:val="nil"/>
          <w:left w:val="nil"/>
          <w:bottom w:val="nil"/>
          <w:right w:val="nil"/>
          <w:between w:val="nil"/>
        </w:pBdr>
        <w:ind w:left="737" w:hanging="737"/>
        <w:jc w:val="left"/>
        <w:rPr>
          <w:rFonts w:ascii="Arial" w:hAnsi="Arial" w:cs="Arial"/>
          <w:b/>
          <w:color w:val="000000"/>
          <w:sz w:val="24"/>
          <w:szCs w:val="24"/>
        </w:rPr>
      </w:pPr>
      <w:r>
        <w:rPr>
          <w:rFonts w:ascii="Arial" w:hAnsi="Arial" w:cs="Arial"/>
          <w:b/>
          <w:color w:val="000000"/>
          <w:sz w:val="24"/>
          <w:szCs w:val="24"/>
        </w:rPr>
        <w:t>9.4</w:t>
      </w:r>
      <w:r>
        <w:rPr>
          <w:rFonts w:ascii="Arial" w:hAnsi="Arial" w:cs="Arial"/>
          <w:b/>
          <w:color w:val="000000"/>
          <w:sz w:val="24"/>
          <w:szCs w:val="24"/>
        </w:rPr>
        <w:tab/>
      </w:r>
      <w:r w:rsidR="00F81880" w:rsidRPr="00DB3A6E">
        <w:rPr>
          <w:rFonts w:ascii="Arial" w:hAnsi="Arial" w:cs="Arial"/>
          <w:b/>
          <w:color w:val="000000"/>
          <w:sz w:val="24"/>
          <w:szCs w:val="24"/>
        </w:rPr>
        <w:t xml:space="preserve">Training </w:t>
      </w:r>
    </w:p>
    <w:p w14:paraId="2068CA57" w14:textId="1AA713B7" w:rsidR="00F81880" w:rsidRPr="00DB3A6E" w:rsidRDefault="00F81880" w:rsidP="00DB3A6E">
      <w:pPr>
        <w:numPr>
          <w:ilvl w:val="2"/>
          <w:numId w:val="19"/>
        </w:numPr>
        <w:jc w:val="left"/>
        <w:rPr>
          <w:rFonts w:ascii="Arial" w:hAnsi="Arial" w:cs="Arial"/>
          <w:sz w:val="24"/>
          <w:szCs w:val="24"/>
        </w:rPr>
      </w:pPr>
      <w:r w:rsidRPr="00DB3A6E">
        <w:rPr>
          <w:rFonts w:ascii="Arial" w:hAnsi="Arial" w:cs="Arial"/>
          <w:sz w:val="24"/>
          <w:szCs w:val="24"/>
        </w:rPr>
        <w:t xml:space="preserve">The Supplier shall ensure that all </w:t>
      </w:r>
      <w:r w:rsidR="00F55276" w:rsidRPr="00DB3A6E">
        <w:rPr>
          <w:rFonts w:ascii="Arial" w:hAnsi="Arial" w:cs="Arial"/>
          <w:sz w:val="24"/>
          <w:szCs w:val="24"/>
        </w:rPr>
        <w:t>Supplier Staff</w:t>
      </w:r>
      <w:r w:rsidRPr="00DB3A6E">
        <w:rPr>
          <w:rFonts w:ascii="Arial" w:hAnsi="Arial" w:cs="Arial"/>
          <w:sz w:val="24"/>
          <w:szCs w:val="24"/>
        </w:rPr>
        <w:t xml:space="preserve"> undertake Continuing Professional Development (CPD). </w:t>
      </w:r>
    </w:p>
    <w:p w14:paraId="6F272646" w14:textId="63F20FE0" w:rsidR="00F81880" w:rsidRPr="00DB3A6E" w:rsidRDefault="00F81880" w:rsidP="00DB3A6E">
      <w:pPr>
        <w:numPr>
          <w:ilvl w:val="2"/>
          <w:numId w:val="19"/>
        </w:numPr>
        <w:jc w:val="left"/>
        <w:rPr>
          <w:rFonts w:ascii="Arial" w:hAnsi="Arial" w:cs="Arial"/>
          <w:sz w:val="24"/>
          <w:szCs w:val="24"/>
        </w:rPr>
      </w:pPr>
      <w:r w:rsidRPr="00DB3A6E">
        <w:rPr>
          <w:rFonts w:ascii="Arial" w:hAnsi="Arial" w:cs="Arial"/>
          <w:sz w:val="24"/>
          <w:szCs w:val="24"/>
        </w:rPr>
        <w:t xml:space="preserve">The Supplier shall provide adequate supervision and support, where newly qualified </w:t>
      </w:r>
      <w:r w:rsidR="00F55276" w:rsidRPr="00DB3A6E">
        <w:rPr>
          <w:rFonts w:ascii="Arial" w:hAnsi="Arial" w:cs="Arial"/>
          <w:sz w:val="24"/>
          <w:szCs w:val="24"/>
        </w:rPr>
        <w:t>Supplier Staff</w:t>
      </w:r>
      <w:r w:rsidRPr="00DB3A6E">
        <w:rPr>
          <w:rFonts w:ascii="Arial" w:hAnsi="Arial" w:cs="Arial"/>
          <w:sz w:val="24"/>
          <w:szCs w:val="24"/>
        </w:rPr>
        <w:t xml:space="preserve"> provide the Services, including a designated qualified mentor.</w:t>
      </w:r>
    </w:p>
    <w:p w14:paraId="4BF42DE3" w14:textId="4255C337" w:rsidR="00F81880" w:rsidRPr="00DB3A6E" w:rsidRDefault="00F81880" w:rsidP="00DB3A6E">
      <w:pPr>
        <w:numPr>
          <w:ilvl w:val="2"/>
          <w:numId w:val="19"/>
        </w:numPr>
        <w:jc w:val="left"/>
        <w:rPr>
          <w:rFonts w:ascii="Arial" w:hAnsi="Arial" w:cs="Arial"/>
          <w:sz w:val="24"/>
          <w:szCs w:val="24"/>
        </w:rPr>
      </w:pPr>
      <w:r w:rsidRPr="00DB3A6E">
        <w:rPr>
          <w:rFonts w:ascii="Arial" w:hAnsi="Arial" w:cs="Arial"/>
          <w:sz w:val="24"/>
          <w:szCs w:val="24"/>
        </w:rPr>
        <w:t xml:space="preserve">The Supplier shall ensure all </w:t>
      </w:r>
      <w:r w:rsidR="00F55276" w:rsidRPr="00DB3A6E">
        <w:rPr>
          <w:rFonts w:ascii="Arial" w:hAnsi="Arial" w:cs="Arial"/>
          <w:sz w:val="24"/>
          <w:szCs w:val="24"/>
        </w:rPr>
        <w:t>Supplier Staff</w:t>
      </w:r>
      <w:r w:rsidRPr="00DB3A6E">
        <w:rPr>
          <w:rFonts w:ascii="Arial" w:hAnsi="Arial" w:cs="Arial"/>
          <w:sz w:val="24"/>
          <w:szCs w:val="24"/>
        </w:rPr>
        <w:t xml:space="preserve"> who provide Services shall:</w:t>
      </w:r>
    </w:p>
    <w:p w14:paraId="71912B03" w14:textId="507CEA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Be appropriately trained in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processes and policies as provided by the Buyer;</w:t>
      </w:r>
    </w:p>
    <w:p w14:paraId="5AC3B932"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Be trained in the Supplier’s processes, procedures and policies, including those which have been agreed between the Supplier and the Buyer;</w:t>
      </w:r>
    </w:p>
    <w:p w14:paraId="4365B2A5" w14:textId="04E50721"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 xml:space="preserve">Be trained in the counselling and advice Services that are offered and/or available and have access to a database of such Services so that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Personnel who use the Services can be triaged appropriately and signposted to the relevant Services; and </w:t>
      </w:r>
    </w:p>
    <w:p w14:paraId="1AAC873B" w14:textId="71B8B7DA" w:rsidR="00F81880" w:rsidRPr="0045175D" w:rsidRDefault="00F81880" w:rsidP="00F411C3">
      <w:pPr>
        <w:numPr>
          <w:ilvl w:val="0"/>
          <w:numId w:val="17"/>
        </w:numPr>
        <w:ind w:left="2127" w:hanging="284"/>
        <w:jc w:val="left"/>
        <w:rPr>
          <w:rFonts w:ascii="Arial" w:hAnsi="Arial" w:cs="Arial"/>
          <w:sz w:val="24"/>
          <w:szCs w:val="24"/>
        </w:rPr>
      </w:pPr>
      <w:r w:rsidRPr="0045175D">
        <w:rPr>
          <w:rFonts w:ascii="Arial" w:hAnsi="Arial" w:cs="Arial"/>
          <w:color w:val="000000"/>
          <w:sz w:val="24"/>
          <w:szCs w:val="24"/>
        </w:rPr>
        <w:t xml:space="preserve">Undergo, at a minimum, annual training, which shall include training on any changes to the above and refresher training. </w:t>
      </w:r>
    </w:p>
    <w:p w14:paraId="67CCA5F1" w14:textId="5A518AAA" w:rsidR="00F81880" w:rsidRPr="00DB3A6E" w:rsidRDefault="00F81880" w:rsidP="00DB3A6E">
      <w:pPr>
        <w:numPr>
          <w:ilvl w:val="2"/>
          <w:numId w:val="19"/>
        </w:numPr>
        <w:jc w:val="left"/>
        <w:rPr>
          <w:rFonts w:ascii="Arial" w:hAnsi="Arial" w:cs="Arial"/>
          <w:b/>
          <w:sz w:val="24"/>
          <w:szCs w:val="24"/>
        </w:rPr>
      </w:pPr>
      <w:r w:rsidRPr="00DB3A6E">
        <w:rPr>
          <w:rFonts w:ascii="Arial" w:hAnsi="Arial" w:cs="Arial"/>
          <w:sz w:val="24"/>
          <w:szCs w:val="24"/>
        </w:rPr>
        <w:t>The Supplier shall keep a record of such t</w:t>
      </w:r>
      <w:r w:rsidR="00425A53">
        <w:rPr>
          <w:rFonts w:ascii="Arial" w:hAnsi="Arial" w:cs="Arial"/>
          <w:sz w:val="24"/>
          <w:szCs w:val="24"/>
        </w:rPr>
        <w:t>raining and provide evidence of</w:t>
      </w:r>
      <w:r w:rsidR="00BD6A7A" w:rsidRPr="00DB3A6E">
        <w:rPr>
          <w:rFonts w:ascii="Arial" w:hAnsi="Arial" w:cs="Arial"/>
          <w:sz w:val="24"/>
          <w:szCs w:val="24"/>
        </w:rPr>
        <w:t xml:space="preserve"> </w:t>
      </w:r>
      <w:r w:rsidRPr="00DB3A6E">
        <w:rPr>
          <w:rFonts w:ascii="Arial" w:hAnsi="Arial" w:cs="Arial"/>
          <w:sz w:val="24"/>
          <w:szCs w:val="24"/>
        </w:rPr>
        <w:t xml:space="preserve">training and/or qualifications on request to </w:t>
      </w:r>
      <w:r w:rsidR="00F55276" w:rsidRPr="00DB3A6E">
        <w:rPr>
          <w:rFonts w:ascii="Arial" w:hAnsi="Arial" w:cs="Arial"/>
          <w:sz w:val="24"/>
          <w:szCs w:val="24"/>
        </w:rPr>
        <w:t>Buyers</w:t>
      </w:r>
      <w:r w:rsidRPr="00DB3A6E">
        <w:rPr>
          <w:rFonts w:ascii="Arial" w:hAnsi="Arial" w:cs="Arial"/>
          <w:sz w:val="24"/>
          <w:szCs w:val="24"/>
        </w:rPr>
        <w:t>.</w:t>
      </w:r>
    </w:p>
    <w:p w14:paraId="310701A4" w14:textId="0CC1429E" w:rsidR="00F81880" w:rsidRPr="00DB3A6E" w:rsidRDefault="00676129" w:rsidP="00285031">
      <w:pPr>
        <w:numPr>
          <w:ilvl w:val="1"/>
          <w:numId w:val="19"/>
        </w:numPr>
        <w:pBdr>
          <w:top w:val="nil"/>
          <w:left w:val="nil"/>
          <w:bottom w:val="nil"/>
          <w:right w:val="nil"/>
          <w:between w:val="nil"/>
        </w:pBdr>
        <w:ind w:left="737" w:hanging="737"/>
        <w:jc w:val="left"/>
        <w:rPr>
          <w:rFonts w:ascii="Arial" w:hAnsi="Arial" w:cs="Arial"/>
          <w:b/>
          <w:color w:val="000000"/>
          <w:sz w:val="24"/>
          <w:szCs w:val="24"/>
        </w:rPr>
      </w:pPr>
      <w:r>
        <w:rPr>
          <w:rFonts w:ascii="Arial" w:hAnsi="Arial" w:cs="Arial"/>
          <w:b/>
          <w:color w:val="000000"/>
          <w:sz w:val="24"/>
          <w:szCs w:val="24"/>
        </w:rPr>
        <w:t>9.5</w:t>
      </w:r>
      <w:r>
        <w:rPr>
          <w:rFonts w:ascii="Arial" w:hAnsi="Arial" w:cs="Arial"/>
          <w:b/>
          <w:color w:val="000000"/>
          <w:sz w:val="24"/>
          <w:szCs w:val="24"/>
        </w:rPr>
        <w:tab/>
      </w:r>
      <w:r w:rsidR="00F81880" w:rsidRPr="00DB3A6E">
        <w:rPr>
          <w:rFonts w:ascii="Arial" w:hAnsi="Arial" w:cs="Arial"/>
          <w:b/>
          <w:color w:val="000000"/>
          <w:sz w:val="24"/>
          <w:szCs w:val="24"/>
        </w:rPr>
        <w:t>Personnel Security and Vetting</w:t>
      </w:r>
    </w:p>
    <w:p w14:paraId="5C99A8E7" w14:textId="7716B9C0" w:rsidR="002165E8" w:rsidRPr="00DB3A6E" w:rsidRDefault="00F55276"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Supplier Staff</w:t>
      </w:r>
      <w:r w:rsidR="00F81880" w:rsidRPr="00DB3A6E">
        <w:rPr>
          <w:rFonts w:ascii="Arial" w:hAnsi="Arial" w:cs="Arial"/>
          <w:color w:val="000000"/>
          <w:sz w:val="24"/>
          <w:szCs w:val="24"/>
        </w:rPr>
        <w:t xml:space="preserve"> shall be subject to pre-employment checks in accordance with HMG Baseline Personnel Security Standard (BPSS) Further details and the full requirements of the BPSS can be found at the Gov.UK website at: </w:t>
      </w:r>
    </w:p>
    <w:p w14:paraId="74D6CA6A" w14:textId="78A7E8C4" w:rsidR="00F81880" w:rsidRPr="00DB3A6E" w:rsidRDefault="00F81880" w:rsidP="00DB3A6E">
      <w:pPr>
        <w:pBdr>
          <w:top w:val="nil"/>
          <w:left w:val="nil"/>
          <w:bottom w:val="nil"/>
          <w:right w:val="nil"/>
          <w:between w:val="nil"/>
        </w:pBdr>
        <w:ind w:left="1680"/>
        <w:jc w:val="left"/>
        <w:rPr>
          <w:rFonts w:ascii="Arial" w:hAnsi="Arial" w:cs="Arial"/>
          <w:color w:val="0000FF"/>
          <w:sz w:val="24"/>
          <w:szCs w:val="24"/>
          <w:u w:val="single"/>
        </w:rPr>
      </w:pPr>
      <w:r w:rsidRPr="00DB3A6E">
        <w:rPr>
          <w:rFonts w:ascii="Arial" w:hAnsi="Arial" w:cs="Arial"/>
          <w:color w:val="0000FF"/>
          <w:sz w:val="24"/>
          <w:szCs w:val="24"/>
          <w:u w:val="single"/>
        </w:rPr>
        <w:t>https://www.gov.uk/government/publications/security-policy-framework.</w:t>
      </w:r>
    </w:p>
    <w:p w14:paraId="6F203C8A" w14:textId="7A16BF3F" w:rsidR="00F81880" w:rsidRPr="00DB3A6E" w:rsidRDefault="00F81880" w:rsidP="00DB3A6E">
      <w:pPr>
        <w:numPr>
          <w:ilvl w:val="2"/>
          <w:numId w:val="19"/>
        </w:numPr>
        <w:pBdr>
          <w:top w:val="nil"/>
          <w:left w:val="nil"/>
          <w:bottom w:val="nil"/>
          <w:right w:val="nil"/>
          <w:between w:val="nil"/>
        </w:pBdr>
        <w:jc w:val="left"/>
        <w:rPr>
          <w:rFonts w:ascii="Arial" w:hAnsi="Arial" w:cs="Arial"/>
          <w:b/>
          <w:color w:val="000000"/>
          <w:sz w:val="24"/>
          <w:szCs w:val="24"/>
        </w:rPr>
      </w:pPr>
      <w:r w:rsidRPr="00DB3A6E">
        <w:rPr>
          <w:rFonts w:ascii="Arial" w:hAnsi="Arial" w:cs="Arial"/>
          <w:color w:val="000000"/>
          <w:sz w:val="24"/>
          <w:szCs w:val="24"/>
        </w:rPr>
        <w:t xml:space="preserve">The Supplier shall ensure that all </w:t>
      </w:r>
      <w:r w:rsidR="00F55276" w:rsidRPr="00DB3A6E">
        <w:rPr>
          <w:rFonts w:ascii="Arial" w:hAnsi="Arial" w:cs="Arial"/>
          <w:color w:val="000000"/>
          <w:sz w:val="24"/>
          <w:szCs w:val="24"/>
        </w:rPr>
        <w:t>Supplier Staff</w:t>
      </w:r>
      <w:r w:rsidRPr="00DB3A6E">
        <w:rPr>
          <w:rFonts w:ascii="Arial" w:hAnsi="Arial" w:cs="Arial"/>
          <w:color w:val="000000"/>
          <w:sz w:val="24"/>
          <w:szCs w:val="24"/>
        </w:rPr>
        <w:t>, have been security vetted and approved to Disclosure and Barring Service (DBS) relevant standards and/or Disclosure Scotland relevant standards where appropriate.</w:t>
      </w:r>
      <w:r w:rsidRPr="00DB3A6E">
        <w:rPr>
          <w:rFonts w:ascii="Arial" w:hAnsi="Arial" w:cs="Arial"/>
          <w:color w:val="000000"/>
          <w:sz w:val="24"/>
          <w:szCs w:val="24"/>
        </w:rPr>
        <w:br/>
      </w:r>
    </w:p>
    <w:p w14:paraId="42BF7A09" w14:textId="6FF8DB5F" w:rsidR="00F81880" w:rsidRPr="00DB3A6E" w:rsidRDefault="00F81880" w:rsidP="00DB3A6E">
      <w:pPr>
        <w:numPr>
          <w:ilvl w:val="2"/>
          <w:numId w:val="19"/>
        </w:numPr>
        <w:pBdr>
          <w:top w:val="nil"/>
          <w:left w:val="nil"/>
          <w:bottom w:val="nil"/>
          <w:right w:val="nil"/>
          <w:between w:val="nil"/>
        </w:pBdr>
        <w:jc w:val="left"/>
        <w:rPr>
          <w:rFonts w:ascii="Arial" w:hAnsi="Arial" w:cs="Arial"/>
          <w:b/>
          <w:color w:val="000000"/>
          <w:sz w:val="24"/>
          <w:szCs w:val="24"/>
        </w:rPr>
      </w:pPr>
      <w:r w:rsidRPr="00DB3A6E">
        <w:rPr>
          <w:rFonts w:ascii="Arial" w:hAnsi="Arial" w:cs="Arial"/>
          <w:color w:val="000000"/>
          <w:sz w:val="24"/>
          <w:szCs w:val="24"/>
        </w:rPr>
        <w:t xml:space="preserve">The Supplier shall ensure this is completed prior to the involvement of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in the delivery of the Services under this Framework Agreement.</w:t>
      </w:r>
    </w:p>
    <w:p w14:paraId="46B98782" w14:textId="3ED8F0BA" w:rsidR="00F81880" w:rsidRPr="00DB3A6E" w:rsidRDefault="00F81880"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 xml:space="preserve">Where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require a higher level of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vetting this shall be specified at Call-Off stage.</w:t>
      </w:r>
    </w:p>
    <w:p w14:paraId="6B1F9784" w14:textId="77777777" w:rsidR="00F81880" w:rsidRPr="00DB3A6E" w:rsidRDefault="00F81880" w:rsidP="00DB3A6E">
      <w:pPr>
        <w:numPr>
          <w:ilvl w:val="0"/>
          <w:numId w:val="19"/>
        </w:numPr>
        <w:pBdr>
          <w:top w:val="single" w:sz="4" w:space="1" w:color="000000"/>
          <w:left w:val="single" w:sz="4" w:space="4" w:color="000000"/>
          <w:bottom w:val="single" w:sz="4" w:space="7" w:color="000000"/>
          <w:right w:val="single" w:sz="4" w:space="4" w:color="000000"/>
          <w:between w:val="single" w:sz="4" w:space="1" w:color="000000"/>
        </w:pBdr>
        <w:shd w:val="clear" w:color="auto" w:fill="D9D9D9"/>
        <w:jc w:val="left"/>
        <w:rPr>
          <w:rFonts w:ascii="Arial" w:hAnsi="Arial" w:cs="Arial"/>
          <w:b/>
          <w:color w:val="000000"/>
          <w:sz w:val="28"/>
          <w:szCs w:val="24"/>
        </w:rPr>
      </w:pPr>
      <w:bookmarkStart w:id="13" w:name="_heading=h.4d34og8" w:colFirst="0" w:colLast="0"/>
      <w:bookmarkStart w:id="14" w:name="_heading=h.2s8eyo1" w:colFirst="0" w:colLast="0"/>
      <w:bookmarkStart w:id="15" w:name="_heading=h.17dp8vu" w:colFirst="0" w:colLast="0"/>
      <w:bookmarkEnd w:id="13"/>
      <w:bookmarkEnd w:id="14"/>
      <w:bookmarkEnd w:id="15"/>
      <w:r w:rsidRPr="00DB3A6E">
        <w:rPr>
          <w:rFonts w:ascii="Arial" w:hAnsi="Arial" w:cs="Arial"/>
          <w:b/>
          <w:color w:val="000000"/>
          <w:sz w:val="28"/>
          <w:szCs w:val="24"/>
        </w:rPr>
        <w:t>MANDATORY REQUIREMENTS: CONTRACT MANAGEMENT AND MANAGEMENT INFORMATION</w:t>
      </w:r>
    </w:p>
    <w:p w14:paraId="36048E8D" w14:textId="6D256BF5" w:rsidR="00F81880" w:rsidRPr="00DB3A6E" w:rsidRDefault="00676129" w:rsidP="00605F45">
      <w:pPr>
        <w:numPr>
          <w:ilvl w:val="1"/>
          <w:numId w:val="19"/>
        </w:numPr>
        <w:pBdr>
          <w:top w:val="nil"/>
          <w:left w:val="nil"/>
          <w:bottom w:val="nil"/>
          <w:right w:val="nil"/>
          <w:between w:val="nil"/>
        </w:pBdr>
        <w:ind w:left="0" w:firstLine="0"/>
        <w:jc w:val="left"/>
        <w:rPr>
          <w:rFonts w:ascii="Arial" w:hAnsi="Arial" w:cs="Arial"/>
          <w:b/>
          <w:color w:val="000000"/>
          <w:sz w:val="24"/>
          <w:szCs w:val="24"/>
        </w:rPr>
      </w:pPr>
      <w:r>
        <w:rPr>
          <w:rFonts w:ascii="Arial" w:hAnsi="Arial" w:cs="Arial"/>
          <w:b/>
          <w:color w:val="000000"/>
          <w:sz w:val="24"/>
          <w:szCs w:val="24"/>
        </w:rPr>
        <w:t>10.1</w:t>
      </w:r>
      <w:r>
        <w:rPr>
          <w:rFonts w:ascii="Arial" w:hAnsi="Arial" w:cs="Arial"/>
          <w:b/>
          <w:color w:val="000000"/>
          <w:sz w:val="24"/>
          <w:szCs w:val="24"/>
        </w:rPr>
        <w:tab/>
      </w:r>
      <w:r w:rsidR="00F81880" w:rsidRPr="00DB3A6E">
        <w:rPr>
          <w:rFonts w:ascii="Arial" w:hAnsi="Arial" w:cs="Arial"/>
          <w:b/>
          <w:color w:val="000000"/>
          <w:sz w:val="24"/>
          <w:szCs w:val="24"/>
        </w:rPr>
        <w:t>Call Off Contract Management</w:t>
      </w:r>
    </w:p>
    <w:p w14:paraId="67DD8AC4" w14:textId="77777777" w:rsidR="00F81880" w:rsidRPr="00DB3A6E" w:rsidRDefault="00F81880" w:rsidP="00DB3A6E">
      <w:pPr>
        <w:numPr>
          <w:ilvl w:val="2"/>
          <w:numId w:val="19"/>
        </w:numPr>
        <w:pBdr>
          <w:top w:val="nil"/>
          <w:left w:val="nil"/>
          <w:bottom w:val="nil"/>
          <w:right w:val="nil"/>
          <w:between w:val="nil"/>
        </w:pBdr>
        <w:ind w:right="6"/>
        <w:jc w:val="left"/>
        <w:rPr>
          <w:rFonts w:ascii="Arial" w:hAnsi="Arial" w:cs="Arial"/>
          <w:color w:val="000000"/>
          <w:sz w:val="24"/>
          <w:szCs w:val="24"/>
        </w:rPr>
      </w:pPr>
      <w:r w:rsidRPr="00DB3A6E">
        <w:rPr>
          <w:rFonts w:ascii="Arial" w:hAnsi="Arial" w:cs="Arial"/>
          <w:color w:val="000000"/>
          <w:sz w:val="24"/>
          <w:szCs w:val="24"/>
        </w:rPr>
        <w:t xml:space="preserve">The Supplier shall appoint an Account Manager for each Buyer within 5 days of the Call </w:t>
      </w:r>
      <w:proofErr w:type="gramStart"/>
      <w:r w:rsidRPr="00DB3A6E">
        <w:rPr>
          <w:rFonts w:ascii="Arial" w:hAnsi="Arial" w:cs="Arial"/>
          <w:color w:val="000000"/>
          <w:sz w:val="24"/>
          <w:szCs w:val="24"/>
        </w:rPr>
        <w:t>Off</w:t>
      </w:r>
      <w:proofErr w:type="gramEnd"/>
      <w:r w:rsidRPr="00DB3A6E">
        <w:rPr>
          <w:rFonts w:ascii="Arial" w:hAnsi="Arial" w:cs="Arial"/>
          <w:color w:val="000000"/>
          <w:sz w:val="24"/>
          <w:szCs w:val="24"/>
        </w:rPr>
        <w:t xml:space="preserve"> Contract commencement date, providing name and contact details, to ensure that the requirements of the Call-Off Contract are met. The Account Manager shall have relevant industry experience. The Account Manager shall have a detailed understanding of the framework and Call off Contract, sufficient capacity and have experience of managing contracts of a similar size and complexity.</w:t>
      </w:r>
    </w:p>
    <w:p w14:paraId="39216F59" w14:textId="075622DC" w:rsidR="00F81880" w:rsidRPr="00DB3A6E" w:rsidRDefault="00F81880" w:rsidP="00DB3A6E">
      <w:pPr>
        <w:numPr>
          <w:ilvl w:val="2"/>
          <w:numId w:val="19"/>
        </w:numPr>
        <w:pBdr>
          <w:top w:val="nil"/>
          <w:left w:val="nil"/>
          <w:bottom w:val="nil"/>
          <w:right w:val="nil"/>
          <w:between w:val="nil"/>
        </w:pBdr>
        <w:ind w:right="6"/>
        <w:jc w:val="left"/>
        <w:rPr>
          <w:rFonts w:ascii="Arial" w:hAnsi="Arial" w:cs="Arial"/>
          <w:color w:val="000000"/>
          <w:sz w:val="24"/>
          <w:szCs w:val="24"/>
        </w:rPr>
      </w:pPr>
      <w:r w:rsidRPr="00DB3A6E">
        <w:rPr>
          <w:rFonts w:ascii="Arial" w:hAnsi="Arial" w:cs="Arial"/>
          <w:color w:val="000000"/>
          <w:sz w:val="24"/>
          <w:szCs w:val="24"/>
        </w:rPr>
        <w:t xml:space="preserve">The Account Manager and their team will need to develop an understanding of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business, culture and ways of working.</w:t>
      </w:r>
    </w:p>
    <w:p w14:paraId="52B9839F" w14:textId="77777777" w:rsidR="00F81880" w:rsidRPr="00DB3A6E" w:rsidRDefault="00F81880" w:rsidP="00DB3A6E">
      <w:pPr>
        <w:numPr>
          <w:ilvl w:val="2"/>
          <w:numId w:val="19"/>
        </w:numPr>
        <w:pBdr>
          <w:top w:val="nil"/>
          <w:left w:val="nil"/>
          <w:bottom w:val="nil"/>
          <w:right w:val="nil"/>
          <w:between w:val="nil"/>
        </w:pBdr>
        <w:ind w:right="6"/>
        <w:jc w:val="left"/>
        <w:rPr>
          <w:rFonts w:ascii="Arial" w:hAnsi="Arial" w:cs="Arial"/>
          <w:color w:val="000000"/>
          <w:sz w:val="24"/>
          <w:szCs w:val="24"/>
        </w:rPr>
      </w:pPr>
      <w:r w:rsidRPr="00DB3A6E">
        <w:rPr>
          <w:rFonts w:ascii="Arial" w:hAnsi="Arial" w:cs="Arial"/>
          <w:color w:val="000000"/>
          <w:sz w:val="24"/>
          <w:szCs w:val="24"/>
        </w:rPr>
        <w:t xml:space="preserve">Supplier shall have measures in place to ensure any periods of annual leave or any unplanned absence are covered. </w:t>
      </w:r>
    </w:p>
    <w:p w14:paraId="31FB3FE2" w14:textId="772C6A1D" w:rsidR="00F81880" w:rsidRPr="00DB3A6E" w:rsidRDefault="00F81880" w:rsidP="00DB3A6E">
      <w:pPr>
        <w:numPr>
          <w:ilvl w:val="2"/>
          <w:numId w:val="19"/>
        </w:numPr>
        <w:pBdr>
          <w:top w:val="nil"/>
          <w:left w:val="nil"/>
          <w:bottom w:val="nil"/>
          <w:right w:val="nil"/>
          <w:between w:val="nil"/>
        </w:pBdr>
        <w:ind w:right="6"/>
        <w:jc w:val="left"/>
        <w:rPr>
          <w:rFonts w:ascii="Arial" w:hAnsi="Arial" w:cs="Arial"/>
          <w:color w:val="000000"/>
          <w:sz w:val="24"/>
          <w:szCs w:val="24"/>
        </w:rPr>
      </w:pPr>
      <w:r w:rsidRPr="00DB3A6E">
        <w:rPr>
          <w:rFonts w:ascii="Arial" w:hAnsi="Arial" w:cs="Arial"/>
          <w:color w:val="000000"/>
          <w:sz w:val="24"/>
          <w:szCs w:val="24"/>
        </w:rPr>
        <w:lastRenderedPageBreak/>
        <w:t xml:space="preserve">The amount of account management provided by the Supplier shall be proportionate to the size and requirements of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This shall be agreed at the Call-Off Contract and/or implementation Stage. </w:t>
      </w:r>
    </w:p>
    <w:p w14:paraId="0ECE81C5" w14:textId="76FD6717" w:rsidR="00F81880" w:rsidRPr="00DB3A6E" w:rsidRDefault="00F81880" w:rsidP="00DB3A6E">
      <w:pPr>
        <w:numPr>
          <w:ilvl w:val="2"/>
          <w:numId w:val="19"/>
        </w:numPr>
        <w:pBdr>
          <w:top w:val="nil"/>
          <w:left w:val="nil"/>
          <w:bottom w:val="nil"/>
          <w:right w:val="nil"/>
          <w:between w:val="nil"/>
        </w:pBdr>
        <w:ind w:right="6"/>
        <w:jc w:val="left"/>
        <w:rPr>
          <w:rFonts w:ascii="Arial" w:hAnsi="Arial" w:cs="Arial"/>
          <w:color w:val="000000"/>
          <w:sz w:val="24"/>
          <w:szCs w:val="24"/>
        </w:rPr>
      </w:pPr>
      <w:r w:rsidRPr="00DB3A6E">
        <w:rPr>
          <w:rFonts w:ascii="Arial" w:hAnsi="Arial" w:cs="Arial"/>
          <w:color w:val="000000"/>
          <w:sz w:val="24"/>
          <w:szCs w:val="24"/>
        </w:rPr>
        <w:t xml:space="preserve">The Account Manager shall hold quarterly operational service management review meetings with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as agreed at the Call-Off Contract and/or implementation Stage.  The content of these meetings shall include:</w:t>
      </w:r>
    </w:p>
    <w:p w14:paraId="23550CAE" w14:textId="77777777" w:rsidR="00F81880" w:rsidRPr="00DB3A6E" w:rsidRDefault="00F81880" w:rsidP="00DB3A6E">
      <w:pPr>
        <w:numPr>
          <w:ilvl w:val="5"/>
          <w:numId w:val="15"/>
        </w:numPr>
        <w:pBdr>
          <w:top w:val="nil"/>
          <w:left w:val="nil"/>
          <w:bottom w:val="nil"/>
          <w:right w:val="nil"/>
          <w:between w:val="nil"/>
        </w:pBdr>
        <w:ind w:left="2268" w:right="6" w:hanging="425"/>
        <w:jc w:val="left"/>
        <w:rPr>
          <w:rFonts w:ascii="Arial" w:hAnsi="Arial" w:cs="Arial"/>
          <w:color w:val="000000"/>
          <w:sz w:val="24"/>
          <w:szCs w:val="24"/>
        </w:rPr>
      </w:pPr>
      <w:r w:rsidRPr="00DB3A6E">
        <w:rPr>
          <w:rFonts w:ascii="Arial" w:hAnsi="Arial" w:cs="Arial"/>
          <w:color w:val="000000"/>
          <w:sz w:val="24"/>
          <w:szCs w:val="24"/>
        </w:rPr>
        <w:t>performance Monitoring reporting in accordance with Call-Off Schedule 14 (including reasons for any non-performance and any remedial action);</w:t>
      </w:r>
    </w:p>
    <w:p w14:paraId="10D425D6" w14:textId="04C07520" w:rsidR="00F81880" w:rsidRPr="00DB3A6E" w:rsidRDefault="00330364" w:rsidP="00DB3A6E">
      <w:pPr>
        <w:numPr>
          <w:ilvl w:val="5"/>
          <w:numId w:val="15"/>
        </w:numPr>
        <w:pBdr>
          <w:top w:val="nil"/>
          <w:left w:val="nil"/>
          <w:bottom w:val="nil"/>
          <w:right w:val="nil"/>
          <w:between w:val="nil"/>
        </w:pBdr>
        <w:ind w:left="2268" w:right="6" w:hanging="425"/>
        <w:jc w:val="left"/>
        <w:rPr>
          <w:rFonts w:ascii="Arial" w:hAnsi="Arial" w:cs="Arial"/>
          <w:color w:val="000000"/>
          <w:sz w:val="24"/>
          <w:szCs w:val="24"/>
        </w:rPr>
      </w:pPr>
      <w:r w:rsidRPr="00DB3A6E">
        <w:rPr>
          <w:rFonts w:ascii="Arial" w:hAnsi="Arial" w:cs="Arial"/>
          <w:color w:val="000000"/>
          <w:sz w:val="24"/>
          <w:szCs w:val="24"/>
        </w:rPr>
        <w:t xml:space="preserve"> </w:t>
      </w:r>
      <w:r w:rsidR="00F81880" w:rsidRPr="00DB3A6E">
        <w:rPr>
          <w:rFonts w:ascii="Arial" w:hAnsi="Arial" w:cs="Arial"/>
          <w:color w:val="000000"/>
          <w:sz w:val="24"/>
          <w:szCs w:val="24"/>
        </w:rPr>
        <w:t>portal maintenance, up-grades, up-dates and downtime;</w:t>
      </w:r>
    </w:p>
    <w:p w14:paraId="35BC462E" w14:textId="12602612" w:rsidR="00F81880" w:rsidRPr="00DB3A6E" w:rsidRDefault="00DE5FA6" w:rsidP="00DB3A6E">
      <w:pPr>
        <w:numPr>
          <w:ilvl w:val="5"/>
          <w:numId w:val="15"/>
        </w:numPr>
        <w:pBdr>
          <w:top w:val="nil"/>
          <w:left w:val="nil"/>
          <w:bottom w:val="nil"/>
          <w:right w:val="nil"/>
          <w:between w:val="nil"/>
        </w:pBdr>
        <w:ind w:left="2268" w:right="6" w:hanging="425"/>
        <w:jc w:val="left"/>
        <w:rPr>
          <w:rFonts w:ascii="Arial" w:hAnsi="Arial" w:cs="Arial"/>
          <w:color w:val="000000"/>
          <w:sz w:val="24"/>
          <w:szCs w:val="24"/>
        </w:rPr>
      </w:pPr>
      <w:r w:rsidRPr="00DB3A6E">
        <w:rPr>
          <w:rFonts w:ascii="Arial" w:hAnsi="Arial" w:cs="Arial"/>
          <w:color w:val="000000"/>
          <w:sz w:val="24"/>
          <w:szCs w:val="24"/>
        </w:rPr>
        <w:t>d</w:t>
      </w:r>
      <w:r w:rsidR="00F81880" w:rsidRPr="00DB3A6E">
        <w:rPr>
          <w:rFonts w:ascii="Arial" w:hAnsi="Arial" w:cs="Arial"/>
          <w:color w:val="000000"/>
          <w:sz w:val="24"/>
          <w:szCs w:val="24"/>
        </w:rPr>
        <w:t xml:space="preserve">etails of all complaints including nature of complaint, action </w:t>
      </w:r>
      <w:r w:rsidR="00330364" w:rsidRPr="00DB3A6E">
        <w:rPr>
          <w:rFonts w:ascii="Arial" w:hAnsi="Arial" w:cs="Arial"/>
          <w:color w:val="000000"/>
          <w:sz w:val="24"/>
          <w:szCs w:val="24"/>
        </w:rPr>
        <w:t xml:space="preserve"> </w:t>
      </w:r>
      <w:r w:rsidR="00F81880" w:rsidRPr="00DB3A6E">
        <w:rPr>
          <w:rFonts w:ascii="Arial" w:hAnsi="Arial" w:cs="Arial"/>
          <w:color w:val="000000"/>
          <w:sz w:val="24"/>
          <w:szCs w:val="24"/>
        </w:rPr>
        <w:t xml:space="preserve">taken </w:t>
      </w:r>
      <w:r w:rsidRPr="00DB3A6E">
        <w:rPr>
          <w:rFonts w:ascii="Arial" w:hAnsi="Arial" w:cs="Arial"/>
          <w:color w:val="000000"/>
          <w:sz w:val="24"/>
          <w:szCs w:val="24"/>
        </w:rPr>
        <w:t xml:space="preserve">  </w:t>
      </w:r>
      <w:r w:rsidR="00F81880" w:rsidRPr="00DB3A6E">
        <w:rPr>
          <w:rFonts w:ascii="Arial" w:hAnsi="Arial" w:cs="Arial"/>
          <w:color w:val="000000"/>
          <w:sz w:val="24"/>
          <w:szCs w:val="24"/>
        </w:rPr>
        <w:t>and timescale;</w:t>
      </w:r>
    </w:p>
    <w:p w14:paraId="12DD1879" w14:textId="304B3800" w:rsidR="00F81880" w:rsidRPr="00DB3A6E" w:rsidRDefault="00F81880" w:rsidP="00DB3A6E">
      <w:pPr>
        <w:numPr>
          <w:ilvl w:val="5"/>
          <w:numId w:val="15"/>
        </w:numPr>
        <w:pBdr>
          <w:top w:val="nil"/>
          <w:left w:val="nil"/>
          <w:bottom w:val="nil"/>
          <w:right w:val="nil"/>
          <w:between w:val="nil"/>
        </w:pBdr>
        <w:ind w:left="2268" w:right="6" w:hanging="425"/>
        <w:jc w:val="left"/>
        <w:rPr>
          <w:rFonts w:ascii="Arial" w:hAnsi="Arial" w:cs="Arial"/>
          <w:color w:val="000000"/>
          <w:sz w:val="24"/>
          <w:szCs w:val="24"/>
        </w:rPr>
      </w:pPr>
      <w:r w:rsidRPr="00DB3A6E">
        <w:rPr>
          <w:rFonts w:ascii="Arial" w:hAnsi="Arial" w:cs="Arial"/>
          <w:color w:val="000000"/>
          <w:sz w:val="24"/>
          <w:szCs w:val="24"/>
        </w:rPr>
        <w:t>promotion activities undertaken and planned;</w:t>
      </w:r>
    </w:p>
    <w:p w14:paraId="4700918E" w14:textId="68087A80" w:rsidR="00F81880" w:rsidRPr="00DB3A6E" w:rsidRDefault="00F81880" w:rsidP="00DB3A6E">
      <w:pPr>
        <w:numPr>
          <w:ilvl w:val="5"/>
          <w:numId w:val="15"/>
        </w:numPr>
        <w:pBdr>
          <w:top w:val="nil"/>
          <w:left w:val="nil"/>
          <w:bottom w:val="nil"/>
          <w:right w:val="nil"/>
          <w:between w:val="nil"/>
        </w:pBdr>
        <w:ind w:left="2268" w:right="6" w:hanging="425"/>
        <w:jc w:val="left"/>
        <w:rPr>
          <w:rFonts w:ascii="Arial" w:hAnsi="Arial" w:cs="Arial"/>
          <w:color w:val="000000"/>
          <w:sz w:val="24"/>
          <w:szCs w:val="24"/>
        </w:rPr>
      </w:pPr>
      <w:r w:rsidRPr="00DB3A6E">
        <w:rPr>
          <w:rFonts w:ascii="Arial" w:hAnsi="Arial" w:cs="Arial"/>
          <w:color w:val="000000"/>
          <w:sz w:val="24"/>
          <w:szCs w:val="24"/>
        </w:rPr>
        <w:t xml:space="preserve">external market trends, including analysis of how the Buyer could </w:t>
      </w:r>
      <w:r w:rsidR="00DE5FA6" w:rsidRPr="00DB3A6E">
        <w:rPr>
          <w:rFonts w:ascii="Arial" w:hAnsi="Arial" w:cs="Arial"/>
          <w:color w:val="000000"/>
          <w:sz w:val="24"/>
          <w:szCs w:val="24"/>
        </w:rPr>
        <w:t xml:space="preserve"> </w:t>
      </w:r>
      <w:r w:rsidRPr="00DB3A6E">
        <w:rPr>
          <w:rFonts w:ascii="Arial" w:hAnsi="Arial" w:cs="Arial"/>
          <w:color w:val="000000"/>
          <w:sz w:val="24"/>
          <w:szCs w:val="24"/>
        </w:rPr>
        <w:t>benefit from such trends, including a cost analysis of any such changes; and</w:t>
      </w:r>
    </w:p>
    <w:p w14:paraId="7BDCC5E1" w14:textId="26FB2F97" w:rsidR="00F81880" w:rsidRPr="00DB3A6E" w:rsidRDefault="00F81880" w:rsidP="00DB3A6E">
      <w:pPr>
        <w:numPr>
          <w:ilvl w:val="5"/>
          <w:numId w:val="15"/>
        </w:numPr>
        <w:pBdr>
          <w:top w:val="nil"/>
          <w:left w:val="nil"/>
          <w:bottom w:val="nil"/>
          <w:right w:val="nil"/>
          <w:between w:val="nil"/>
        </w:pBdr>
        <w:ind w:left="2268" w:right="6" w:hanging="425"/>
        <w:jc w:val="left"/>
        <w:rPr>
          <w:rFonts w:ascii="Arial" w:hAnsi="Arial" w:cs="Arial"/>
          <w:color w:val="000000"/>
          <w:sz w:val="24"/>
          <w:szCs w:val="24"/>
        </w:rPr>
      </w:pPr>
      <w:proofErr w:type="gramStart"/>
      <w:r w:rsidRPr="00DB3A6E">
        <w:rPr>
          <w:rFonts w:ascii="Arial" w:hAnsi="Arial" w:cs="Arial"/>
          <w:color w:val="000000"/>
          <w:sz w:val="24"/>
          <w:szCs w:val="24"/>
        </w:rPr>
        <w:t>proposed</w:t>
      </w:r>
      <w:proofErr w:type="gramEnd"/>
      <w:r w:rsidRPr="00DB3A6E">
        <w:rPr>
          <w:rFonts w:ascii="Arial" w:hAnsi="Arial" w:cs="Arial"/>
          <w:color w:val="000000"/>
          <w:sz w:val="24"/>
          <w:szCs w:val="24"/>
        </w:rPr>
        <w:t xml:space="preserve"> improvements to Services, including but not limited to, technology changes, reducing DNAs, administrative changes, Charges and new ways of working. Such proposals shall include an impact assessment of such changes.</w:t>
      </w:r>
    </w:p>
    <w:p w14:paraId="5FA04C03" w14:textId="39902526" w:rsidR="00F81880" w:rsidRPr="00DB3A6E" w:rsidRDefault="00F55276" w:rsidP="00DB3A6E">
      <w:pPr>
        <w:numPr>
          <w:ilvl w:val="2"/>
          <w:numId w:val="19"/>
        </w:numPr>
        <w:pBdr>
          <w:top w:val="nil"/>
          <w:left w:val="nil"/>
          <w:bottom w:val="nil"/>
          <w:right w:val="nil"/>
          <w:between w:val="nil"/>
        </w:pBdr>
        <w:ind w:right="6"/>
        <w:jc w:val="left"/>
        <w:rPr>
          <w:rFonts w:ascii="Arial" w:hAnsi="Arial" w:cs="Arial"/>
          <w:color w:val="000000"/>
          <w:sz w:val="24"/>
          <w:szCs w:val="24"/>
        </w:rPr>
      </w:pPr>
      <w:r w:rsidRPr="00DB3A6E">
        <w:rPr>
          <w:rFonts w:ascii="Arial" w:hAnsi="Arial" w:cs="Arial"/>
          <w:color w:val="000000"/>
          <w:sz w:val="24"/>
          <w:szCs w:val="24"/>
        </w:rPr>
        <w:t>Buyers</w:t>
      </w:r>
      <w:r w:rsidR="00F81880" w:rsidRPr="00DB3A6E">
        <w:rPr>
          <w:rFonts w:ascii="Arial" w:hAnsi="Arial" w:cs="Arial"/>
          <w:color w:val="000000"/>
          <w:sz w:val="24"/>
          <w:szCs w:val="24"/>
        </w:rPr>
        <w:t xml:space="preserve"> may specify additional areas for review.</w:t>
      </w:r>
    </w:p>
    <w:p w14:paraId="2390F1EC" w14:textId="68E2A48B" w:rsidR="00F81880" w:rsidRPr="00DB3A6E" w:rsidRDefault="00F81880" w:rsidP="00DB3A6E">
      <w:pPr>
        <w:numPr>
          <w:ilvl w:val="2"/>
          <w:numId w:val="19"/>
        </w:numPr>
        <w:pBdr>
          <w:top w:val="nil"/>
          <w:left w:val="nil"/>
          <w:bottom w:val="nil"/>
          <w:right w:val="nil"/>
          <w:between w:val="nil"/>
        </w:pBdr>
        <w:ind w:right="6"/>
        <w:jc w:val="left"/>
        <w:rPr>
          <w:rFonts w:ascii="Arial" w:hAnsi="Arial" w:cs="Arial"/>
          <w:color w:val="000000"/>
          <w:sz w:val="24"/>
          <w:szCs w:val="24"/>
        </w:rPr>
      </w:pPr>
      <w:r w:rsidRPr="00DB3A6E">
        <w:rPr>
          <w:rFonts w:ascii="Arial" w:hAnsi="Arial" w:cs="Arial"/>
          <w:color w:val="000000"/>
          <w:sz w:val="24"/>
          <w:szCs w:val="24"/>
        </w:rPr>
        <w:t xml:space="preserve">The Supplier shall provide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with a communication plan and relevant communication materials, at no cost to the Buyer.</w:t>
      </w:r>
    </w:p>
    <w:p w14:paraId="5F26C89E" w14:textId="0363BE8D" w:rsidR="00F81880" w:rsidRPr="00DB3A6E" w:rsidRDefault="00F81880" w:rsidP="00DB3A6E">
      <w:pPr>
        <w:numPr>
          <w:ilvl w:val="2"/>
          <w:numId w:val="19"/>
        </w:numPr>
        <w:pBdr>
          <w:top w:val="nil"/>
          <w:left w:val="nil"/>
          <w:bottom w:val="nil"/>
          <w:right w:val="nil"/>
          <w:between w:val="nil"/>
        </w:pBdr>
        <w:jc w:val="left"/>
        <w:rPr>
          <w:rFonts w:ascii="Arial" w:hAnsi="Arial" w:cs="Arial"/>
          <w:color w:val="000000"/>
          <w:sz w:val="24"/>
          <w:szCs w:val="24"/>
        </w:rPr>
      </w:pPr>
      <w:r w:rsidRPr="00DB3A6E">
        <w:rPr>
          <w:rFonts w:ascii="Arial" w:hAnsi="Arial" w:cs="Arial"/>
          <w:color w:val="000000"/>
          <w:sz w:val="24"/>
          <w:szCs w:val="24"/>
        </w:rPr>
        <w:t xml:space="preserve">The Account manager shall escalate any issues that cannot be resolved between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and the Supplier to the Authority.</w:t>
      </w:r>
    </w:p>
    <w:p w14:paraId="6DEB5094" w14:textId="0C341114" w:rsidR="00F81880" w:rsidRPr="00605F45" w:rsidRDefault="00605F45" w:rsidP="00285031">
      <w:pPr>
        <w:numPr>
          <w:ilvl w:val="1"/>
          <w:numId w:val="19"/>
        </w:numPr>
        <w:pBdr>
          <w:top w:val="nil"/>
          <w:left w:val="nil"/>
          <w:bottom w:val="nil"/>
          <w:right w:val="nil"/>
          <w:between w:val="nil"/>
        </w:pBdr>
        <w:ind w:left="737" w:hanging="737"/>
        <w:jc w:val="left"/>
        <w:rPr>
          <w:rFonts w:ascii="Arial" w:hAnsi="Arial" w:cs="Arial"/>
          <w:b/>
          <w:sz w:val="24"/>
          <w:szCs w:val="24"/>
        </w:rPr>
      </w:pPr>
      <w:r>
        <w:rPr>
          <w:rFonts w:ascii="Arial" w:hAnsi="Arial" w:cs="Arial"/>
          <w:b/>
          <w:sz w:val="24"/>
          <w:szCs w:val="24"/>
        </w:rPr>
        <w:t>10.2</w:t>
      </w:r>
      <w:r>
        <w:rPr>
          <w:rFonts w:ascii="Arial" w:hAnsi="Arial" w:cs="Arial"/>
          <w:b/>
          <w:sz w:val="24"/>
          <w:szCs w:val="24"/>
        </w:rPr>
        <w:tab/>
      </w:r>
      <w:r w:rsidR="00F81880" w:rsidRPr="00605F45">
        <w:rPr>
          <w:rFonts w:ascii="Arial" w:hAnsi="Arial" w:cs="Arial"/>
          <w:b/>
          <w:sz w:val="24"/>
          <w:szCs w:val="24"/>
        </w:rPr>
        <w:t>Service Levels and Service Credits</w:t>
      </w:r>
    </w:p>
    <w:p w14:paraId="777F2F47" w14:textId="096BE31E" w:rsidR="00F81880" w:rsidRPr="00DB3A6E" w:rsidRDefault="00F81880" w:rsidP="00DB3A6E">
      <w:pPr>
        <w:numPr>
          <w:ilvl w:val="2"/>
          <w:numId w:val="19"/>
        </w:numPr>
        <w:pBdr>
          <w:top w:val="nil"/>
          <w:left w:val="nil"/>
          <w:bottom w:val="nil"/>
          <w:right w:val="nil"/>
          <w:between w:val="nil"/>
        </w:pBdr>
        <w:jc w:val="left"/>
        <w:rPr>
          <w:rFonts w:ascii="Arial" w:hAnsi="Arial" w:cs="Arial"/>
          <w:color w:val="222222"/>
          <w:sz w:val="24"/>
          <w:szCs w:val="24"/>
        </w:rPr>
      </w:pPr>
      <w:r w:rsidRPr="00DB3A6E">
        <w:rPr>
          <w:rFonts w:ascii="Arial" w:hAnsi="Arial" w:cs="Arial"/>
          <w:color w:val="222222"/>
          <w:sz w:val="24"/>
          <w:szCs w:val="24"/>
        </w:rPr>
        <w:t xml:space="preserve">The Supplier and </w:t>
      </w:r>
      <w:r w:rsidR="00F55276" w:rsidRPr="00DB3A6E">
        <w:rPr>
          <w:rFonts w:ascii="Arial" w:hAnsi="Arial" w:cs="Arial"/>
          <w:color w:val="222222"/>
          <w:sz w:val="24"/>
          <w:szCs w:val="24"/>
        </w:rPr>
        <w:t>Buyers</w:t>
      </w:r>
      <w:r w:rsidRPr="00DB3A6E">
        <w:rPr>
          <w:rFonts w:ascii="Arial" w:hAnsi="Arial" w:cs="Arial"/>
          <w:color w:val="222222"/>
          <w:sz w:val="24"/>
          <w:szCs w:val="24"/>
        </w:rPr>
        <w:t xml:space="preserve"> shall agree Service Levels, Service Credits and Performance Monitoring at the Call Off stage.</w:t>
      </w:r>
    </w:p>
    <w:p w14:paraId="6545BE30" w14:textId="68CD45A1" w:rsidR="00F81880" w:rsidRPr="00DB3A6E" w:rsidRDefault="00F81880" w:rsidP="00DB3A6E">
      <w:pPr>
        <w:numPr>
          <w:ilvl w:val="2"/>
          <w:numId w:val="19"/>
        </w:numPr>
        <w:pBdr>
          <w:top w:val="nil"/>
          <w:left w:val="nil"/>
          <w:bottom w:val="nil"/>
          <w:right w:val="nil"/>
          <w:between w:val="nil"/>
        </w:pBdr>
        <w:jc w:val="left"/>
        <w:rPr>
          <w:rFonts w:ascii="Arial" w:hAnsi="Arial" w:cs="Arial"/>
          <w:color w:val="222222"/>
          <w:sz w:val="24"/>
          <w:szCs w:val="24"/>
        </w:rPr>
      </w:pPr>
      <w:r w:rsidRPr="00DB3A6E">
        <w:rPr>
          <w:rFonts w:ascii="Arial" w:hAnsi="Arial" w:cs="Arial"/>
          <w:color w:val="222222"/>
          <w:sz w:val="24"/>
          <w:szCs w:val="24"/>
        </w:rPr>
        <w:t xml:space="preserve">Call-Off Schedule 14: Part A, which is for information only, provides baseline Service Levels that </w:t>
      </w:r>
      <w:r w:rsidR="00F55276" w:rsidRPr="00DB3A6E">
        <w:rPr>
          <w:rFonts w:ascii="Arial" w:hAnsi="Arial" w:cs="Arial"/>
          <w:color w:val="222222"/>
          <w:sz w:val="24"/>
          <w:szCs w:val="24"/>
        </w:rPr>
        <w:t>Buyers</w:t>
      </w:r>
      <w:r w:rsidRPr="00DB3A6E">
        <w:rPr>
          <w:rFonts w:ascii="Arial" w:hAnsi="Arial" w:cs="Arial"/>
          <w:color w:val="222222"/>
          <w:sz w:val="24"/>
          <w:szCs w:val="24"/>
        </w:rPr>
        <w:t xml:space="preserve"> may implement at the Call Off stage. </w:t>
      </w:r>
    </w:p>
    <w:p w14:paraId="3F9E19F8" w14:textId="37124BDD" w:rsidR="00F81880" w:rsidRPr="00DB3A6E" w:rsidRDefault="00605F45" w:rsidP="00285031">
      <w:pPr>
        <w:numPr>
          <w:ilvl w:val="1"/>
          <w:numId w:val="19"/>
        </w:numPr>
        <w:pBdr>
          <w:top w:val="nil"/>
          <w:left w:val="nil"/>
          <w:bottom w:val="nil"/>
          <w:right w:val="nil"/>
          <w:between w:val="nil"/>
        </w:pBdr>
        <w:ind w:left="737" w:hanging="737"/>
        <w:jc w:val="left"/>
        <w:rPr>
          <w:rFonts w:ascii="Arial" w:hAnsi="Arial" w:cs="Arial"/>
          <w:sz w:val="24"/>
          <w:szCs w:val="24"/>
        </w:rPr>
      </w:pPr>
      <w:r>
        <w:rPr>
          <w:rFonts w:ascii="Arial" w:hAnsi="Arial" w:cs="Arial"/>
          <w:b/>
          <w:color w:val="000000"/>
          <w:sz w:val="24"/>
          <w:szCs w:val="24"/>
        </w:rPr>
        <w:t>10.3</w:t>
      </w:r>
      <w:r>
        <w:rPr>
          <w:rFonts w:ascii="Arial" w:hAnsi="Arial" w:cs="Arial"/>
          <w:b/>
          <w:color w:val="000000"/>
          <w:sz w:val="24"/>
          <w:szCs w:val="24"/>
        </w:rPr>
        <w:tab/>
      </w:r>
      <w:r w:rsidR="00F81880" w:rsidRPr="00DB3A6E">
        <w:rPr>
          <w:rFonts w:ascii="Arial" w:hAnsi="Arial" w:cs="Arial"/>
          <w:b/>
          <w:color w:val="000000"/>
          <w:sz w:val="24"/>
          <w:szCs w:val="24"/>
        </w:rPr>
        <w:t>Clinical Governance and Performance Monitoring</w:t>
      </w:r>
    </w:p>
    <w:p w14:paraId="2F571377" w14:textId="77777777" w:rsidR="00F81880" w:rsidRPr="00DB3A6E" w:rsidRDefault="00F81880"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The Supplier shall conduct an annual Service review in respect of each Contract Year. The Service review shall be supported by a report that provides details of the methodology, the sampling techniques, any issues identified and remedial action to be taken.</w:t>
      </w:r>
    </w:p>
    <w:p w14:paraId="3A9283F0" w14:textId="77777777" w:rsidR="00F81880" w:rsidRPr="00DB3A6E" w:rsidRDefault="00F81880"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The Supplier shall make the results available to the Authority and the Buyer.</w:t>
      </w:r>
    </w:p>
    <w:p w14:paraId="21DC6183" w14:textId="77777777" w:rsidR="00F81880" w:rsidRPr="00DB3A6E" w:rsidRDefault="00F81880"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The Supplier shall include the following in the review:</w:t>
      </w:r>
    </w:p>
    <w:p w14:paraId="1E959178" w14:textId="251EBABB" w:rsidR="00F81880"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Supplier Staff</w:t>
      </w:r>
      <w:r w:rsidR="00F81880" w:rsidRPr="00DB3A6E">
        <w:rPr>
          <w:rFonts w:ascii="Arial" w:hAnsi="Arial" w:cs="Arial"/>
          <w:color w:val="000000"/>
          <w:sz w:val="24"/>
          <w:szCs w:val="24"/>
        </w:rPr>
        <w:t xml:space="preserve"> levels are being maintained and monitored to cope with Service demands and that a </w:t>
      </w:r>
      <w:r w:rsidRPr="00DB3A6E">
        <w:rPr>
          <w:rFonts w:ascii="Arial" w:hAnsi="Arial" w:cs="Arial"/>
          <w:color w:val="000000"/>
          <w:sz w:val="24"/>
          <w:szCs w:val="24"/>
        </w:rPr>
        <w:t>Supplier Staff</w:t>
      </w:r>
      <w:r w:rsidR="00F81880" w:rsidRPr="00DB3A6E">
        <w:rPr>
          <w:rFonts w:ascii="Arial" w:hAnsi="Arial" w:cs="Arial"/>
          <w:color w:val="000000"/>
          <w:sz w:val="24"/>
          <w:szCs w:val="24"/>
        </w:rPr>
        <w:t xml:space="preserve"> resource planning process is regularly reviewed and maintained;</w:t>
      </w:r>
    </w:p>
    <w:p w14:paraId="6AFA68E1"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All clinical policies and procedures are being monitored and followed;</w:t>
      </w:r>
    </w:p>
    <w:p w14:paraId="23967A19" w14:textId="1EFAEAE1" w:rsidR="00F81880"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Supplier Staff</w:t>
      </w:r>
      <w:r w:rsidR="00F81880" w:rsidRPr="00DB3A6E">
        <w:rPr>
          <w:rFonts w:ascii="Arial" w:hAnsi="Arial" w:cs="Arial"/>
          <w:color w:val="000000"/>
          <w:sz w:val="24"/>
          <w:szCs w:val="24"/>
        </w:rPr>
        <w:t xml:space="preserve"> are professionally accredited in order to provide the Services;</w:t>
      </w:r>
    </w:p>
    <w:p w14:paraId="5ED6DC62" w14:textId="08C26FB2" w:rsidR="00F81880"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Supplier Staff</w:t>
      </w:r>
      <w:r w:rsidR="00F81880" w:rsidRPr="00DB3A6E">
        <w:rPr>
          <w:rFonts w:ascii="Arial" w:hAnsi="Arial" w:cs="Arial"/>
          <w:color w:val="000000"/>
          <w:sz w:val="24"/>
          <w:szCs w:val="24"/>
        </w:rPr>
        <w:t xml:space="preserve"> professional qualification accreditation is monitored and maintained at organisational level; and</w:t>
      </w:r>
    </w:p>
    <w:p w14:paraId="73D18A7E"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 complaints process is effectively monitored and maintained by sampling 10% of complaints and reviewing that all processes are followed and appropriate records maintained. </w:t>
      </w:r>
    </w:p>
    <w:p w14:paraId="48BAFD62" w14:textId="474FC9B3" w:rsidR="00F81880" w:rsidRPr="00DB3A6E" w:rsidRDefault="00F81880"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 xml:space="preserve">The Supplier shall work with the relevant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to track and report on any remedial actions identified and the Parties agree that they shall bear their own respective costs and expenses incurred in respect thereof.</w:t>
      </w:r>
    </w:p>
    <w:p w14:paraId="48976AF3" w14:textId="53F54177" w:rsidR="00F81880" w:rsidRPr="00DB3A6E" w:rsidRDefault="00605F45" w:rsidP="00285031">
      <w:pPr>
        <w:numPr>
          <w:ilvl w:val="1"/>
          <w:numId w:val="19"/>
        </w:numPr>
        <w:pBdr>
          <w:top w:val="nil"/>
          <w:left w:val="nil"/>
          <w:bottom w:val="nil"/>
          <w:right w:val="nil"/>
          <w:between w:val="nil"/>
        </w:pBdr>
        <w:ind w:left="737" w:hanging="737"/>
        <w:jc w:val="left"/>
        <w:rPr>
          <w:rFonts w:ascii="Arial" w:hAnsi="Arial" w:cs="Arial"/>
          <w:b/>
          <w:color w:val="000000"/>
          <w:sz w:val="24"/>
          <w:szCs w:val="24"/>
        </w:rPr>
      </w:pPr>
      <w:r>
        <w:rPr>
          <w:rFonts w:ascii="Arial" w:hAnsi="Arial" w:cs="Arial"/>
          <w:b/>
          <w:color w:val="000000"/>
          <w:sz w:val="24"/>
          <w:szCs w:val="24"/>
        </w:rPr>
        <w:t>10.4</w:t>
      </w:r>
      <w:r>
        <w:rPr>
          <w:rFonts w:ascii="Arial" w:hAnsi="Arial" w:cs="Arial"/>
          <w:b/>
          <w:color w:val="000000"/>
          <w:sz w:val="24"/>
          <w:szCs w:val="24"/>
        </w:rPr>
        <w:tab/>
      </w:r>
      <w:r w:rsidR="00F81880" w:rsidRPr="00DB3A6E">
        <w:rPr>
          <w:rFonts w:ascii="Arial" w:hAnsi="Arial" w:cs="Arial"/>
          <w:b/>
          <w:color w:val="000000"/>
          <w:sz w:val="24"/>
          <w:szCs w:val="24"/>
        </w:rPr>
        <w:t>Measuring Service Impact and Outcomes</w:t>
      </w:r>
    </w:p>
    <w:p w14:paraId="73EEB7A7" w14:textId="3B038279" w:rsidR="00F81880" w:rsidRPr="00DB3A6E" w:rsidRDefault="00F81880"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 xml:space="preserve">The Supplier shall use published, recognised methodologies, where available and agreed in advance with </w:t>
      </w:r>
      <w:r w:rsidR="00F55276" w:rsidRPr="00DB3A6E">
        <w:rPr>
          <w:rFonts w:ascii="Arial" w:hAnsi="Arial" w:cs="Arial"/>
          <w:color w:val="000000"/>
          <w:sz w:val="24"/>
          <w:szCs w:val="24"/>
        </w:rPr>
        <w:t>Buyers</w:t>
      </w:r>
      <w:r w:rsidRPr="00DB3A6E">
        <w:rPr>
          <w:rFonts w:ascii="Arial" w:hAnsi="Arial" w:cs="Arial"/>
          <w:color w:val="000000"/>
          <w:sz w:val="24"/>
          <w:szCs w:val="24"/>
        </w:rPr>
        <w:t>, to measure the Services at least twice in each Contract Year. The Supplier shall include, at a minimum, an assessment of the impact of the Services on</w:t>
      </w:r>
    </w:p>
    <w:p w14:paraId="28087788"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Users Personnel perception of their own health and wellbeing;</w:t>
      </w:r>
    </w:p>
    <w:p w14:paraId="67DE6B9A"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Users Personnel perception of their own stress and anxiety levels;</w:t>
      </w:r>
    </w:p>
    <w:p w14:paraId="5AD2F2EC"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Users Personnel perception of their own levels of resilience; and</w:t>
      </w:r>
    </w:p>
    <w:p w14:paraId="69BE2ADD" w14:textId="77B4B870"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Users Personnel perception of </w:t>
      </w:r>
      <w:proofErr w:type="spellStart"/>
      <w:r w:rsidRPr="00DB3A6E">
        <w:rPr>
          <w:rFonts w:ascii="Arial" w:hAnsi="Arial" w:cs="Arial"/>
          <w:color w:val="000000"/>
          <w:sz w:val="24"/>
          <w:szCs w:val="24"/>
        </w:rPr>
        <w:t>presenteesim</w:t>
      </w:r>
      <w:proofErr w:type="spellEnd"/>
      <w:r w:rsidRPr="00DB3A6E">
        <w:rPr>
          <w:rFonts w:ascii="Arial" w:hAnsi="Arial" w:cs="Arial"/>
          <w:color w:val="000000"/>
          <w:sz w:val="24"/>
          <w:szCs w:val="24"/>
        </w:rPr>
        <w:t xml:space="preserve"> (the extent </w:t>
      </w:r>
      <w:r w:rsidR="00F55276" w:rsidRPr="00DB3A6E">
        <w:rPr>
          <w:rFonts w:ascii="Arial" w:hAnsi="Arial" w:cs="Arial"/>
          <w:color w:val="000000"/>
          <w:sz w:val="24"/>
          <w:szCs w:val="24"/>
        </w:rPr>
        <w:t>Buyers</w:t>
      </w:r>
      <w:r w:rsidRPr="00DB3A6E">
        <w:rPr>
          <w:rFonts w:ascii="Arial" w:hAnsi="Arial" w:cs="Arial"/>
          <w:color w:val="000000"/>
          <w:sz w:val="24"/>
          <w:szCs w:val="24"/>
        </w:rPr>
        <w:t>’ Personnel work when sick or feel obliged to work when sick) and productivity.</w:t>
      </w:r>
    </w:p>
    <w:p w14:paraId="3F7F460A" w14:textId="0D7F09D8" w:rsidR="00F81880" w:rsidRPr="00DB3A6E" w:rsidRDefault="00F81880"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 xml:space="preserve">The Supplier shall agree the forms of clinical measures to monitor the effectiveness of the Services, in advance with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and they may include, but not be limited to:</w:t>
      </w:r>
    </w:p>
    <w:p w14:paraId="1A3E949E" w14:textId="2A94054F" w:rsidR="00F81880" w:rsidRPr="0045175D" w:rsidRDefault="00F81880" w:rsidP="00F411C3">
      <w:pPr>
        <w:numPr>
          <w:ilvl w:val="0"/>
          <w:numId w:val="17"/>
        </w:numPr>
        <w:ind w:left="2127" w:hanging="284"/>
        <w:jc w:val="left"/>
        <w:rPr>
          <w:rFonts w:ascii="Arial" w:hAnsi="Arial" w:cs="Arial"/>
          <w:color w:val="000000"/>
          <w:sz w:val="24"/>
          <w:szCs w:val="24"/>
        </w:rPr>
      </w:pPr>
      <w:r w:rsidRPr="0045175D">
        <w:rPr>
          <w:rFonts w:ascii="Arial" w:hAnsi="Arial" w:cs="Arial"/>
          <w:color w:val="000000"/>
          <w:sz w:val="24"/>
          <w:szCs w:val="24"/>
        </w:rPr>
        <w:t>General Health Questionnaire (GHQ) (versions 12,28,30 &amp; 60) to detect the presence of and/or assess the severity of psychiatric disorders;</w:t>
      </w:r>
    </w:p>
    <w:p w14:paraId="197B667F" w14:textId="74DF71E0" w:rsidR="00F81880" w:rsidRPr="0045175D" w:rsidRDefault="00F81880" w:rsidP="00F411C3">
      <w:pPr>
        <w:numPr>
          <w:ilvl w:val="0"/>
          <w:numId w:val="17"/>
        </w:numPr>
        <w:ind w:left="2127" w:hanging="284"/>
        <w:jc w:val="left"/>
        <w:rPr>
          <w:rFonts w:ascii="Arial" w:hAnsi="Arial" w:cs="Arial"/>
          <w:color w:val="000000"/>
          <w:sz w:val="24"/>
          <w:szCs w:val="24"/>
        </w:rPr>
      </w:pPr>
      <w:r w:rsidRPr="0045175D">
        <w:rPr>
          <w:rFonts w:ascii="Arial" w:hAnsi="Arial" w:cs="Arial"/>
          <w:color w:val="000000"/>
          <w:sz w:val="24"/>
          <w:szCs w:val="24"/>
        </w:rPr>
        <w:t xml:space="preserve">Patient Health Questionnaire (PHQ-9) generally used to monitor the severity of depression symptoms; </w:t>
      </w:r>
    </w:p>
    <w:p w14:paraId="2E17D2E8" w14:textId="3B20838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General Anxiety Disorder (GAD7) self-administered questionnaire used to determine presence and severity of generalised anxiety disorder; and</w:t>
      </w:r>
    </w:p>
    <w:p w14:paraId="6302CDAB"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Work and Social Adjustment Scale (WSAS)</w:t>
      </w:r>
    </w:p>
    <w:p w14:paraId="7D990C95" w14:textId="77777777" w:rsidR="00F81880" w:rsidRPr="00DB3A6E" w:rsidRDefault="00F81880" w:rsidP="00DB3A6E">
      <w:pPr>
        <w:pBdr>
          <w:top w:val="nil"/>
          <w:left w:val="nil"/>
          <w:bottom w:val="nil"/>
          <w:right w:val="nil"/>
          <w:between w:val="nil"/>
        </w:pBdr>
        <w:jc w:val="left"/>
        <w:rPr>
          <w:rFonts w:ascii="Arial" w:hAnsi="Arial" w:cs="Arial"/>
          <w:color w:val="000000"/>
          <w:sz w:val="24"/>
          <w:szCs w:val="24"/>
        </w:rPr>
      </w:pPr>
    </w:p>
    <w:p w14:paraId="7384ACCF" w14:textId="77777777" w:rsidR="00F81880" w:rsidRPr="00DB3A6E" w:rsidRDefault="00F81880" w:rsidP="00DB3A6E">
      <w:pPr>
        <w:numPr>
          <w:ilvl w:val="2"/>
          <w:numId w:val="19"/>
        </w:numPr>
        <w:pBdr>
          <w:top w:val="nil"/>
          <w:left w:val="nil"/>
          <w:bottom w:val="nil"/>
          <w:right w:val="nil"/>
          <w:between w:val="nil"/>
        </w:pBdr>
        <w:jc w:val="left"/>
        <w:rPr>
          <w:rFonts w:ascii="Arial" w:hAnsi="Arial" w:cs="Arial"/>
          <w:color w:val="000000"/>
          <w:sz w:val="24"/>
          <w:szCs w:val="24"/>
        </w:rPr>
      </w:pPr>
      <w:r w:rsidRPr="00DB3A6E">
        <w:rPr>
          <w:rFonts w:ascii="Arial" w:hAnsi="Arial" w:cs="Arial"/>
          <w:color w:val="000000"/>
          <w:sz w:val="24"/>
          <w:szCs w:val="24"/>
        </w:rPr>
        <w:lastRenderedPageBreak/>
        <w:t>The Supplier shall undertake satisfaction surveys of the Services and shall aim to get a 50% response from Users.</w:t>
      </w:r>
    </w:p>
    <w:p w14:paraId="43E664A1" w14:textId="77777777" w:rsidR="00F81880" w:rsidRPr="00DB3A6E" w:rsidRDefault="00F81880"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The Supplier shall design the content of satisfaction surveys and agree in advance with the Buyer, including specified measures to be achieved.</w:t>
      </w:r>
    </w:p>
    <w:p w14:paraId="78AF4FD3" w14:textId="33C430C5" w:rsidR="00F81880" w:rsidRPr="00DB3A6E" w:rsidRDefault="00F81880" w:rsidP="00DB3A6E">
      <w:pPr>
        <w:numPr>
          <w:ilvl w:val="2"/>
          <w:numId w:val="19"/>
        </w:numPr>
        <w:pBdr>
          <w:top w:val="nil"/>
          <w:left w:val="nil"/>
          <w:bottom w:val="nil"/>
          <w:right w:val="nil"/>
          <w:between w:val="nil"/>
        </w:pBdr>
        <w:jc w:val="left"/>
        <w:rPr>
          <w:rFonts w:ascii="Arial" w:hAnsi="Arial" w:cs="Arial"/>
          <w:color w:val="000000"/>
          <w:sz w:val="24"/>
          <w:szCs w:val="24"/>
        </w:rPr>
      </w:pPr>
      <w:r w:rsidRPr="00DB3A6E">
        <w:rPr>
          <w:rFonts w:ascii="Arial" w:hAnsi="Arial" w:cs="Arial"/>
          <w:color w:val="000000"/>
          <w:sz w:val="24"/>
          <w:szCs w:val="24"/>
        </w:rPr>
        <w:t xml:space="preserve">The Supplier shall ensure that surveys contain questions relating to all aspects of the Services, including use of the online portal and where appropriate to incorporate measures that are included in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employee surveys, which will be shared with the Supplier. </w:t>
      </w:r>
    </w:p>
    <w:p w14:paraId="78963B99" w14:textId="432622D9" w:rsidR="00F81880" w:rsidRPr="00DB3A6E" w:rsidRDefault="00F81880" w:rsidP="00DB3A6E">
      <w:pPr>
        <w:numPr>
          <w:ilvl w:val="2"/>
          <w:numId w:val="19"/>
        </w:numPr>
        <w:pBdr>
          <w:top w:val="nil"/>
          <w:left w:val="nil"/>
          <w:bottom w:val="nil"/>
          <w:right w:val="nil"/>
          <w:between w:val="nil"/>
        </w:pBdr>
        <w:jc w:val="left"/>
        <w:rPr>
          <w:rFonts w:ascii="Arial" w:hAnsi="Arial" w:cs="Arial"/>
          <w:color w:val="000000"/>
          <w:sz w:val="24"/>
          <w:szCs w:val="24"/>
        </w:rPr>
      </w:pPr>
      <w:r w:rsidRPr="00DB3A6E">
        <w:rPr>
          <w:rFonts w:ascii="Arial" w:hAnsi="Arial" w:cs="Arial"/>
          <w:color w:val="000000"/>
          <w:sz w:val="24"/>
          <w:szCs w:val="24"/>
        </w:rPr>
        <w:t xml:space="preserve">The Supplier shall design and provide such surveys to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upon request at no additional charge. </w:t>
      </w:r>
    </w:p>
    <w:p w14:paraId="367956CA" w14:textId="1A545429" w:rsidR="00F81880" w:rsidRPr="00DB3A6E" w:rsidRDefault="00F81880" w:rsidP="00DB3A6E">
      <w:pPr>
        <w:numPr>
          <w:ilvl w:val="2"/>
          <w:numId w:val="19"/>
        </w:numPr>
        <w:pBdr>
          <w:top w:val="nil"/>
          <w:left w:val="nil"/>
          <w:bottom w:val="nil"/>
          <w:right w:val="nil"/>
          <w:between w:val="nil"/>
        </w:pBdr>
        <w:jc w:val="left"/>
        <w:rPr>
          <w:rFonts w:ascii="Arial" w:hAnsi="Arial" w:cs="Arial"/>
          <w:color w:val="000000"/>
          <w:sz w:val="24"/>
          <w:szCs w:val="24"/>
        </w:rPr>
      </w:pPr>
      <w:r w:rsidRPr="00DB3A6E">
        <w:rPr>
          <w:rFonts w:ascii="Arial" w:hAnsi="Arial" w:cs="Arial"/>
          <w:color w:val="000000"/>
          <w:sz w:val="24"/>
          <w:szCs w:val="24"/>
        </w:rPr>
        <w:t xml:space="preserve">The Supplier shall provide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with survey results, including recommendations for Service improvements, identifying changes to Services where User’s satisfaction has not met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agreed targeted results. </w:t>
      </w:r>
    </w:p>
    <w:p w14:paraId="6803671C" w14:textId="02DD4674" w:rsidR="00F81880" w:rsidRPr="00DB3A6E" w:rsidRDefault="00605F45" w:rsidP="00285031">
      <w:pPr>
        <w:numPr>
          <w:ilvl w:val="1"/>
          <w:numId w:val="19"/>
        </w:numPr>
        <w:pBdr>
          <w:top w:val="nil"/>
          <w:left w:val="nil"/>
          <w:bottom w:val="nil"/>
          <w:right w:val="nil"/>
          <w:between w:val="nil"/>
        </w:pBdr>
        <w:ind w:left="737" w:hanging="737"/>
        <w:jc w:val="left"/>
        <w:rPr>
          <w:rFonts w:ascii="Arial" w:hAnsi="Arial" w:cs="Arial"/>
          <w:b/>
          <w:color w:val="000000"/>
          <w:sz w:val="24"/>
          <w:szCs w:val="24"/>
        </w:rPr>
      </w:pPr>
      <w:r>
        <w:rPr>
          <w:rFonts w:ascii="Arial" w:hAnsi="Arial" w:cs="Arial"/>
          <w:b/>
          <w:color w:val="000000"/>
          <w:sz w:val="24"/>
          <w:szCs w:val="24"/>
        </w:rPr>
        <w:t>10.5</w:t>
      </w:r>
      <w:r>
        <w:rPr>
          <w:rFonts w:ascii="Arial" w:hAnsi="Arial" w:cs="Arial"/>
          <w:b/>
          <w:color w:val="000000"/>
          <w:sz w:val="24"/>
          <w:szCs w:val="24"/>
        </w:rPr>
        <w:tab/>
      </w:r>
      <w:r w:rsidR="00F81880" w:rsidRPr="00DB3A6E">
        <w:rPr>
          <w:rFonts w:ascii="Arial" w:hAnsi="Arial" w:cs="Arial"/>
          <w:b/>
          <w:color w:val="000000"/>
          <w:sz w:val="24"/>
          <w:szCs w:val="24"/>
        </w:rPr>
        <w:t>Strategy, Policy and Guidance</w:t>
      </w:r>
    </w:p>
    <w:p w14:paraId="6597944E" w14:textId="5AB5B238" w:rsidR="00F81880" w:rsidRPr="00DB3A6E" w:rsidRDefault="00F81880" w:rsidP="00DB3A6E">
      <w:pPr>
        <w:numPr>
          <w:ilvl w:val="2"/>
          <w:numId w:val="19"/>
        </w:numPr>
        <w:pBdr>
          <w:top w:val="nil"/>
          <w:left w:val="nil"/>
          <w:bottom w:val="nil"/>
          <w:right w:val="nil"/>
          <w:between w:val="nil"/>
        </w:pBdr>
        <w:jc w:val="left"/>
        <w:rPr>
          <w:rFonts w:ascii="Arial" w:hAnsi="Arial" w:cs="Arial"/>
          <w:color w:val="000000"/>
          <w:sz w:val="24"/>
          <w:szCs w:val="24"/>
        </w:rPr>
      </w:pPr>
      <w:r w:rsidRPr="00DB3A6E">
        <w:rPr>
          <w:rFonts w:ascii="Arial" w:hAnsi="Arial" w:cs="Arial"/>
          <w:color w:val="000000"/>
          <w:sz w:val="24"/>
          <w:szCs w:val="24"/>
        </w:rPr>
        <w:t xml:space="preserve">The Supplier shall provide policy and strategy advice to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This shall include analysis of internal policies and sharing best practice from across employment sectors.  </w:t>
      </w:r>
    </w:p>
    <w:p w14:paraId="03216D33" w14:textId="48A4101C" w:rsidR="00F81880" w:rsidRPr="00DB3A6E" w:rsidRDefault="00F81880" w:rsidP="00DB3A6E">
      <w:pPr>
        <w:numPr>
          <w:ilvl w:val="2"/>
          <w:numId w:val="19"/>
        </w:numPr>
        <w:pBdr>
          <w:top w:val="nil"/>
          <w:left w:val="nil"/>
          <w:bottom w:val="nil"/>
          <w:right w:val="nil"/>
          <w:between w:val="nil"/>
        </w:pBdr>
        <w:jc w:val="left"/>
        <w:rPr>
          <w:rFonts w:ascii="Arial" w:hAnsi="Arial" w:cs="Arial"/>
          <w:b/>
          <w:color w:val="000000"/>
          <w:sz w:val="24"/>
          <w:szCs w:val="24"/>
        </w:rPr>
      </w:pPr>
      <w:r w:rsidRPr="00DB3A6E">
        <w:rPr>
          <w:rFonts w:ascii="Arial" w:hAnsi="Arial" w:cs="Arial"/>
          <w:color w:val="000000"/>
          <w:sz w:val="24"/>
          <w:szCs w:val="24"/>
        </w:rPr>
        <w:t xml:space="preserve">The Supplier shall work with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to understand any new policy changes, which may impact on Service delivery.</w:t>
      </w:r>
    </w:p>
    <w:p w14:paraId="3466F07B" w14:textId="1230FF0C" w:rsidR="00F81880" w:rsidRPr="00DB3A6E" w:rsidRDefault="00F81880" w:rsidP="00DB3A6E">
      <w:pPr>
        <w:numPr>
          <w:ilvl w:val="2"/>
          <w:numId w:val="19"/>
        </w:numPr>
        <w:pBdr>
          <w:top w:val="nil"/>
          <w:left w:val="nil"/>
          <w:bottom w:val="nil"/>
          <w:right w:val="nil"/>
          <w:between w:val="nil"/>
        </w:pBdr>
        <w:jc w:val="left"/>
        <w:rPr>
          <w:rFonts w:ascii="Arial" w:hAnsi="Arial" w:cs="Arial"/>
          <w:b/>
          <w:color w:val="000000"/>
          <w:sz w:val="24"/>
          <w:szCs w:val="24"/>
        </w:rPr>
      </w:pPr>
      <w:r w:rsidRPr="00DB3A6E">
        <w:rPr>
          <w:rFonts w:ascii="Arial" w:hAnsi="Arial" w:cs="Arial"/>
          <w:color w:val="000000"/>
          <w:sz w:val="24"/>
          <w:szCs w:val="24"/>
        </w:rPr>
        <w:t xml:space="preserve">The Supplier shall identify Service trends and shall develop mitigation strategies and/or solutions in conjunction with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and the information be provided in a format to be agreed by the Buyer.  Examples of areas which could be included are:</w:t>
      </w:r>
    </w:p>
    <w:p w14:paraId="6C2465F1"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Referrals increase due to a specific problem identified;</w:t>
      </w:r>
    </w:p>
    <w:p w14:paraId="4B67B56D"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Service usage patterns indicate the need for further investigation;</w:t>
      </w:r>
    </w:p>
    <w:p w14:paraId="64A7FF92" w14:textId="0D0C7D60"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Issues of bullying/intimidation or career/job related stress increase in a specific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location;</w:t>
      </w:r>
    </w:p>
    <w:p w14:paraId="1C04703D" w14:textId="3340F1E3"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There is a lack of referrals / Buyer Personnel contact from a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geographical area or business unit; and</w:t>
      </w:r>
    </w:p>
    <w:p w14:paraId="715292B9" w14:textId="6BA4C78B"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Patterns/or concerns of </w:t>
      </w:r>
      <w:proofErr w:type="spellStart"/>
      <w:r w:rsidRPr="00DB3A6E">
        <w:rPr>
          <w:rFonts w:ascii="Arial" w:hAnsi="Arial" w:cs="Arial"/>
          <w:color w:val="000000"/>
          <w:sz w:val="24"/>
          <w:szCs w:val="24"/>
        </w:rPr>
        <w:t>presenteeism</w:t>
      </w:r>
      <w:proofErr w:type="spellEnd"/>
      <w:r w:rsidRPr="00DB3A6E">
        <w:rPr>
          <w:rFonts w:ascii="Arial" w:hAnsi="Arial" w:cs="Arial"/>
          <w:color w:val="000000"/>
          <w:sz w:val="24"/>
          <w:szCs w:val="24"/>
        </w:rPr>
        <w:t xml:space="preserve"> (the extent to which Users work when sick, or feel obliged to work when sick) arise in particular parts of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organisation.</w:t>
      </w:r>
    </w:p>
    <w:p w14:paraId="07D3B6C0"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The Supplier shall propose changes and/or modifications to the Services in order that the Services address specific trends and/or issues, including a time plan for implementation and shall work with the Buyer to implement agreed modifications. </w:t>
      </w:r>
    </w:p>
    <w:p w14:paraId="60169AD2" w14:textId="7DE489E8" w:rsidR="00F81880" w:rsidRPr="00DB3A6E" w:rsidRDefault="00605F45" w:rsidP="00285031">
      <w:pPr>
        <w:numPr>
          <w:ilvl w:val="1"/>
          <w:numId w:val="19"/>
        </w:numPr>
        <w:pBdr>
          <w:top w:val="nil"/>
          <w:left w:val="nil"/>
          <w:bottom w:val="nil"/>
          <w:right w:val="nil"/>
          <w:between w:val="nil"/>
        </w:pBdr>
        <w:ind w:left="737" w:hanging="737"/>
        <w:jc w:val="left"/>
        <w:rPr>
          <w:rFonts w:ascii="Arial" w:hAnsi="Arial" w:cs="Arial"/>
          <w:b/>
          <w:color w:val="000000"/>
          <w:sz w:val="24"/>
          <w:szCs w:val="24"/>
        </w:rPr>
      </w:pPr>
      <w:r>
        <w:rPr>
          <w:rFonts w:ascii="Arial" w:hAnsi="Arial" w:cs="Arial"/>
          <w:b/>
          <w:color w:val="000000"/>
          <w:sz w:val="24"/>
          <w:szCs w:val="24"/>
        </w:rPr>
        <w:t>10.6</w:t>
      </w:r>
      <w:r>
        <w:rPr>
          <w:rFonts w:ascii="Arial" w:hAnsi="Arial" w:cs="Arial"/>
          <w:b/>
          <w:color w:val="000000"/>
          <w:sz w:val="24"/>
          <w:szCs w:val="24"/>
        </w:rPr>
        <w:tab/>
      </w:r>
      <w:r w:rsidR="00F81880" w:rsidRPr="00DB3A6E">
        <w:rPr>
          <w:rFonts w:ascii="Arial" w:hAnsi="Arial" w:cs="Arial"/>
          <w:b/>
          <w:color w:val="000000"/>
          <w:sz w:val="24"/>
          <w:szCs w:val="24"/>
        </w:rPr>
        <w:t>Complaints Process</w:t>
      </w:r>
    </w:p>
    <w:p w14:paraId="5E3E5788" w14:textId="77777777" w:rsidR="00F81880" w:rsidRPr="00DB3A6E" w:rsidRDefault="00F81880" w:rsidP="00DB3A6E">
      <w:pPr>
        <w:numPr>
          <w:ilvl w:val="2"/>
          <w:numId w:val="19"/>
        </w:numPr>
        <w:pBdr>
          <w:top w:val="nil"/>
          <w:left w:val="nil"/>
          <w:bottom w:val="nil"/>
          <w:right w:val="nil"/>
          <w:between w:val="nil"/>
        </w:pBdr>
        <w:ind w:right="6"/>
        <w:jc w:val="left"/>
        <w:rPr>
          <w:rFonts w:ascii="Arial" w:hAnsi="Arial" w:cs="Arial"/>
          <w:sz w:val="24"/>
          <w:szCs w:val="24"/>
        </w:rPr>
      </w:pPr>
      <w:r w:rsidRPr="00DB3A6E">
        <w:rPr>
          <w:rFonts w:ascii="Arial" w:hAnsi="Arial" w:cs="Arial"/>
          <w:color w:val="000000"/>
          <w:sz w:val="24"/>
          <w:szCs w:val="24"/>
        </w:rPr>
        <w:t xml:space="preserve">The Supplier shall be responsible for ensuring Buyer satisfaction is maintained for the duration of the Call </w:t>
      </w:r>
      <w:proofErr w:type="gramStart"/>
      <w:r w:rsidRPr="00DB3A6E">
        <w:rPr>
          <w:rFonts w:ascii="Arial" w:hAnsi="Arial" w:cs="Arial"/>
          <w:color w:val="000000"/>
          <w:sz w:val="24"/>
          <w:szCs w:val="24"/>
        </w:rPr>
        <w:t>Off</w:t>
      </w:r>
      <w:proofErr w:type="gramEnd"/>
      <w:r w:rsidRPr="00DB3A6E">
        <w:rPr>
          <w:rFonts w:ascii="Arial" w:hAnsi="Arial" w:cs="Arial"/>
          <w:color w:val="000000"/>
          <w:sz w:val="24"/>
          <w:szCs w:val="24"/>
        </w:rPr>
        <w:t xml:space="preserve"> Contract and work </w:t>
      </w:r>
      <w:r w:rsidRPr="00DB3A6E">
        <w:rPr>
          <w:rFonts w:ascii="Arial" w:hAnsi="Arial" w:cs="Arial"/>
          <w:color w:val="000000"/>
          <w:sz w:val="24"/>
          <w:szCs w:val="24"/>
        </w:rPr>
        <w:lastRenderedPageBreak/>
        <w:t>collaboratively with the Buyer to resolve issues, which may affect satisfaction.</w:t>
      </w:r>
    </w:p>
    <w:p w14:paraId="18B0F62B" w14:textId="4DE7AF22" w:rsidR="00F81880" w:rsidRPr="00DB3A6E" w:rsidRDefault="00F81880" w:rsidP="00DB3A6E">
      <w:pPr>
        <w:numPr>
          <w:ilvl w:val="2"/>
          <w:numId w:val="19"/>
        </w:numPr>
        <w:pBdr>
          <w:top w:val="nil"/>
          <w:left w:val="nil"/>
          <w:bottom w:val="nil"/>
          <w:right w:val="nil"/>
          <w:between w:val="nil"/>
        </w:pBdr>
        <w:ind w:right="6"/>
        <w:jc w:val="left"/>
        <w:rPr>
          <w:rFonts w:ascii="Arial" w:hAnsi="Arial" w:cs="Arial"/>
          <w:sz w:val="24"/>
          <w:szCs w:val="24"/>
        </w:rPr>
      </w:pPr>
      <w:r w:rsidRPr="00DB3A6E">
        <w:rPr>
          <w:rFonts w:ascii="Arial" w:hAnsi="Arial" w:cs="Arial"/>
          <w:sz w:val="24"/>
          <w:szCs w:val="24"/>
        </w:rPr>
        <w:t xml:space="preserve">The Supplier shall have in place robust and auditable procedures for logging, investigating, managing, escalating and resolving complaints or problems initiated by the Authority, </w:t>
      </w:r>
      <w:r w:rsidR="00F55276" w:rsidRPr="00DB3A6E">
        <w:rPr>
          <w:rFonts w:ascii="Arial" w:hAnsi="Arial" w:cs="Arial"/>
          <w:sz w:val="24"/>
          <w:szCs w:val="24"/>
        </w:rPr>
        <w:t>Buyers</w:t>
      </w:r>
      <w:r w:rsidRPr="00DB3A6E">
        <w:rPr>
          <w:rFonts w:ascii="Arial" w:hAnsi="Arial" w:cs="Arial"/>
          <w:sz w:val="24"/>
          <w:szCs w:val="24"/>
        </w:rPr>
        <w:t>, and their employees. The procedure shall allow for the identification and tracking of individual complaints from initiation to resolution. Types of complaints that shall be supported in this way include, but are not limited to:</w:t>
      </w:r>
    </w:p>
    <w:p w14:paraId="57E08977"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Users complaints relating to delays in booking appointments of Services;</w:t>
      </w:r>
    </w:p>
    <w:p w14:paraId="5C067CC3"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Users complaints relating to the availability of receiving the Services;</w:t>
      </w:r>
    </w:p>
    <w:p w14:paraId="7FED1935"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Users complaints relating to any sharing of patient Data;</w:t>
      </w:r>
    </w:p>
    <w:p w14:paraId="45ECF453"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Users complaints in relation to the quality of Services received;</w:t>
      </w:r>
    </w:p>
    <w:p w14:paraId="2E65E78D"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Users complaints in relation to Services not meeting the specific needs of individuals e.g. facilities for disabled Users;</w:t>
      </w:r>
    </w:p>
    <w:p w14:paraId="1670C612" w14:textId="2034E7C7" w:rsidR="00F81880"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Buyer’s</w:t>
      </w:r>
      <w:r w:rsidR="00F81880" w:rsidRPr="00DB3A6E">
        <w:rPr>
          <w:rFonts w:ascii="Arial" w:hAnsi="Arial" w:cs="Arial"/>
          <w:color w:val="000000"/>
          <w:sz w:val="24"/>
          <w:szCs w:val="24"/>
        </w:rPr>
        <w:t xml:space="preserve"> complaints relating to failure to meet agreed Service Levels; and</w:t>
      </w:r>
    </w:p>
    <w:p w14:paraId="7F6B5CB4" w14:textId="7B691BFC" w:rsidR="00F81880"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Buyer’s</w:t>
      </w:r>
      <w:r w:rsidR="00F81880" w:rsidRPr="00DB3A6E">
        <w:rPr>
          <w:rFonts w:ascii="Arial" w:hAnsi="Arial" w:cs="Arial"/>
          <w:color w:val="000000"/>
          <w:sz w:val="24"/>
          <w:szCs w:val="24"/>
        </w:rPr>
        <w:t xml:space="preserve"> complaints in relation to invoicing and billing.</w:t>
      </w:r>
    </w:p>
    <w:p w14:paraId="54D0601F" w14:textId="77777777" w:rsidR="00F81880" w:rsidRPr="00DB3A6E" w:rsidRDefault="00F81880"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The Supplier shall acknowledge complaints made by Users whether verbal, formal or informal and written within one (1) day of the details of the complaint being received by the Supplier. Thereafter updates on how the Supplier is proactively working to seek a resolution of the complaint shall be made by the Supplier to the Buyer at intervals of five (5) working days, until a satisfactory resolution has been agreed which is mutually acceptable to both parties.</w:t>
      </w:r>
    </w:p>
    <w:p w14:paraId="5904737B" w14:textId="51C285D6" w:rsidR="00F81880" w:rsidRPr="00DB3A6E" w:rsidRDefault="00F81880"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 xml:space="preserve">The Supplier shall provide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with one consolidated report (per month) for the duration of this Framework Agreement capturing all customer complaints detailed by Buyer. These reports shall include the date the complaint was received and resolved, complainant contact details, the nature of the complaint and actions agreed and taken to resolve the complaint and any changes to the Services and lessons learnt. </w:t>
      </w:r>
    </w:p>
    <w:p w14:paraId="1ACF16F1" w14:textId="2CE90152" w:rsidR="00F81880" w:rsidRPr="00DB3A6E" w:rsidRDefault="00F81880"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 xml:space="preserve">The Supplier shall provide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with a copy of the Suppliers documented complaints process.</w:t>
      </w:r>
    </w:p>
    <w:p w14:paraId="19129E43" w14:textId="438B8B36" w:rsidR="00F81880" w:rsidRPr="00DB3A6E" w:rsidRDefault="00605F45" w:rsidP="00285031">
      <w:pPr>
        <w:numPr>
          <w:ilvl w:val="1"/>
          <w:numId w:val="19"/>
        </w:numPr>
        <w:pBdr>
          <w:top w:val="nil"/>
          <w:left w:val="nil"/>
          <w:bottom w:val="nil"/>
          <w:right w:val="nil"/>
          <w:between w:val="nil"/>
        </w:pBdr>
        <w:ind w:left="737" w:hanging="737"/>
        <w:jc w:val="left"/>
        <w:rPr>
          <w:rFonts w:ascii="Arial" w:hAnsi="Arial" w:cs="Arial"/>
          <w:b/>
          <w:color w:val="000000"/>
          <w:sz w:val="24"/>
          <w:szCs w:val="24"/>
        </w:rPr>
      </w:pPr>
      <w:r>
        <w:rPr>
          <w:rFonts w:ascii="Arial" w:hAnsi="Arial" w:cs="Arial"/>
          <w:b/>
          <w:color w:val="000000"/>
          <w:sz w:val="24"/>
          <w:szCs w:val="24"/>
        </w:rPr>
        <w:t>10.7</w:t>
      </w:r>
      <w:r>
        <w:rPr>
          <w:rFonts w:ascii="Arial" w:hAnsi="Arial" w:cs="Arial"/>
          <w:b/>
          <w:color w:val="000000"/>
          <w:sz w:val="24"/>
          <w:szCs w:val="24"/>
        </w:rPr>
        <w:tab/>
      </w:r>
      <w:r w:rsidR="00F55276" w:rsidRPr="00DB3A6E">
        <w:rPr>
          <w:rFonts w:ascii="Arial" w:hAnsi="Arial" w:cs="Arial"/>
          <w:b/>
          <w:color w:val="000000"/>
          <w:sz w:val="24"/>
          <w:szCs w:val="24"/>
        </w:rPr>
        <w:t>Buyer’s</w:t>
      </w:r>
      <w:r w:rsidR="00F81880" w:rsidRPr="00DB3A6E">
        <w:rPr>
          <w:rFonts w:ascii="Arial" w:hAnsi="Arial" w:cs="Arial"/>
          <w:b/>
          <w:color w:val="000000"/>
          <w:sz w:val="24"/>
          <w:szCs w:val="24"/>
        </w:rPr>
        <w:t xml:space="preserve"> Management Information (MI) </w:t>
      </w:r>
    </w:p>
    <w:p w14:paraId="7A4E3D4A" w14:textId="6D77C43E" w:rsidR="00F81880" w:rsidRPr="00DB3A6E" w:rsidRDefault="00F81880" w:rsidP="00DB3A6E">
      <w:pPr>
        <w:numPr>
          <w:ilvl w:val="2"/>
          <w:numId w:val="19"/>
        </w:numPr>
        <w:pBdr>
          <w:top w:val="nil"/>
          <w:left w:val="nil"/>
          <w:bottom w:val="nil"/>
          <w:right w:val="nil"/>
          <w:between w:val="nil"/>
        </w:pBdr>
        <w:jc w:val="left"/>
        <w:rPr>
          <w:rFonts w:ascii="Arial" w:hAnsi="Arial" w:cs="Arial"/>
          <w:color w:val="000000"/>
          <w:sz w:val="24"/>
          <w:szCs w:val="24"/>
        </w:rPr>
      </w:pPr>
      <w:r w:rsidRPr="00DB3A6E">
        <w:rPr>
          <w:rFonts w:ascii="Arial" w:hAnsi="Arial" w:cs="Arial"/>
          <w:color w:val="000000"/>
          <w:sz w:val="24"/>
          <w:szCs w:val="24"/>
        </w:rPr>
        <w:t xml:space="preserve">The Supplier shall provide the following management information, as a minimum, to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unless otherwise agreed at Call Off stage. The Supplier shall provide the management information in an Excel format as well as a PDF. Management Information should evolve to meet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requirements and to reflect any changes during the lifetime of the contract. </w:t>
      </w:r>
      <w:r w:rsidRPr="00DB3A6E">
        <w:rPr>
          <w:rFonts w:ascii="Arial" w:hAnsi="Arial" w:cs="Arial"/>
          <w:color w:val="000000"/>
          <w:sz w:val="24"/>
          <w:szCs w:val="24"/>
        </w:rPr>
        <w:br/>
      </w:r>
      <w:r w:rsidRPr="00DB3A6E">
        <w:rPr>
          <w:rFonts w:ascii="Arial" w:hAnsi="Arial" w:cs="Arial"/>
          <w:color w:val="000000"/>
          <w:sz w:val="24"/>
          <w:szCs w:val="24"/>
        </w:rPr>
        <w:br/>
      </w:r>
      <w:r w:rsidR="00F55276" w:rsidRPr="00DB3A6E">
        <w:rPr>
          <w:rFonts w:ascii="Arial" w:hAnsi="Arial" w:cs="Arial"/>
          <w:color w:val="000000"/>
          <w:sz w:val="24"/>
          <w:szCs w:val="24"/>
        </w:rPr>
        <w:lastRenderedPageBreak/>
        <w:t>Buyers</w:t>
      </w:r>
      <w:r w:rsidRPr="00DB3A6E">
        <w:rPr>
          <w:rFonts w:ascii="Arial" w:hAnsi="Arial" w:cs="Arial"/>
          <w:color w:val="000000"/>
          <w:sz w:val="24"/>
          <w:szCs w:val="24"/>
        </w:rPr>
        <w:t xml:space="preserve"> will require comprehensive and robust management information to verify that Services are being delivered to the required standard, providing quality outcomes and providing value for money.</w:t>
      </w:r>
    </w:p>
    <w:p w14:paraId="26922EA1" w14:textId="2E1797CD" w:rsidR="00F81880" w:rsidRPr="00DB3A6E" w:rsidRDefault="00F81880" w:rsidP="00DB3A6E">
      <w:pPr>
        <w:numPr>
          <w:ilvl w:val="2"/>
          <w:numId w:val="19"/>
        </w:numPr>
        <w:pBdr>
          <w:top w:val="nil"/>
          <w:left w:val="nil"/>
          <w:bottom w:val="nil"/>
          <w:right w:val="nil"/>
          <w:between w:val="nil"/>
        </w:pBdr>
        <w:jc w:val="left"/>
        <w:rPr>
          <w:rFonts w:ascii="Arial" w:hAnsi="Arial" w:cs="Arial"/>
          <w:color w:val="000000"/>
          <w:sz w:val="24"/>
          <w:szCs w:val="24"/>
        </w:rPr>
      </w:pPr>
      <w:r w:rsidRPr="00DB3A6E">
        <w:rPr>
          <w:rFonts w:ascii="Arial" w:hAnsi="Arial" w:cs="Arial"/>
          <w:color w:val="000000"/>
          <w:sz w:val="24"/>
          <w:szCs w:val="24"/>
        </w:rPr>
        <w:t>The Supplier shall ensure User’s anonymity and confidentiality in the delivery and content of all management information.</w:t>
      </w:r>
    </w:p>
    <w:p w14:paraId="78527B5C" w14:textId="707AEE28" w:rsidR="00F81880" w:rsidRPr="00DB3A6E" w:rsidRDefault="00F81880" w:rsidP="00DB3A6E">
      <w:pPr>
        <w:numPr>
          <w:ilvl w:val="2"/>
          <w:numId w:val="19"/>
        </w:numPr>
        <w:pBdr>
          <w:top w:val="nil"/>
          <w:left w:val="nil"/>
          <w:bottom w:val="nil"/>
          <w:right w:val="nil"/>
          <w:between w:val="nil"/>
        </w:pBdr>
        <w:jc w:val="left"/>
        <w:rPr>
          <w:rFonts w:ascii="Arial" w:hAnsi="Arial" w:cs="Arial"/>
          <w:color w:val="000000"/>
          <w:sz w:val="24"/>
          <w:szCs w:val="24"/>
        </w:rPr>
      </w:pPr>
      <w:r w:rsidRPr="00DB3A6E">
        <w:rPr>
          <w:rFonts w:ascii="Arial" w:hAnsi="Arial" w:cs="Arial"/>
          <w:color w:val="000000"/>
          <w:sz w:val="24"/>
          <w:szCs w:val="24"/>
        </w:rPr>
        <w:t>The Supplier shall provide management informati</w:t>
      </w:r>
      <w:r w:rsidR="00330364" w:rsidRPr="00DB3A6E">
        <w:rPr>
          <w:rFonts w:ascii="Arial" w:hAnsi="Arial" w:cs="Arial"/>
          <w:color w:val="000000"/>
          <w:sz w:val="24"/>
          <w:szCs w:val="24"/>
        </w:rPr>
        <w:t xml:space="preserve">on broken down as specified by </w:t>
      </w:r>
      <w:r w:rsidR="00F55276" w:rsidRPr="00DB3A6E">
        <w:rPr>
          <w:rFonts w:ascii="Arial" w:hAnsi="Arial" w:cs="Arial"/>
          <w:color w:val="000000"/>
          <w:sz w:val="24"/>
          <w:szCs w:val="24"/>
        </w:rPr>
        <w:t>Buyers</w:t>
      </w:r>
      <w:r w:rsidRPr="00DB3A6E">
        <w:rPr>
          <w:rFonts w:ascii="Arial" w:hAnsi="Arial" w:cs="Arial"/>
          <w:color w:val="000000"/>
          <w:sz w:val="24"/>
          <w:szCs w:val="24"/>
        </w:rPr>
        <w:t>, but at a minimum this shall be at organisation, agency and business unit level and by geographical location.</w:t>
      </w:r>
    </w:p>
    <w:p w14:paraId="1178162B" w14:textId="67432A7A" w:rsidR="00F81880" w:rsidRPr="00DB3A6E" w:rsidRDefault="00F55276"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Buyers</w:t>
      </w:r>
      <w:r w:rsidR="00F81880" w:rsidRPr="00DB3A6E">
        <w:rPr>
          <w:rFonts w:ascii="Arial" w:hAnsi="Arial" w:cs="Arial"/>
          <w:color w:val="000000"/>
          <w:sz w:val="24"/>
          <w:szCs w:val="24"/>
        </w:rPr>
        <w:t xml:space="preserve"> may request a reasonable number of ad-hoc management information reports. The Supplier shall provide such management information reports at no additional Charge.</w:t>
      </w:r>
    </w:p>
    <w:p w14:paraId="46F71AC8" w14:textId="1125C301" w:rsidR="00F81880" w:rsidRPr="00DB3A6E" w:rsidRDefault="00F55276" w:rsidP="00DB3A6E">
      <w:pPr>
        <w:numPr>
          <w:ilvl w:val="2"/>
          <w:numId w:val="19"/>
        </w:numPr>
        <w:pBdr>
          <w:top w:val="nil"/>
          <w:left w:val="nil"/>
          <w:bottom w:val="nil"/>
          <w:right w:val="nil"/>
          <w:between w:val="nil"/>
        </w:pBdr>
        <w:jc w:val="left"/>
        <w:rPr>
          <w:rFonts w:ascii="Arial" w:hAnsi="Arial" w:cs="Arial"/>
          <w:color w:val="000000"/>
          <w:sz w:val="24"/>
          <w:szCs w:val="24"/>
        </w:rPr>
      </w:pPr>
      <w:r w:rsidRPr="00DB3A6E">
        <w:rPr>
          <w:rFonts w:ascii="Arial" w:hAnsi="Arial" w:cs="Arial"/>
          <w:color w:val="000000"/>
          <w:sz w:val="24"/>
          <w:szCs w:val="24"/>
        </w:rPr>
        <w:t>Buyers</w:t>
      </w:r>
      <w:r w:rsidR="00F81880" w:rsidRPr="00DB3A6E">
        <w:rPr>
          <w:rFonts w:ascii="Arial" w:hAnsi="Arial" w:cs="Arial"/>
          <w:color w:val="000000"/>
          <w:sz w:val="24"/>
          <w:szCs w:val="24"/>
        </w:rPr>
        <w:t xml:space="preserve"> will, where the data is available, provide the Supplier with quarterly statistics on causes of sick absence, absence levels and average working days lost (AWDL).  </w:t>
      </w:r>
      <w:r w:rsidRPr="00DB3A6E">
        <w:rPr>
          <w:rFonts w:ascii="Arial" w:hAnsi="Arial" w:cs="Arial"/>
          <w:color w:val="000000"/>
          <w:sz w:val="24"/>
          <w:szCs w:val="24"/>
        </w:rPr>
        <w:t>Buyers</w:t>
      </w:r>
      <w:r w:rsidR="00F81880" w:rsidRPr="00DB3A6E">
        <w:rPr>
          <w:rFonts w:ascii="Arial" w:hAnsi="Arial" w:cs="Arial"/>
          <w:color w:val="000000"/>
          <w:sz w:val="24"/>
          <w:szCs w:val="24"/>
        </w:rPr>
        <w:t xml:space="preserve"> will supply these figures at organisational, departmental and agency level where available. </w:t>
      </w:r>
    </w:p>
    <w:p w14:paraId="10CB361D" w14:textId="2C4632CC" w:rsidR="00F81880" w:rsidRPr="00DB3A6E" w:rsidRDefault="00F55276"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Buyers</w:t>
      </w:r>
      <w:r w:rsidR="00F81880" w:rsidRPr="00DB3A6E">
        <w:rPr>
          <w:rFonts w:ascii="Arial" w:hAnsi="Arial" w:cs="Arial"/>
          <w:color w:val="000000"/>
          <w:sz w:val="24"/>
          <w:szCs w:val="24"/>
        </w:rPr>
        <w:t xml:space="preserve"> will also advise the Supplier of any planned programmes of work, which may have an impact on the usage of the services, such as major transformation programmes.</w:t>
      </w:r>
    </w:p>
    <w:p w14:paraId="77F0AC94" w14:textId="5B685FD2" w:rsidR="00F81880" w:rsidRPr="00DB3A6E" w:rsidRDefault="00605F45" w:rsidP="00605F45">
      <w:pPr>
        <w:numPr>
          <w:ilvl w:val="1"/>
          <w:numId w:val="19"/>
        </w:numPr>
        <w:pBdr>
          <w:top w:val="nil"/>
          <w:left w:val="nil"/>
          <w:bottom w:val="nil"/>
          <w:right w:val="nil"/>
          <w:between w:val="nil"/>
        </w:pBdr>
        <w:ind w:left="0" w:firstLine="0"/>
        <w:jc w:val="left"/>
        <w:rPr>
          <w:rFonts w:ascii="Arial" w:hAnsi="Arial" w:cs="Arial"/>
          <w:b/>
          <w:color w:val="000000"/>
          <w:sz w:val="24"/>
          <w:szCs w:val="24"/>
        </w:rPr>
      </w:pPr>
      <w:r>
        <w:rPr>
          <w:rFonts w:ascii="Arial" w:hAnsi="Arial" w:cs="Arial"/>
          <w:b/>
          <w:color w:val="000000"/>
          <w:sz w:val="24"/>
          <w:szCs w:val="24"/>
        </w:rPr>
        <w:t>10.8</w:t>
      </w:r>
      <w:r>
        <w:rPr>
          <w:rFonts w:ascii="Arial" w:hAnsi="Arial" w:cs="Arial"/>
          <w:b/>
          <w:color w:val="000000"/>
          <w:sz w:val="24"/>
          <w:szCs w:val="24"/>
        </w:rPr>
        <w:tab/>
      </w:r>
      <w:r w:rsidR="00F81880" w:rsidRPr="00DB3A6E">
        <w:rPr>
          <w:rFonts w:ascii="Arial" w:hAnsi="Arial" w:cs="Arial"/>
          <w:b/>
          <w:color w:val="000000"/>
          <w:sz w:val="24"/>
          <w:szCs w:val="24"/>
        </w:rPr>
        <w:t>Monthly Management Information</w:t>
      </w:r>
    </w:p>
    <w:p w14:paraId="6719A326" w14:textId="6C4B77EE" w:rsidR="00F81880" w:rsidRPr="00DB3A6E" w:rsidRDefault="00F81880" w:rsidP="00DB3A6E">
      <w:pPr>
        <w:numPr>
          <w:ilvl w:val="2"/>
          <w:numId w:val="19"/>
        </w:numPr>
        <w:pBdr>
          <w:top w:val="nil"/>
          <w:left w:val="nil"/>
          <w:bottom w:val="nil"/>
          <w:right w:val="nil"/>
          <w:between w:val="nil"/>
        </w:pBdr>
        <w:jc w:val="left"/>
        <w:rPr>
          <w:rFonts w:ascii="Arial" w:hAnsi="Arial" w:cs="Arial"/>
          <w:sz w:val="24"/>
          <w:szCs w:val="24"/>
        </w:rPr>
      </w:pPr>
      <w:r w:rsidRPr="00DB3A6E">
        <w:rPr>
          <w:rFonts w:ascii="Arial" w:hAnsi="Arial" w:cs="Arial"/>
          <w:color w:val="000000"/>
          <w:sz w:val="24"/>
          <w:szCs w:val="24"/>
        </w:rPr>
        <w:t xml:space="preserve">The Supplier shall provide the following </w:t>
      </w:r>
      <w:r w:rsidRPr="00DB3A6E">
        <w:rPr>
          <w:rFonts w:ascii="Arial" w:hAnsi="Arial" w:cs="Arial"/>
          <w:b/>
          <w:color w:val="000000"/>
          <w:sz w:val="24"/>
          <w:szCs w:val="24"/>
        </w:rPr>
        <w:t>monthly</w:t>
      </w:r>
      <w:r w:rsidRPr="00DB3A6E">
        <w:rPr>
          <w:rFonts w:ascii="Arial" w:hAnsi="Arial" w:cs="Arial"/>
          <w:color w:val="000000"/>
          <w:sz w:val="24"/>
          <w:szCs w:val="24"/>
        </w:rPr>
        <w:t xml:space="preserve"> management information to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unless otherwise agreed at Call Off stage and shall include a demographic (gender, ethnicity, age and disability)</w:t>
      </w:r>
      <w:r w:rsidR="00654A48" w:rsidRPr="00DB3A6E">
        <w:rPr>
          <w:rFonts w:ascii="Arial" w:hAnsi="Arial" w:cs="Arial"/>
          <w:color w:val="000000"/>
          <w:sz w:val="24"/>
          <w:szCs w:val="24"/>
        </w:rPr>
        <w:t xml:space="preserve"> </w:t>
      </w:r>
      <w:r w:rsidR="00A627DC" w:rsidRPr="00DB3A6E">
        <w:rPr>
          <w:rFonts w:ascii="Arial" w:hAnsi="Arial" w:cs="Arial"/>
          <w:color w:val="000000"/>
          <w:sz w:val="24"/>
          <w:szCs w:val="24"/>
        </w:rPr>
        <w:t>breakdown of Service usage:</w:t>
      </w:r>
    </w:p>
    <w:p w14:paraId="3077748B" w14:textId="77777777" w:rsidR="00F81880" w:rsidRPr="00DB3A6E" w:rsidRDefault="00F81880" w:rsidP="00DB3A6E">
      <w:pPr>
        <w:pBdr>
          <w:top w:val="nil"/>
          <w:left w:val="nil"/>
          <w:bottom w:val="nil"/>
          <w:right w:val="nil"/>
          <w:between w:val="nil"/>
        </w:pBdr>
        <w:tabs>
          <w:tab w:val="left" w:pos="2127"/>
        </w:tabs>
        <w:ind w:left="1680" w:hanging="720"/>
        <w:jc w:val="left"/>
        <w:rPr>
          <w:rFonts w:ascii="Arial" w:hAnsi="Arial" w:cs="Arial"/>
          <w:color w:val="000000"/>
          <w:sz w:val="24"/>
          <w:szCs w:val="24"/>
          <w:u w:val="single"/>
        </w:rPr>
      </w:pPr>
      <w:r w:rsidRPr="00DB3A6E">
        <w:rPr>
          <w:rFonts w:ascii="Arial" w:hAnsi="Arial" w:cs="Arial"/>
          <w:color w:val="000000"/>
          <w:sz w:val="24"/>
          <w:szCs w:val="24"/>
          <w:u w:val="single"/>
        </w:rPr>
        <w:t>General:</w:t>
      </w:r>
    </w:p>
    <w:p w14:paraId="71BECAFD"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Monthly and cumulative Contract Year to date Charges for the Services, including any pass through or additionally agreed Charges:</w:t>
      </w:r>
    </w:p>
    <w:p w14:paraId="3F7E4B97"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Consolidated customer complaints report;</w:t>
      </w:r>
    </w:p>
    <w:p w14:paraId="6B26A71C"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Performance against agreed SLA’s;</w:t>
      </w:r>
    </w:p>
    <w:p w14:paraId="44E5D369"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Results of customer satisfaction surveys;</w:t>
      </w:r>
    </w:p>
    <w:p w14:paraId="3FEC2EE6"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Continuous improvement report; and</w:t>
      </w:r>
    </w:p>
    <w:p w14:paraId="62CFF988"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Identification of any risks identified with the delivery of the Services including mitigating actions to manage the risks going forward.</w:t>
      </w:r>
    </w:p>
    <w:p w14:paraId="5FA4B749" w14:textId="77777777" w:rsidR="00F81880" w:rsidRPr="00DB3A6E" w:rsidRDefault="00F81880" w:rsidP="00077A2A">
      <w:pPr>
        <w:pBdr>
          <w:top w:val="nil"/>
          <w:left w:val="nil"/>
          <w:bottom w:val="nil"/>
          <w:right w:val="nil"/>
          <w:between w:val="nil"/>
        </w:pBdr>
        <w:tabs>
          <w:tab w:val="left" w:pos="2127"/>
        </w:tabs>
        <w:ind w:left="6467" w:hanging="5474"/>
        <w:jc w:val="left"/>
        <w:rPr>
          <w:rFonts w:ascii="Arial" w:hAnsi="Arial" w:cs="Arial"/>
          <w:color w:val="000000"/>
          <w:sz w:val="24"/>
          <w:szCs w:val="24"/>
          <w:u w:val="single"/>
        </w:rPr>
      </w:pPr>
      <w:r w:rsidRPr="00DB3A6E">
        <w:rPr>
          <w:rFonts w:ascii="Arial" w:hAnsi="Arial" w:cs="Arial"/>
          <w:color w:val="000000"/>
          <w:sz w:val="24"/>
          <w:szCs w:val="24"/>
          <w:u w:val="single"/>
        </w:rPr>
        <w:t>Online Portal and Telephone Services:</w:t>
      </w:r>
    </w:p>
    <w:p w14:paraId="4D186667"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Analysis of hits to online portal, including sub-site breakdown information;</w:t>
      </w:r>
    </w:p>
    <w:p w14:paraId="3C1D5310"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calls received to the telephone advice Service desks;</w:t>
      </w:r>
    </w:p>
    <w:p w14:paraId="4C0857E4"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telephone calls requiring call-back;</w:t>
      </w:r>
    </w:p>
    <w:p w14:paraId="77209FD0"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Number of telephone calls abandoned; </w:t>
      </w:r>
    </w:p>
    <w:p w14:paraId="399FF489" w14:textId="27F142D8"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immedia</w:t>
      </w:r>
      <w:r w:rsidR="00307AF2" w:rsidRPr="00DB3A6E">
        <w:rPr>
          <w:rFonts w:ascii="Arial" w:hAnsi="Arial" w:cs="Arial"/>
          <w:color w:val="000000"/>
          <w:sz w:val="24"/>
          <w:szCs w:val="24"/>
        </w:rPr>
        <w:t>te high risk or red flag cases;</w:t>
      </w:r>
    </w:p>
    <w:p w14:paraId="4874FCEB" w14:textId="10849236"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 xml:space="preserve">Number of cases assessed as medium to high risk; </w:t>
      </w:r>
    </w:p>
    <w:p w14:paraId="4B179258" w14:textId="6FCF02B5"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low risk cases;</w:t>
      </w:r>
    </w:p>
    <w:p w14:paraId="6256250A" w14:textId="4B5A6DCD"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Analysis of problem source by work, home and/or both</w:t>
      </w:r>
      <w:r w:rsidR="00B30E02" w:rsidRPr="00DB3A6E">
        <w:rPr>
          <w:rFonts w:ascii="Arial" w:hAnsi="Arial" w:cs="Arial"/>
          <w:color w:val="000000"/>
          <w:sz w:val="24"/>
          <w:szCs w:val="24"/>
        </w:rPr>
        <w:t>;</w:t>
      </w:r>
    </w:p>
    <w:p w14:paraId="1DD7E021" w14:textId="3D88871D"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Users signposted to external organisations</w:t>
      </w:r>
      <w:r w:rsidR="00B30E02" w:rsidRPr="00DB3A6E">
        <w:rPr>
          <w:rFonts w:ascii="Arial" w:hAnsi="Arial" w:cs="Arial"/>
          <w:color w:val="000000"/>
          <w:sz w:val="24"/>
          <w:szCs w:val="24"/>
        </w:rPr>
        <w:t>;</w:t>
      </w:r>
    </w:p>
    <w:p w14:paraId="7F826547" w14:textId="4DD6A26C" w:rsidR="00F81880" w:rsidRPr="00DB3A6E" w:rsidRDefault="00F81880" w:rsidP="00077A2A">
      <w:pPr>
        <w:ind w:left="993"/>
        <w:jc w:val="left"/>
        <w:rPr>
          <w:rFonts w:ascii="Arial" w:hAnsi="Arial" w:cs="Arial"/>
          <w:sz w:val="24"/>
          <w:szCs w:val="24"/>
          <w:u w:val="single"/>
        </w:rPr>
      </w:pPr>
      <w:r w:rsidRPr="00DB3A6E">
        <w:rPr>
          <w:rFonts w:ascii="Arial" w:hAnsi="Arial" w:cs="Arial"/>
          <w:sz w:val="24"/>
          <w:szCs w:val="24"/>
        </w:rPr>
        <w:t xml:space="preserve"> </w:t>
      </w:r>
      <w:r w:rsidRPr="00DB3A6E">
        <w:rPr>
          <w:rFonts w:ascii="Arial" w:hAnsi="Arial" w:cs="Arial"/>
          <w:sz w:val="24"/>
          <w:szCs w:val="24"/>
          <w:u w:val="single"/>
        </w:rPr>
        <w:t>Digital, Live Chat, Apps usage</w:t>
      </w:r>
    </w:p>
    <w:p w14:paraId="487442B6" w14:textId="2D343B42"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hits on the App</w:t>
      </w:r>
      <w:r w:rsidR="00B30E02" w:rsidRPr="00DB3A6E">
        <w:rPr>
          <w:rFonts w:ascii="Arial" w:hAnsi="Arial" w:cs="Arial"/>
          <w:color w:val="000000"/>
          <w:sz w:val="24"/>
          <w:szCs w:val="24"/>
        </w:rPr>
        <w:t>;</w:t>
      </w:r>
    </w:p>
    <w:p w14:paraId="2F302BF1"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number of Users that received or are progressing through Live Chat counselling;</w:t>
      </w:r>
    </w:p>
    <w:p w14:paraId="66127EA3" w14:textId="241305E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Analysis of problem s</w:t>
      </w:r>
      <w:r w:rsidR="00B30E02" w:rsidRPr="00DB3A6E">
        <w:rPr>
          <w:rFonts w:ascii="Arial" w:hAnsi="Arial" w:cs="Arial"/>
          <w:color w:val="000000"/>
          <w:sz w:val="24"/>
          <w:szCs w:val="24"/>
        </w:rPr>
        <w:t>ource by work, home and/or both</w:t>
      </w:r>
    </w:p>
    <w:p w14:paraId="4EDF560C" w14:textId="77777777" w:rsidR="00F81880" w:rsidRPr="00DB3A6E" w:rsidRDefault="00F81880" w:rsidP="00077A2A">
      <w:pPr>
        <w:pBdr>
          <w:top w:val="nil"/>
          <w:left w:val="nil"/>
          <w:bottom w:val="nil"/>
          <w:right w:val="nil"/>
          <w:between w:val="nil"/>
        </w:pBdr>
        <w:tabs>
          <w:tab w:val="left" w:pos="2127"/>
        </w:tabs>
        <w:ind w:left="1134"/>
        <w:jc w:val="left"/>
        <w:rPr>
          <w:rFonts w:ascii="Arial" w:hAnsi="Arial" w:cs="Arial"/>
          <w:color w:val="000000"/>
          <w:sz w:val="24"/>
          <w:szCs w:val="24"/>
          <w:u w:val="single"/>
        </w:rPr>
      </w:pPr>
      <w:r w:rsidRPr="00DB3A6E">
        <w:rPr>
          <w:rFonts w:ascii="Arial" w:hAnsi="Arial" w:cs="Arial"/>
          <w:color w:val="000000"/>
          <w:sz w:val="24"/>
          <w:szCs w:val="24"/>
          <w:u w:val="single"/>
        </w:rPr>
        <w:t>Counselling and Other Services:</w:t>
      </w:r>
    </w:p>
    <w:p w14:paraId="68F4FB46"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number of Users that received or are progressing through telephone based counselling;</w:t>
      </w:r>
    </w:p>
    <w:p w14:paraId="1958A25F"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number of Users that received or are progressing through face to face counselling;</w:t>
      </w:r>
    </w:p>
    <w:p w14:paraId="7859C63D"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number of Users that received or are progressing through therapeutic support;</w:t>
      </w:r>
    </w:p>
    <w:p w14:paraId="2717070D"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number of telephone counselling sessions delivered</w:t>
      </w:r>
    </w:p>
    <w:p w14:paraId="39763EFC"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number of face to face counselling sessions delivered</w:t>
      </w:r>
    </w:p>
    <w:p w14:paraId="085B2B68"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number of therapeutic support sessions delivered</w:t>
      </w:r>
    </w:p>
    <w:p w14:paraId="2C9CF0CD"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average number of counselling sessions delivered per User</w:t>
      </w:r>
    </w:p>
    <w:p w14:paraId="1BCEAEE8"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Analysis of problem source by work, home and/or both;</w:t>
      </w:r>
    </w:p>
    <w:p w14:paraId="6318CA3A"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Analysis of Users who failed to attend booked counselling sessions;</w:t>
      </w:r>
    </w:p>
    <w:p w14:paraId="49130C01"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Average number of counselling sessions per Service received and resultant trends; </w:t>
      </w:r>
    </w:p>
    <w:p w14:paraId="7AC062A5"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Number of additional counselling sessions delivered;</w:t>
      </w:r>
    </w:p>
    <w:p w14:paraId="41953D71"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The number of Users outlining work related stress as a primary reason for contact; </w:t>
      </w:r>
    </w:p>
    <w:p w14:paraId="1562E84D"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 breakdown of cases using the HSE Management Standards (sources of stress at work) – demands; control; relationships; role; and change;</w:t>
      </w:r>
    </w:p>
    <w:p w14:paraId="0E769A0F"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number of mediation cases undertaken and in progress, including outcomes;</w:t>
      </w:r>
    </w:p>
    <w:p w14:paraId="7700DAE2"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number of Health Kiosk Users by location of kiosk;</w:t>
      </w:r>
    </w:p>
    <w:p w14:paraId="76D9FB19"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Anonymised health Kiosk trend results that the Buyer can use to inform health and wellbeing promotion planning;</w:t>
      </w:r>
    </w:p>
    <w:p w14:paraId="2382D69C"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The number of Users who have used telephone support through the trauma and critical incident Service; and</w:t>
      </w:r>
    </w:p>
    <w:p w14:paraId="1E51BD32" w14:textId="0DDB2027" w:rsidR="00A627DC" w:rsidRPr="00617F1A" w:rsidRDefault="00F81880" w:rsidP="00F411C3">
      <w:pPr>
        <w:numPr>
          <w:ilvl w:val="0"/>
          <w:numId w:val="17"/>
        </w:numPr>
        <w:ind w:left="2127" w:hanging="284"/>
        <w:jc w:val="left"/>
        <w:rPr>
          <w:rFonts w:ascii="Arial" w:hAnsi="Arial" w:cs="Arial"/>
          <w:color w:val="000000"/>
          <w:sz w:val="24"/>
          <w:szCs w:val="24"/>
        </w:rPr>
      </w:pPr>
      <w:r w:rsidRPr="00617F1A">
        <w:rPr>
          <w:rFonts w:ascii="Arial" w:hAnsi="Arial" w:cs="Arial"/>
          <w:color w:val="000000"/>
          <w:sz w:val="24"/>
          <w:szCs w:val="24"/>
        </w:rPr>
        <w:lastRenderedPageBreak/>
        <w:t>Number of planned and executed Employee Assistance Programme workshops/training programmes/seminars, listed by organisation.</w:t>
      </w:r>
    </w:p>
    <w:p w14:paraId="7BAEA3D5" w14:textId="77777777" w:rsidR="00A627DC" w:rsidRPr="001C4269" w:rsidRDefault="00A627DC" w:rsidP="001C4269">
      <w:pPr>
        <w:numPr>
          <w:ilvl w:val="2"/>
          <w:numId w:val="19"/>
        </w:numPr>
        <w:pBdr>
          <w:top w:val="nil"/>
          <w:left w:val="nil"/>
          <w:bottom w:val="nil"/>
          <w:right w:val="nil"/>
          <w:between w:val="nil"/>
        </w:pBdr>
        <w:jc w:val="left"/>
        <w:rPr>
          <w:rFonts w:ascii="Arial" w:hAnsi="Arial" w:cs="Arial"/>
          <w:color w:val="000000"/>
          <w:sz w:val="24"/>
          <w:szCs w:val="24"/>
        </w:rPr>
      </w:pPr>
      <w:r w:rsidRPr="001C4269">
        <w:rPr>
          <w:rFonts w:ascii="Arial" w:hAnsi="Arial" w:cs="Arial"/>
          <w:color w:val="000000"/>
          <w:sz w:val="24"/>
          <w:szCs w:val="24"/>
        </w:rPr>
        <w:t>The Supplier will need to work with the Buyer to understand how the Management Information may need to evolve and change during the length of the contract.</w:t>
      </w:r>
    </w:p>
    <w:p w14:paraId="781CB39C" w14:textId="4E30E6E3" w:rsidR="00F81880" w:rsidRPr="00DB3A6E" w:rsidRDefault="00605F45" w:rsidP="00605F45">
      <w:pPr>
        <w:numPr>
          <w:ilvl w:val="1"/>
          <w:numId w:val="19"/>
        </w:numPr>
        <w:pBdr>
          <w:top w:val="nil"/>
          <w:left w:val="nil"/>
          <w:bottom w:val="nil"/>
          <w:right w:val="nil"/>
          <w:between w:val="nil"/>
        </w:pBdr>
        <w:ind w:left="0" w:firstLine="0"/>
        <w:jc w:val="left"/>
        <w:rPr>
          <w:rFonts w:ascii="Arial" w:hAnsi="Arial" w:cs="Arial"/>
          <w:b/>
          <w:color w:val="000000"/>
          <w:sz w:val="24"/>
          <w:szCs w:val="24"/>
        </w:rPr>
      </w:pPr>
      <w:r>
        <w:rPr>
          <w:rFonts w:ascii="Arial" w:hAnsi="Arial" w:cs="Arial"/>
          <w:b/>
          <w:color w:val="000000"/>
          <w:sz w:val="24"/>
          <w:szCs w:val="24"/>
        </w:rPr>
        <w:t>10.9</w:t>
      </w:r>
      <w:r>
        <w:rPr>
          <w:rFonts w:ascii="Arial" w:hAnsi="Arial" w:cs="Arial"/>
          <w:b/>
          <w:color w:val="000000"/>
          <w:sz w:val="24"/>
          <w:szCs w:val="24"/>
        </w:rPr>
        <w:tab/>
      </w:r>
      <w:r w:rsidR="00F81880" w:rsidRPr="00DB3A6E">
        <w:rPr>
          <w:rFonts w:ascii="Arial" w:hAnsi="Arial" w:cs="Arial"/>
          <w:b/>
          <w:color w:val="000000"/>
          <w:sz w:val="24"/>
          <w:szCs w:val="24"/>
        </w:rPr>
        <w:t>Authority Annual Management Information</w:t>
      </w:r>
    </w:p>
    <w:p w14:paraId="002354FF" w14:textId="4F3244C5" w:rsidR="00F81880" w:rsidRPr="001C4269" w:rsidRDefault="00F81880" w:rsidP="001C4269">
      <w:pPr>
        <w:numPr>
          <w:ilvl w:val="2"/>
          <w:numId w:val="19"/>
        </w:numPr>
        <w:pBdr>
          <w:top w:val="nil"/>
          <w:left w:val="nil"/>
          <w:bottom w:val="nil"/>
          <w:right w:val="nil"/>
          <w:between w:val="nil"/>
        </w:pBdr>
        <w:jc w:val="left"/>
        <w:rPr>
          <w:rFonts w:ascii="Arial" w:hAnsi="Arial" w:cs="Arial"/>
          <w:color w:val="000000"/>
          <w:sz w:val="24"/>
          <w:szCs w:val="24"/>
        </w:rPr>
      </w:pPr>
      <w:r w:rsidRPr="001C4269">
        <w:rPr>
          <w:rFonts w:ascii="Arial" w:hAnsi="Arial" w:cs="Arial"/>
          <w:color w:val="000000"/>
          <w:sz w:val="24"/>
          <w:szCs w:val="24"/>
        </w:rPr>
        <w:t>Notwithstanding the requirements set out in Framework Schedule 5 (Management Charges and Information), this section describes the additional mandatory Management Information, monitoring and data reporting requirements that the Supplier must fulfil as part of the delivery of the Framework. Suppliers should read this information in conjunction with Framework Schedule 5 (Management Charges and Information).</w:t>
      </w:r>
    </w:p>
    <w:p w14:paraId="66806EB6" w14:textId="5685114E" w:rsidR="00F81880" w:rsidRPr="001C4269" w:rsidRDefault="00F81880" w:rsidP="001C4269">
      <w:pPr>
        <w:numPr>
          <w:ilvl w:val="2"/>
          <w:numId w:val="19"/>
        </w:numPr>
        <w:pBdr>
          <w:top w:val="nil"/>
          <w:left w:val="nil"/>
          <w:bottom w:val="nil"/>
          <w:right w:val="nil"/>
          <w:between w:val="nil"/>
        </w:pBdr>
        <w:jc w:val="left"/>
        <w:rPr>
          <w:rFonts w:ascii="Arial" w:hAnsi="Arial" w:cs="Arial"/>
          <w:color w:val="000000"/>
          <w:sz w:val="24"/>
          <w:szCs w:val="24"/>
        </w:rPr>
      </w:pPr>
      <w:r w:rsidRPr="001C4269">
        <w:rPr>
          <w:rFonts w:ascii="Arial" w:hAnsi="Arial" w:cs="Arial"/>
          <w:color w:val="000000"/>
          <w:sz w:val="24"/>
          <w:szCs w:val="24"/>
        </w:rPr>
        <w:t>The Authority and/or Buyer may request data and reports on an ad hoc basis to assist with Parliamentary Questions (PQs). The Supplier shall within one working day of request by the Authority and/or Buyer provide the required data or information.</w:t>
      </w:r>
    </w:p>
    <w:p w14:paraId="68241F2C" w14:textId="49F5D213" w:rsidR="00F81880" w:rsidRPr="001C4269" w:rsidRDefault="00F81880" w:rsidP="001C4269">
      <w:pPr>
        <w:numPr>
          <w:ilvl w:val="2"/>
          <w:numId w:val="19"/>
        </w:numPr>
        <w:pBdr>
          <w:top w:val="nil"/>
          <w:left w:val="nil"/>
          <w:bottom w:val="nil"/>
          <w:right w:val="nil"/>
          <w:between w:val="nil"/>
        </w:pBdr>
        <w:jc w:val="left"/>
        <w:rPr>
          <w:rFonts w:ascii="Arial" w:hAnsi="Arial" w:cs="Arial"/>
          <w:color w:val="000000"/>
          <w:sz w:val="24"/>
          <w:szCs w:val="24"/>
        </w:rPr>
      </w:pPr>
      <w:r w:rsidRPr="001C4269">
        <w:rPr>
          <w:rFonts w:ascii="Arial" w:hAnsi="Arial" w:cs="Arial"/>
          <w:color w:val="000000"/>
          <w:sz w:val="24"/>
          <w:szCs w:val="24"/>
        </w:rPr>
        <w:t>The Supplier shall provide the Authority with data in relation to the number of complaints received on a quarterly basis. This data must inform the Authority about the total volume of complaints, the volume upheld, the volume which were considered founded, the volume by service delivery and volume by Band.</w:t>
      </w:r>
    </w:p>
    <w:p w14:paraId="4CCCC828" w14:textId="7688FC97" w:rsidR="00F81880" w:rsidRPr="001C4269" w:rsidRDefault="00F81880" w:rsidP="001C4269">
      <w:pPr>
        <w:numPr>
          <w:ilvl w:val="2"/>
          <w:numId w:val="19"/>
        </w:numPr>
        <w:pBdr>
          <w:top w:val="nil"/>
          <w:left w:val="nil"/>
          <w:bottom w:val="nil"/>
          <w:right w:val="nil"/>
          <w:between w:val="nil"/>
        </w:pBdr>
        <w:jc w:val="left"/>
        <w:rPr>
          <w:rFonts w:ascii="Arial" w:hAnsi="Arial" w:cs="Arial"/>
          <w:color w:val="000000"/>
          <w:sz w:val="24"/>
          <w:szCs w:val="24"/>
        </w:rPr>
      </w:pPr>
      <w:r w:rsidRPr="001C4269">
        <w:rPr>
          <w:rFonts w:ascii="Arial" w:hAnsi="Arial" w:cs="Arial"/>
          <w:color w:val="000000"/>
          <w:sz w:val="24"/>
          <w:szCs w:val="24"/>
        </w:rPr>
        <w:t xml:space="preserve">The Supplier shall provide the Authority and/or Buyer with analysis of market intelligence not limited to Employee </w:t>
      </w:r>
      <w:r w:rsidR="00B30E02" w:rsidRPr="001C4269">
        <w:rPr>
          <w:rFonts w:ascii="Arial" w:hAnsi="Arial" w:cs="Arial"/>
          <w:color w:val="000000"/>
          <w:sz w:val="24"/>
          <w:szCs w:val="24"/>
        </w:rPr>
        <w:t>Assistance usage</w:t>
      </w:r>
      <w:r w:rsidRPr="001C4269">
        <w:rPr>
          <w:rFonts w:ascii="Arial" w:hAnsi="Arial" w:cs="Arial"/>
          <w:color w:val="000000"/>
          <w:sz w:val="24"/>
          <w:szCs w:val="24"/>
        </w:rPr>
        <w:t>, emerging and future patterns of demand, geographical spread, trends and potential gaps on an annual basis.</w:t>
      </w:r>
    </w:p>
    <w:p w14:paraId="672772F5" w14:textId="004F16F5" w:rsidR="00F81880" w:rsidRPr="001C4269" w:rsidRDefault="00F81880" w:rsidP="001C4269">
      <w:pPr>
        <w:numPr>
          <w:ilvl w:val="2"/>
          <w:numId w:val="19"/>
        </w:numPr>
        <w:pBdr>
          <w:top w:val="nil"/>
          <w:left w:val="nil"/>
          <w:bottom w:val="nil"/>
          <w:right w:val="nil"/>
          <w:between w:val="nil"/>
        </w:pBdr>
        <w:jc w:val="left"/>
        <w:rPr>
          <w:rFonts w:ascii="Arial" w:hAnsi="Arial" w:cs="Arial"/>
          <w:color w:val="000000"/>
          <w:sz w:val="24"/>
          <w:szCs w:val="24"/>
        </w:rPr>
      </w:pPr>
      <w:r w:rsidRPr="001C4269">
        <w:rPr>
          <w:rFonts w:ascii="Arial" w:hAnsi="Arial" w:cs="Arial"/>
          <w:color w:val="000000"/>
          <w:sz w:val="24"/>
          <w:szCs w:val="24"/>
        </w:rPr>
        <w:t>The Supplier shall provide an annual management information report to the Authority which shall include:</w:t>
      </w:r>
    </w:p>
    <w:p w14:paraId="6F720555" w14:textId="6F0FACFE"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An executive summary outlining usage of the Services by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and emerging trends;</w:t>
      </w:r>
    </w:p>
    <w:p w14:paraId="0443700A"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Explanation of how the data has been collated and derived and any anomalies identified;</w:t>
      </w:r>
    </w:p>
    <w:p w14:paraId="2A2DE150"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Monthly and year to date performance against SLAs;</w:t>
      </w:r>
    </w:p>
    <w:p w14:paraId="3D297DF3"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Period by period comparison of the data presented; </w:t>
      </w:r>
    </w:p>
    <w:p w14:paraId="7BD19C7B"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Presentation in graphical and tabular form along with the base data</w:t>
      </w:r>
    </w:p>
    <w:p w14:paraId="336D0648" w14:textId="294D81F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The benefits and added value the Service is providing, specifically stating what benefit the Supplier has brought to the Services both for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and commercially;</w:t>
      </w:r>
    </w:p>
    <w:p w14:paraId="7896CBB3"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Summary by Contract of satisfaction surveys, which shall track the Contracting Authorities Personnel’s journey from </w:t>
      </w:r>
      <w:r w:rsidRPr="00DB3A6E">
        <w:rPr>
          <w:rFonts w:ascii="Arial" w:hAnsi="Arial" w:cs="Arial"/>
          <w:color w:val="000000"/>
          <w:sz w:val="24"/>
          <w:szCs w:val="24"/>
        </w:rPr>
        <w:lastRenderedPageBreak/>
        <w:t>engagement to resolution and identify where the Services are not meeting expected standards and plans to address these;</w:t>
      </w:r>
    </w:p>
    <w:p w14:paraId="4C11802C"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Summary of Contracting Authorities Personnel complaints and identification of any trends resulting from these with a proposed Service Improvement Plan to be agreed between the parties;</w:t>
      </w:r>
    </w:p>
    <w:p w14:paraId="566EF26C" w14:textId="77777777"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Trend analysis of Service usage including suggested actions and service improvements, with proposed times and costs for implementation;</w:t>
      </w:r>
    </w:p>
    <w:p w14:paraId="7956FC49" w14:textId="4872E138" w:rsidR="00F81880" w:rsidRPr="00DB3A6E" w:rsidRDefault="00F552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Buyers</w:t>
      </w:r>
      <w:r w:rsidR="00F81880" w:rsidRPr="00DB3A6E">
        <w:rPr>
          <w:rFonts w:ascii="Arial" w:hAnsi="Arial" w:cs="Arial"/>
          <w:color w:val="000000"/>
          <w:sz w:val="24"/>
          <w:szCs w:val="24"/>
        </w:rPr>
        <w:t xml:space="preserve"> Service hotspots defining where these specifically occur along with service improvement plans to address such issues; </w:t>
      </w:r>
    </w:p>
    <w:p w14:paraId="191981AB" w14:textId="7291D72B" w:rsidR="00F81880" w:rsidRPr="00DB3A6E" w:rsidRDefault="00F8188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 xml:space="preserve">Identification of risks, reasons and mitigating actions to manage the risks going forward; </w:t>
      </w:r>
    </w:p>
    <w:p w14:paraId="2ECC24F9" w14:textId="77777777" w:rsidR="00F95F03"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Market innovations and trends emerging in the wider employee assistance programme market including mental health, muscul</w:t>
      </w:r>
      <w:r w:rsidR="00F95F03" w:rsidRPr="00DB3A6E">
        <w:rPr>
          <w:rFonts w:ascii="Arial" w:hAnsi="Arial" w:cs="Arial"/>
          <w:color w:val="000000"/>
          <w:sz w:val="24"/>
          <w:szCs w:val="24"/>
        </w:rPr>
        <w:t>oskeletal and healthy lifestyle</w:t>
      </w:r>
    </w:p>
    <w:p w14:paraId="751D3BC7" w14:textId="4B21526B" w:rsidR="00F81880" w:rsidRPr="00DB3A6E" w:rsidRDefault="00F55276"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Buyers</w:t>
      </w:r>
      <w:r w:rsidR="00F81880" w:rsidRPr="00DB3A6E">
        <w:rPr>
          <w:rFonts w:ascii="Arial" w:hAnsi="Arial" w:cs="Arial"/>
          <w:color w:val="000000"/>
          <w:sz w:val="24"/>
          <w:szCs w:val="24"/>
        </w:rPr>
        <w:t xml:space="preserve"> Service hotspots defining where these specifically occur along with service improvement plans to address such issues; </w:t>
      </w:r>
    </w:p>
    <w:p w14:paraId="7D8B4A7C" w14:textId="1C422EA7"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 xml:space="preserve">Identification of risks, reasons and mitigating actions to manage the risks going forward; and </w:t>
      </w:r>
    </w:p>
    <w:p w14:paraId="63B57E4A" w14:textId="2BB47361" w:rsidR="00F81880" w:rsidRPr="00DB3A6E" w:rsidRDefault="00F81880" w:rsidP="00DB3A6E">
      <w:pPr>
        <w:numPr>
          <w:ilvl w:val="0"/>
          <w:numId w:val="17"/>
        </w:numPr>
        <w:ind w:left="2127" w:hanging="284"/>
        <w:jc w:val="left"/>
        <w:rPr>
          <w:rFonts w:ascii="Arial" w:hAnsi="Arial" w:cs="Arial"/>
          <w:sz w:val="24"/>
          <w:szCs w:val="24"/>
        </w:rPr>
      </w:pPr>
      <w:r w:rsidRPr="00DB3A6E">
        <w:rPr>
          <w:rFonts w:ascii="Arial" w:hAnsi="Arial" w:cs="Arial"/>
          <w:color w:val="000000"/>
          <w:sz w:val="24"/>
          <w:szCs w:val="24"/>
        </w:rPr>
        <w:t>Market innovations and trends emerging in the wider employee assistance programme market including mental health, musculoskeletal and healthy lifestyle.</w:t>
      </w:r>
    </w:p>
    <w:p w14:paraId="44BAD7D7" w14:textId="61453AF0" w:rsidR="00F81880" w:rsidRPr="00DB3A6E" w:rsidRDefault="00077A2A" w:rsidP="00077A2A">
      <w:pPr>
        <w:numPr>
          <w:ilvl w:val="1"/>
          <w:numId w:val="19"/>
        </w:numPr>
        <w:pBdr>
          <w:top w:val="nil"/>
          <w:left w:val="nil"/>
          <w:bottom w:val="nil"/>
          <w:right w:val="nil"/>
          <w:between w:val="nil"/>
        </w:pBdr>
        <w:tabs>
          <w:tab w:val="left" w:pos="1560"/>
          <w:tab w:val="left" w:pos="2127"/>
        </w:tabs>
        <w:ind w:left="851" w:hanging="737"/>
        <w:jc w:val="left"/>
        <w:rPr>
          <w:rFonts w:ascii="Arial" w:hAnsi="Arial" w:cs="Arial"/>
          <w:b/>
          <w:color w:val="000000"/>
          <w:sz w:val="24"/>
          <w:szCs w:val="24"/>
        </w:rPr>
      </w:pPr>
      <w:r>
        <w:rPr>
          <w:rFonts w:ascii="Arial" w:hAnsi="Arial" w:cs="Arial"/>
          <w:b/>
          <w:color w:val="000000"/>
          <w:sz w:val="24"/>
          <w:szCs w:val="24"/>
        </w:rPr>
        <w:t>10.10</w:t>
      </w:r>
      <w:r>
        <w:rPr>
          <w:rFonts w:ascii="Arial" w:hAnsi="Arial" w:cs="Arial"/>
          <w:b/>
          <w:color w:val="000000"/>
          <w:sz w:val="24"/>
          <w:szCs w:val="24"/>
        </w:rPr>
        <w:tab/>
      </w:r>
      <w:r w:rsidR="00F55276" w:rsidRPr="00DB3A6E">
        <w:rPr>
          <w:rFonts w:ascii="Arial" w:hAnsi="Arial" w:cs="Arial"/>
          <w:b/>
          <w:color w:val="000000"/>
          <w:sz w:val="24"/>
          <w:szCs w:val="24"/>
        </w:rPr>
        <w:t>Buyer’s</w:t>
      </w:r>
      <w:r w:rsidR="00F81880" w:rsidRPr="00DB3A6E">
        <w:rPr>
          <w:rFonts w:ascii="Arial" w:hAnsi="Arial" w:cs="Arial"/>
          <w:b/>
          <w:color w:val="000000"/>
          <w:sz w:val="24"/>
          <w:szCs w:val="24"/>
        </w:rPr>
        <w:t xml:space="preserve"> Monthly Utilisation Data</w:t>
      </w:r>
    </w:p>
    <w:p w14:paraId="4EF72FB7" w14:textId="5252B280" w:rsidR="00F81880" w:rsidRPr="00285031" w:rsidRDefault="00617F1A" w:rsidP="00077A2A">
      <w:pPr>
        <w:pBdr>
          <w:top w:val="nil"/>
          <w:left w:val="nil"/>
          <w:bottom w:val="nil"/>
          <w:right w:val="nil"/>
          <w:between w:val="nil"/>
        </w:pBdr>
        <w:ind w:left="1276"/>
        <w:jc w:val="left"/>
        <w:rPr>
          <w:rFonts w:ascii="Arial" w:hAnsi="Arial" w:cs="Arial"/>
          <w:color w:val="000000"/>
          <w:sz w:val="24"/>
          <w:szCs w:val="24"/>
        </w:rPr>
      </w:pPr>
      <w:r>
        <w:rPr>
          <w:rFonts w:ascii="Arial" w:hAnsi="Arial" w:cs="Arial"/>
          <w:color w:val="000000"/>
          <w:sz w:val="24"/>
          <w:szCs w:val="24"/>
        </w:rPr>
        <w:t>10.10.1</w:t>
      </w:r>
      <w:r>
        <w:rPr>
          <w:rFonts w:ascii="Arial" w:hAnsi="Arial" w:cs="Arial"/>
          <w:color w:val="000000"/>
          <w:sz w:val="24"/>
          <w:szCs w:val="24"/>
        </w:rPr>
        <w:tab/>
      </w:r>
      <w:r w:rsidR="00F81880" w:rsidRPr="00617F1A">
        <w:rPr>
          <w:rFonts w:ascii="Arial" w:hAnsi="Arial" w:cs="Arial"/>
          <w:color w:val="000000"/>
          <w:sz w:val="24"/>
          <w:szCs w:val="24"/>
        </w:rPr>
        <w:t xml:space="preserve">The Supplier shall provide the following utilisation data as a minimum, to </w:t>
      </w:r>
      <w:r w:rsidR="00F55276" w:rsidRPr="00617F1A">
        <w:rPr>
          <w:rFonts w:ascii="Arial" w:hAnsi="Arial" w:cs="Arial"/>
          <w:color w:val="000000"/>
          <w:sz w:val="24"/>
          <w:szCs w:val="24"/>
        </w:rPr>
        <w:t>Buyers</w:t>
      </w:r>
      <w:r w:rsidR="00F81880" w:rsidRPr="00617F1A">
        <w:rPr>
          <w:rFonts w:ascii="Arial" w:hAnsi="Arial" w:cs="Arial"/>
          <w:color w:val="000000"/>
          <w:sz w:val="24"/>
          <w:szCs w:val="24"/>
        </w:rPr>
        <w:t>, on a monthly basis expressed as a % (percentage), unless otherwise agreed at Call-off stage.</w:t>
      </w:r>
      <w:r w:rsidR="00F81880" w:rsidRPr="00285031">
        <w:rPr>
          <w:rFonts w:ascii="Arial" w:hAnsi="Arial" w:cs="Arial"/>
          <w:color w:val="000000"/>
          <w:sz w:val="24"/>
          <w:szCs w:val="24"/>
        </w:rPr>
        <w:br/>
      </w:r>
      <w:r w:rsidR="00F81880" w:rsidRPr="00285031">
        <w:rPr>
          <w:rFonts w:ascii="Arial" w:hAnsi="Arial" w:cs="Arial"/>
          <w:color w:val="000000"/>
          <w:sz w:val="24"/>
          <w:szCs w:val="24"/>
        </w:rPr>
        <w:br/>
      </w:r>
      <w:r>
        <w:rPr>
          <w:rFonts w:ascii="Arial" w:hAnsi="Arial" w:cs="Arial"/>
          <w:color w:val="000000"/>
          <w:sz w:val="24"/>
          <w:szCs w:val="24"/>
        </w:rPr>
        <w:t>10.10.2</w:t>
      </w:r>
      <w:r>
        <w:rPr>
          <w:rFonts w:ascii="Arial" w:hAnsi="Arial" w:cs="Arial"/>
          <w:color w:val="000000"/>
          <w:sz w:val="24"/>
          <w:szCs w:val="24"/>
        </w:rPr>
        <w:tab/>
      </w:r>
      <w:r w:rsidR="00F81880" w:rsidRPr="00285031">
        <w:rPr>
          <w:rFonts w:ascii="Arial" w:hAnsi="Arial" w:cs="Arial"/>
          <w:color w:val="000000"/>
          <w:sz w:val="24"/>
          <w:szCs w:val="24"/>
        </w:rPr>
        <w:t>Total Activity Use Rate – this should include all of the contact events and services provided by the Supplier, including for example all calls, website hits, counselling sessions, attendees at workshops and legal/financial advice. The Buyer will require this information to understand the total EAP activity and awareness levels within their organisation.</w:t>
      </w:r>
      <w:r w:rsidR="00F81880" w:rsidRPr="00285031">
        <w:rPr>
          <w:rFonts w:ascii="Arial" w:hAnsi="Arial" w:cs="Arial"/>
          <w:color w:val="000000"/>
          <w:sz w:val="24"/>
          <w:szCs w:val="24"/>
        </w:rPr>
        <w:br/>
      </w:r>
      <w:r w:rsidR="00F81880" w:rsidRPr="00285031">
        <w:rPr>
          <w:rFonts w:ascii="Arial" w:hAnsi="Arial" w:cs="Arial"/>
          <w:color w:val="000000"/>
          <w:sz w:val="24"/>
          <w:szCs w:val="24"/>
        </w:rPr>
        <w:br/>
      </w:r>
      <w:r>
        <w:rPr>
          <w:rFonts w:ascii="Arial" w:hAnsi="Arial" w:cs="Arial"/>
          <w:color w:val="000000"/>
          <w:sz w:val="24"/>
          <w:szCs w:val="24"/>
        </w:rPr>
        <w:t>10.10.3</w:t>
      </w:r>
      <w:r>
        <w:rPr>
          <w:rFonts w:ascii="Arial" w:hAnsi="Arial" w:cs="Arial"/>
          <w:color w:val="000000"/>
          <w:sz w:val="24"/>
          <w:szCs w:val="24"/>
        </w:rPr>
        <w:tab/>
      </w:r>
      <w:r w:rsidR="00F81880" w:rsidRPr="00285031">
        <w:rPr>
          <w:rFonts w:ascii="Arial" w:hAnsi="Arial" w:cs="Arial"/>
          <w:color w:val="000000"/>
          <w:sz w:val="24"/>
          <w:szCs w:val="24"/>
        </w:rPr>
        <w:t xml:space="preserve">Clinical Case Use Rate - this should include the number of Users who received a clinical assessment and have one or more counselling sessions from the Supplier during the reporting period. The Buyer will require this information to understand the level of usage within their organisation of this Service. </w:t>
      </w:r>
      <w:r w:rsidR="00F81880" w:rsidRPr="00285031">
        <w:rPr>
          <w:rFonts w:ascii="Arial" w:hAnsi="Arial" w:cs="Arial"/>
          <w:color w:val="000000"/>
          <w:sz w:val="24"/>
          <w:szCs w:val="24"/>
        </w:rPr>
        <w:br/>
      </w:r>
    </w:p>
    <w:p w14:paraId="7BEE6CCC" w14:textId="7118FAE8" w:rsidR="00F81880" w:rsidRPr="00617F1A" w:rsidRDefault="00077A2A" w:rsidP="00077A2A">
      <w:pPr>
        <w:ind w:left="1276"/>
        <w:jc w:val="left"/>
      </w:pPr>
      <w:r>
        <w:rPr>
          <w:rFonts w:ascii="Arial" w:hAnsi="Arial" w:cs="Arial"/>
          <w:color w:val="000000"/>
          <w:sz w:val="24"/>
          <w:szCs w:val="24"/>
        </w:rPr>
        <w:t>10.10.4</w:t>
      </w:r>
      <w:r w:rsidR="00F81880" w:rsidRPr="00617F1A">
        <w:rPr>
          <w:rFonts w:ascii="Arial" w:hAnsi="Arial" w:cs="Arial"/>
          <w:color w:val="000000"/>
          <w:sz w:val="24"/>
          <w:szCs w:val="24"/>
        </w:rPr>
        <w:t>The Buyer shall provide accurate headcount data</w:t>
      </w:r>
      <w:r w:rsidR="009A1F40" w:rsidRPr="00617F1A">
        <w:rPr>
          <w:rFonts w:ascii="Arial" w:hAnsi="Arial" w:cs="Arial"/>
          <w:color w:val="000000"/>
          <w:sz w:val="24"/>
          <w:szCs w:val="24"/>
        </w:rPr>
        <w:t xml:space="preserve"> to the Supplier on a quarterly </w:t>
      </w:r>
      <w:r w:rsidR="00F81880" w:rsidRPr="00617F1A">
        <w:rPr>
          <w:rFonts w:ascii="Arial" w:hAnsi="Arial" w:cs="Arial"/>
          <w:color w:val="000000"/>
          <w:sz w:val="24"/>
          <w:szCs w:val="24"/>
        </w:rPr>
        <w:t>basis.</w:t>
      </w:r>
      <w:r w:rsidR="00F81880" w:rsidRPr="00077A2A">
        <w:rPr>
          <w:rFonts w:ascii="Arial" w:hAnsi="Arial" w:cs="Arial"/>
          <w:color w:val="000000"/>
          <w:sz w:val="24"/>
          <w:szCs w:val="24"/>
        </w:rPr>
        <w:br/>
      </w:r>
    </w:p>
    <w:p w14:paraId="04D0CED7" w14:textId="635242BA" w:rsidR="00F81880" w:rsidRPr="00285031" w:rsidRDefault="005468A5" w:rsidP="005468A5">
      <w:pPr>
        <w:numPr>
          <w:ilvl w:val="0"/>
          <w:numId w:val="19"/>
        </w:numPr>
        <w:pBdr>
          <w:top w:val="single" w:sz="4" w:space="1" w:color="000000"/>
          <w:left w:val="single" w:sz="4" w:space="4" w:color="000000"/>
          <w:bottom w:val="single" w:sz="4" w:space="7" w:color="000000"/>
          <w:right w:val="single" w:sz="4" w:space="4" w:color="000000"/>
          <w:between w:val="single" w:sz="4" w:space="1" w:color="000000"/>
        </w:pBdr>
        <w:shd w:val="clear" w:color="auto" w:fill="D9D9D9"/>
        <w:ind w:left="426" w:hanging="426"/>
        <w:jc w:val="left"/>
        <w:rPr>
          <w:rFonts w:ascii="Arial" w:hAnsi="Arial" w:cs="Arial"/>
          <w:b/>
          <w:color w:val="000000"/>
          <w:sz w:val="28"/>
          <w:szCs w:val="24"/>
        </w:rPr>
      </w:pPr>
      <w:r>
        <w:rPr>
          <w:rFonts w:ascii="Arial" w:hAnsi="Arial" w:cs="Arial"/>
          <w:b/>
          <w:color w:val="000000"/>
          <w:sz w:val="28"/>
          <w:szCs w:val="24"/>
        </w:rPr>
        <w:lastRenderedPageBreak/>
        <w:t xml:space="preserve"> </w:t>
      </w:r>
      <w:r w:rsidR="00F81880" w:rsidRPr="00285031">
        <w:rPr>
          <w:rFonts w:ascii="Arial" w:hAnsi="Arial" w:cs="Arial"/>
          <w:b/>
          <w:color w:val="000000"/>
          <w:sz w:val="28"/>
          <w:szCs w:val="24"/>
        </w:rPr>
        <w:t xml:space="preserve">MANDATORY REQUIREMENTS: FRAMEWORK MANAGEMENT </w:t>
      </w:r>
      <w:r>
        <w:rPr>
          <w:rFonts w:ascii="Arial" w:hAnsi="Arial" w:cs="Arial"/>
          <w:b/>
          <w:color w:val="000000"/>
          <w:sz w:val="28"/>
          <w:szCs w:val="24"/>
        </w:rPr>
        <w:t xml:space="preserve">  </w:t>
      </w:r>
      <w:r w:rsidR="00F81880" w:rsidRPr="00285031">
        <w:rPr>
          <w:rFonts w:ascii="Arial" w:hAnsi="Arial" w:cs="Arial"/>
          <w:b/>
          <w:color w:val="000000"/>
          <w:sz w:val="28"/>
          <w:szCs w:val="24"/>
        </w:rPr>
        <w:t>AND MANAGEMENT INFORMATION</w:t>
      </w:r>
    </w:p>
    <w:p w14:paraId="47BA3EAA" w14:textId="740E6456" w:rsidR="00F81880" w:rsidRPr="00DB3A6E" w:rsidRDefault="00605F45" w:rsidP="00605F45">
      <w:pPr>
        <w:numPr>
          <w:ilvl w:val="1"/>
          <w:numId w:val="19"/>
        </w:numPr>
        <w:pBdr>
          <w:top w:val="nil"/>
          <w:left w:val="nil"/>
          <w:bottom w:val="nil"/>
          <w:right w:val="nil"/>
          <w:between w:val="nil"/>
        </w:pBdr>
        <w:ind w:left="0" w:firstLine="0"/>
        <w:jc w:val="left"/>
        <w:rPr>
          <w:rFonts w:ascii="Arial" w:hAnsi="Arial" w:cs="Arial"/>
          <w:b/>
          <w:sz w:val="24"/>
          <w:szCs w:val="24"/>
        </w:rPr>
      </w:pPr>
      <w:r w:rsidRPr="005468A5">
        <w:rPr>
          <w:rFonts w:ascii="Arial" w:hAnsi="Arial" w:cs="Arial"/>
          <w:color w:val="000000"/>
          <w:sz w:val="24"/>
          <w:szCs w:val="24"/>
        </w:rPr>
        <w:t>11.1</w:t>
      </w:r>
      <w:r>
        <w:rPr>
          <w:rFonts w:ascii="Arial" w:hAnsi="Arial" w:cs="Arial"/>
          <w:b/>
          <w:color w:val="000000"/>
          <w:sz w:val="24"/>
          <w:szCs w:val="24"/>
        </w:rPr>
        <w:tab/>
      </w:r>
      <w:r w:rsidR="00F81880" w:rsidRPr="00DB3A6E">
        <w:rPr>
          <w:rFonts w:ascii="Arial" w:hAnsi="Arial" w:cs="Arial"/>
          <w:b/>
          <w:color w:val="000000"/>
          <w:sz w:val="24"/>
          <w:szCs w:val="24"/>
        </w:rPr>
        <w:t>Framework Management</w:t>
      </w:r>
    </w:p>
    <w:p w14:paraId="4F02C85D" w14:textId="43AF0854" w:rsidR="00F81880" w:rsidRPr="00DB3A6E" w:rsidRDefault="00F81880" w:rsidP="00DB3A6E">
      <w:pPr>
        <w:numPr>
          <w:ilvl w:val="2"/>
          <w:numId w:val="19"/>
        </w:numPr>
        <w:pBdr>
          <w:top w:val="nil"/>
          <w:left w:val="nil"/>
          <w:bottom w:val="nil"/>
          <w:right w:val="nil"/>
          <w:between w:val="nil"/>
        </w:pBdr>
        <w:jc w:val="left"/>
        <w:rPr>
          <w:rFonts w:ascii="Arial" w:hAnsi="Arial" w:cs="Arial"/>
          <w:color w:val="000000"/>
          <w:sz w:val="24"/>
          <w:szCs w:val="24"/>
        </w:rPr>
      </w:pPr>
      <w:r w:rsidRPr="00DB3A6E">
        <w:rPr>
          <w:rFonts w:ascii="Arial" w:hAnsi="Arial" w:cs="Arial"/>
          <w:color w:val="000000"/>
          <w:sz w:val="24"/>
          <w:szCs w:val="24"/>
        </w:rPr>
        <w:t xml:space="preserve">The Supplier shall provide the Authority with a named Framework Manager, by email, within 5 working days of Framework Award. The nominated Framework Manager shall have a minimum of two years’ relevant industry experience. </w:t>
      </w:r>
    </w:p>
    <w:p w14:paraId="38CD7200" w14:textId="44132983" w:rsidR="00F81880" w:rsidRPr="00DB3A6E" w:rsidRDefault="00F81880" w:rsidP="00DB3A6E">
      <w:pPr>
        <w:numPr>
          <w:ilvl w:val="2"/>
          <w:numId w:val="19"/>
        </w:numPr>
        <w:pBdr>
          <w:top w:val="nil"/>
          <w:left w:val="nil"/>
          <w:bottom w:val="nil"/>
          <w:right w:val="nil"/>
          <w:between w:val="nil"/>
        </w:pBdr>
        <w:jc w:val="left"/>
        <w:rPr>
          <w:rFonts w:ascii="Arial" w:hAnsi="Arial" w:cs="Arial"/>
          <w:color w:val="000000"/>
          <w:sz w:val="24"/>
          <w:szCs w:val="24"/>
        </w:rPr>
      </w:pPr>
      <w:r w:rsidRPr="00DB3A6E">
        <w:rPr>
          <w:rFonts w:ascii="Arial" w:hAnsi="Arial" w:cs="Arial"/>
          <w:color w:val="000000"/>
          <w:sz w:val="24"/>
          <w:szCs w:val="24"/>
        </w:rPr>
        <w:t xml:space="preserve">The Framework Manager shall ensure that all the requirements of the Framework Agreement are met or exceeded and will be familiar with all aspects of the Framework Agreement and suitably experienced in the role. The Supplier shall have arrangements in place to deal with annual leave or any unplanned absence. </w:t>
      </w:r>
    </w:p>
    <w:p w14:paraId="3C9B3827" w14:textId="73D078ED" w:rsidR="00F81880" w:rsidRPr="00DB3A6E" w:rsidRDefault="00F81880" w:rsidP="00DB3A6E">
      <w:pPr>
        <w:numPr>
          <w:ilvl w:val="2"/>
          <w:numId w:val="19"/>
        </w:numPr>
        <w:pBdr>
          <w:top w:val="nil"/>
          <w:left w:val="nil"/>
          <w:bottom w:val="nil"/>
          <w:right w:val="nil"/>
          <w:between w:val="nil"/>
        </w:pBdr>
        <w:jc w:val="left"/>
        <w:rPr>
          <w:rFonts w:ascii="Arial" w:hAnsi="Arial" w:cs="Arial"/>
          <w:color w:val="000000"/>
          <w:sz w:val="24"/>
          <w:szCs w:val="24"/>
        </w:rPr>
      </w:pPr>
      <w:r w:rsidRPr="00DB3A6E">
        <w:rPr>
          <w:rFonts w:ascii="Arial" w:hAnsi="Arial" w:cs="Arial"/>
          <w:color w:val="000000"/>
          <w:sz w:val="24"/>
          <w:szCs w:val="24"/>
        </w:rPr>
        <w:t xml:space="preserve">Where the service or performance by the Supplier falls below the required level then the Framework Manager shall ensure that any necessary additional resource is committed promptly at no extra cost to the Buyer. </w:t>
      </w:r>
    </w:p>
    <w:p w14:paraId="29C5F4F4" w14:textId="6F6087D2" w:rsidR="00F81880" w:rsidRPr="00DB3A6E" w:rsidRDefault="00F81880" w:rsidP="00DB3A6E">
      <w:pPr>
        <w:numPr>
          <w:ilvl w:val="2"/>
          <w:numId w:val="19"/>
        </w:numPr>
        <w:pBdr>
          <w:top w:val="nil"/>
          <w:left w:val="nil"/>
          <w:bottom w:val="nil"/>
          <w:right w:val="nil"/>
          <w:between w:val="nil"/>
        </w:pBdr>
        <w:jc w:val="left"/>
        <w:rPr>
          <w:rFonts w:ascii="Arial" w:hAnsi="Arial" w:cs="Arial"/>
          <w:color w:val="000000"/>
          <w:sz w:val="24"/>
          <w:szCs w:val="24"/>
        </w:rPr>
      </w:pPr>
      <w:r w:rsidRPr="00DB3A6E">
        <w:rPr>
          <w:rFonts w:ascii="Arial" w:hAnsi="Arial" w:cs="Arial"/>
          <w:color w:val="000000"/>
          <w:sz w:val="24"/>
          <w:szCs w:val="24"/>
        </w:rPr>
        <w:t>Periodic review meetings (at least quarterly) will be an essential part of the Framework Agreement management process. The content of these review meetings will be to report on and check the standards and performance of the Supplier, to resolve any issues and identify business opportunities and potential innovative solutions.</w:t>
      </w:r>
    </w:p>
    <w:p w14:paraId="2A5304BE" w14:textId="77777777" w:rsidR="00F81880" w:rsidRPr="00DB3A6E" w:rsidRDefault="00F81880" w:rsidP="00DB3A6E">
      <w:pPr>
        <w:numPr>
          <w:ilvl w:val="2"/>
          <w:numId w:val="19"/>
        </w:numPr>
        <w:pBdr>
          <w:top w:val="nil"/>
          <w:left w:val="nil"/>
          <w:bottom w:val="nil"/>
          <w:right w:val="nil"/>
          <w:between w:val="nil"/>
        </w:pBdr>
        <w:jc w:val="left"/>
        <w:rPr>
          <w:rFonts w:ascii="Arial" w:hAnsi="Arial" w:cs="Arial"/>
          <w:color w:val="000000"/>
          <w:sz w:val="24"/>
          <w:szCs w:val="24"/>
        </w:rPr>
      </w:pPr>
      <w:r w:rsidRPr="00DB3A6E">
        <w:rPr>
          <w:rFonts w:ascii="Arial" w:hAnsi="Arial" w:cs="Arial"/>
          <w:color w:val="000000"/>
          <w:sz w:val="24"/>
          <w:szCs w:val="24"/>
        </w:rPr>
        <w:t>The Supplier shall provide the Authority, at no cost, with a communication plan and relevant communication materials.</w:t>
      </w:r>
    </w:p>
    <w:p w14:paraId="5E2BC1EB" w14:textId="77777777" w:rsidR="00A131A6" w:rsidRPr="00DB3A6E" w:rsidRDefault="00A131A6" w:rsidP="00DB3A6E">
      <w:pPr>
        <w:ind w:left="0"/>
        <w:jc w:val="left"/>
        <w:rPr>
          <w:rFonts w:ascii="Arial" w:eastAsia="Times New Roman" w:hAnsi="Arial" w:cs="Arial"/>
          <w:b/>
          <w:bCs/>
          <w:color w:val="000000"/>
          <w:sz w:val="24"/>
          <w:szCs w:val="24"/>
        </w:rPr>
      </w:pPr>
    </w:p>
    <w:p w14:paraId="7C91A359" w14:textId="541CAA68" w:rsidR="00A131A6" w:rsidRPr="00DB3A6E" w:rsidRDefault="00A131A6" w:rsidP="00DB3A6E">
      <w:pPr>
        <w:ind w:left="0"/>
        <w:jc w:val="left"/>
        <w:rPr>
          <w:rFonts w:ascii="Arial" w:eastAsia="Times New Roman" w:hAnsi="Arial" w:cs="Arial"/>
          <w:b/>
          <w:bCs/>
          <w:color w:val="000000"/>
          <w:sz w:val="24"/>
          <w:szCs w:val="24"/>
        </w:rPr>
      </w:pPr>
    </w:p>
    <w:p w14:paraId="6AC23FDB" w14:textId="140FD32F" w:rsidR="004658EF" w:rsidRPr="00DB3A6E" w:rsidRDefault="004658EF" w:rsidP="00DB3A6E">
      <w:pPr>
        <w:ind w:left="0"/>
        <w:jc w:val="left"/>
        <w:rPr>
          <w:rFonts w:ascii="Arial" w:eastAsia="Times New Roman" w:hAnsi="Arial" w:cs="Arial"/>
          <w:b/>
          <w:bCs/>
          <w:color w:val="000000"/>
          <w:sz w:val="24"/>
          <w:szCs w:val="24"/>
        </w:rPr>
      </w:pPr>
    </w:p>
    <w:p w14:paraId="3E257C54" w14:textId="46365AFE" w:rsidR="009A1F40" w:rsidRPr="00DB3A6E" w:rsidRDefault="009A1F40" w:rsidP="00DB3A6E">
      <w:pPr>
        <w:jc w:val="left"/>
        <w:rPr>
          <w:rFonts w:ascii="Arial" w:eastAsia="Times New Roman" w:hAnsi="Arial" w:cs="Arial"/>
          <w:b/>
          <w:bCs/>
          <w:color w:val="000000"/>
          <w:sz w:val="24"/>
          <w:szCs w:val="24"/>
        </w:rPr>
      </w:pPr>
      <w:r w:rsidRPr="00DB3A6E">
        <w:rPr>
          <w:rFonts w:ascii="Arial" w:eastAsia="Times New Roman" w:hAnsi="Arial" w:cs="Arial"/>
          <w:b/>
          <w:bCs/>
          <w:color w:val="000000"/>
          <w:sz w:val="24"/>
          <w:szCs w:val="24"/>
        </w:rPr>
        <w:br w:type="page"/>
      </w:r>
    </w:p>
    <w:p w14:paraId="34B59F60" w14:textId="0BA3646A" w:rsidR="00996573" w:rsidRPr="005468A5" w:rsidRDefault="00A131A6" w:rsidP="00DB3A6E">
      <w:pPr>
        <w:pStyle w:val="Style1"/>
        <w:spacing w:before="120" w:after="120"/>
        <w:rPr>
          <w:b/>
          <w:sz w:val="32"/>
          <w:szCs w:val="32"/>
        </w:rPr>
      </w:pPr>
      <w:bookmarkStart w:id="16" w:name="_Toc55750494"/>
      <w:r w:rsidRPr="005468A5">
        <w:rPr>
          <w:b/>
          <w:sz w:val="32"/>
          <w:szCs w:val="32"/>
        </w:rPr>
        <w:lastRenderedPageBreak/>
        <w:t>Annex 4</w:t>
      </w:r>
      <w:r w:rsidR="004B4FF2" w:rsidRPr="005468A5">
        <w:rPr>
          <w:b/>
          <w:sz w:val="32"/>
          <w:szCs w:val="32"/>
        </w:rPr>
        <w:t xml:space="preserve"> </w:t>
      </w:r>
      <w:r w:rsidR="00462AB8" w:rsidRPr="005468A5">
        <w:rPr>
          <w:b/>
          <w:sz w:val="32"/>
          <w:szCs w:val="32"/>
        </w:rPr>
        <w:t xml:space="preserve">- </w:t>
      </w:r>
      <w:r w:rsidR="004B4FF2" w:rsidRPr="005468A5">
        <w:rPr>
          <w:b/>
          <w:sz w:val="32"/>
          <w:szCs w:val="32"/>
        </w:rPr>
        <w:t>Eye Care Services</w:t>
      </w:r>
      <w:bookmarkEnd w:id="16"/>
    </w:p>
    <w:p w14:paraId="0BAEE32B" w14:textId="459D4CD2" w:rsidR="00A131A6" w:rsidRPr="005468A5" w:rsidRDefault="00996573" w:rsidP="00DB3A6E">
      <w:pPr>
        <w:ind w:left="0"/>
        <w:jc w:val="left"/>
        <w:rPr>
          <w:rFonts w:ascii="Arial" w:hAnsi="Arial" w:cs="Arial"/>
          <w:sz w:val="28"/>
          <w:szCs w:val="28"/>
        </w:rPr>
      </w:pPr>
      <w:r w:rsidRPr="005468A5">
        <w:rPr>
          <w:rFonts w:ascii="Arial" w:hAnsi="Arial" w:cs="Arial"/>
          <w:sz w:val="28"/>
          <w:szCs w:val="28"/>
        </w:rPr>
        <w:t xml:space="preserve">Lot 5 Eye Care Services </w:t>
      </w:r>
      <w:r w:rsidR="00A131A6" w:rsidRPr="005468A5">
        <w:rPr>
          <w:rFonts w:ascii="Arial" w:hAnsi="Arial" w:cs="Arial"/>
          <w:sz w:val="28"/>
          <w:szCs w:val="28"/>
        </w:rPr>
        <w:br/>
      </w:r>
    </w:p>
    <w:p w14:paraId="069523CD" w14:textId="77777777" w:rsidR="00A131A6" w:rsidRPr="00285031" w:rsidRDefault="00A131A6" w:rsidP="00DB3A6E">
      <w:pPr>
        <w:numPr>
          <w:ilvl w:val="0"/>
          <w:numId w:val="26"/>
        </w:numPr>
        <w:pBdr>
          <w:top w:val="single" w:sz="4" w:space="1" w:color="000000"/>
          <w:left w:val="single" w:sz="4" w:space="4" w:color="000000"/>
          <w:bottom w:val="single" w:sz="4" w:space="0" w:color="000000"/>
          <w:right w:val="single" w:sz="4" w:space="4" w:color="000000"/>
        </w:pBdr>
        <w:shd w:val="clear" w:color="auto" w:fill="D9D9D9"/>
        <w:ind w:left="360"/>
        <w:jc w:val="left"/>
        <w:textAlignment w:val="baseline"/>
        <w:rPr>
          <w:rFonts w:ascii="Arial" w:eastAsia="Times New Roman" w:hAnsi="Arial" w:cs="Arial"/>
          <w:b/>
          <w:bCs/>
          <w:smallCaps/>
          <w:color w:val="000000"/>
          <w:sz w:val="28"/>
          <w:szCs w:val="24"/>
        </w:rPr>
      </w:pPr>
      <w:r w:rsidRPr="00285031">
        <w:rPr>
          <w:rFonts w:ascii="Arial" w:eastAsia="Times New Roman" w:hAnsi="Arial" w:cs="Arial"/>
          <w:b/>
          <w:bCs/>
          <w:smallCaps/>
          <w:color w:val="000000"/>
          <w:sz w:val="28"/>
          <w:szCs w:val="24"/>
        </w:rPr>
        <w:t>INTRODUCTION</w:t>
      </w:r>
    </w:p>
    <w:p w14:paraId="6EB208C5" w14:textId="5EE45B99" w:rsidR="00A131A6" w:rsidRPr="00DB3A6E" w:rsidRDefault="00A131A6" w:rsidP="00DB3A6E">
      <w:pPr>
        <w:numPr>
          <w:ilvl w:val="1"/>
          <w:numId w:val="26"/>
        </w:numPr>
        <w:ind w:left="567" w:hanging="567"/>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Lot 5 shall provide a compliant route for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to procure an eyesight testing Service for Visual Display Unit (VDU) users that meets the Health and Safety (Display Screen Equipment) Regulations 1992 (as amended in 2002) and the provision of safety eye care Services for all of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within UK Central Government and Wider Public Sector Organisations.</w:t>
      </w:r>
    </w:p>
    <w:p w14:paraId="3F075831" w14:textId="44B35850" w:rsidR="00A131A6" w:rsidRPr="00DB3A6E" w:rsidRDefault="00A131A6" w:rsidP="00DB3A6E">
      <w:pPr>
        <w:numPr>
          <w:ilvl w:val="1"/>
          <w:numId w:val="26"/>
        </w:numPr>
        <w:ind w:left="567" w:hanging="567"/>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be responsible for the provision of Eye Care Services.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will have the option to conduct a Further Competition with the successful Suppliers where the maximum prices agreed at Framework level can be improved upon by the Supplier or Direct Award where the maximum Framework prices will apply.</w:t>
      </w:r>
    </w:p>
    <w:p w14:paraId="6E6186FD" w14:textId="6D827F4A" w:rsidR="00A131A6" w:rsidRPr="00DB3A6E" w:rsidRDefault="00A131A6" w:rsidP="00DB3A6E">
      <w:pPr>
        <w:numPr>
          <w:ilvl w:val="1"/>
          <w:numId w:val="26"/>
        </w:numPr>
        <w:ind w:left="567" w:hanging="567"/>
        <w:jc w:val="left"/>
        <w:textAlignment w:val="baseline"/>
        <w:rPr>
          <w:rFonts w:ascii="Arial" w:eastAsia="Times New Roman" w:hAnsi="Arial" w:cs="Arial"/>
          <w:color w:val="000000"/>
          <w:sz w:val="24"/>
          <w:szCs w:val="24"/>
        </w:rPr>
      </w:pPr>
      <w:r w:rsidRPr="00DB3A6E">
        <w:rPr>
          <w:rFonts w:ascii="Arial" w:hAnsi="Arial" w:cs="Arial"/>
          <w:color w:val="000000"/>
          <w:sz w:val="24"/>
          <w:szCs w:val="24"/>
        </w:rPr>
        <w:t>The Supplier shall provide all aspects of the requirements for Lot 5 as set out in this Framework Schedule 1 Annex 4.</w:t>
      </w:r>
    </w:p>
    <w:p w14:paraId="2DE75E74" w14:textId="77777777" w:rsidR="00A131A6" w:rsidRPr="00285031" w:rsidRDefault="00A131A6" w:rsidP="00DB3A6E">
      <w:pPr>
        <w:numPr>
          <w:ilvl w:val="0"/>
          <w:numId w:val="26"/>
        </w:numPr>
        <w:pBdr>
          <w:top w:val="single" w:sz="4" w:space="1" w:color="000000"/>
          <w:left w:val="single" w:sz="4" w:space="4" w:color="000000"/>
          <w:bottom w:val="single" w:sz="4" w:space="0" w:color="000000"/>
          <w:right w:val="single" w:sz="4" w:space="4" w:color="000000"/>
        </w:pBdr>
        <w:shd w:val="clear" w:color="auto" w:fill="D9D9D9"/>
        <w:ind w:left="360"/>
        <w:jc w:val="left"/>
        <w:textAlignment w:val="baseline"/>
        <w:rPr>
          <w:rFonts w:ascii="Arial" w:eastAsia="Times New Roman" w:hAnsi="Arial" w:cs="Arial"/>
          <w:b/>
          <w:bCs/>
          <w:smallCaps/>
          <w:color w:val="000000"/>
          <w:sz w:val="28"/>
          <w:szCs w:val="24"/>
        </w:rPr>
      </w:pPr>
      <w:r w:rsidRPr="00285031">
        <w:rPr>
          <w:rFonts w:ascii="Arial" w:eastAsia="Times New Roman" w:hAnsi="Arial" w:cs="Arial"/>
          <w:b/>
          <w:bCs/>
          <w:smallCaps/>
          <w:color w:val="000000"/>
          <w:sz w:val="28"/>
          <w:szCs w:val="24"/>
        </w:rPr>
        <w:t>SCOPE OF THE REQUIREMENT</w:t>
      </w:r>
    </w:p>
    <w:p w14:paraId="201F602F" w14:textId="77777777" w:rsidR="00A131A6" w:rsidRPr="00DB3A6E" w:rsidRDefault="00A131A6" w:rsidP="00285031">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Core Requirements</w:t>
      </w:r>
    </w:p>
    <w:p w14:paraId="6EB9AEF5" w14:textId="20F2A5EC" w:rsidR="00A131A6" w:rsidRPr="00DB3A6E" w:rsidRDefault="00A131A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Lot 5 is for the pro</w:t>
      </w:r>
      <w:r w:rsidR="004B4FF2" w:rsidRPr="00DB3A6E">
        <w:rPr>
          <w:rFonts w:ascii="Arial" w:eastAsia="Times New Roman" w:hAnsi="Arial" w:cs="Arial"/>
          <w:color w:val="000000"/>
          <w:sz w:val="24"/>
          <w:szCs w:val="24"/>
        </w:rPr>
        <w:t>vision of corporate Eye C</w:t>
      </w:r>
      <w:r w:rsidRPr="00DB3A6E">
        <w:rPr>
          <w:rFonts w:ascii="Arial" w:eastAsia="Times New Roman" w:hAnsi="Arial" w:cs="Arial"/>
          <w:color w:val="000000"/>
          <w:sz w:val="24"/>
          <w:szCs w:val="24"/>
        </w:rPr>
        <w:t xml:space="preserve">are Services. The Service shall enable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to fulfil their legislative requirements and maintain a duty of care as a responsible employer through the provision of eye examinations and adequate spectacles or eyewear for safety purposes.</w:t>
      </w:r>
    </w:p>
    <w:p w14:paraId="6479DC92" w14:textId="3D42BA67" w:rsidR="00A131A6" w:rsidRPr="00DB3A6E" w:rsidRDefault="00A131A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satisfy statutory obligations in complying with the Health and Safety (Display Screen Equipment) Regulations 1992, Eyes and Eyesight Regulation 5 (as amended by the health and safety (miscellaneous amendments) regulations 2002, plus adherence to any relevant future regulations (amendments or new).</w:t>
      </w:r>
    </w:p>
    <w:p w14:paraId="320FB8B6" w14:textId="77777777" w:rsidR="00A131A6" w:rsidRPr="00DB3A6E" w:rsidRDefault="00A131A6" w:rsidP="00DB3A6E">
      <w:pPr>
        <w:numPr>
          <w:ilvl w:val="1"/>
          <w:numId w:val="26"/>
        </w:numPr>
        <w:ind w:left="567" w:hanging="567"/>
        <w:jc w:val="left"/>
        <w:textAlignment w:val="baseline"/>
        <w:rPr>
          <w:rFonts w:ascii="Arial" w:eastAsia="Times New Roman" w:hAnsi="Arial" w:cs="Arial"/>
          <w:b/>
          <w:bCs/>
          <w:color w:val="000000"/>
          <w:sz w:val="24"/>
          <w:szCs w:val="24"/>
        </w:rPr>
      </w:pPr>
      <w:r w:rsidRPr="00DB3A6E">
        <w:rPr>
          <w:rFonts w:ascii="Arial" w:eastAsia="Times New Roman" w:hAnsi="Arial" w:cs="Arial"/>
          <w:color w:val="000000"/>
          <w:sz w:val="24"/>
          <w:szCs w:val="24"/>
        </w:rPr>
        <w:t>The Supplier shall provide the core requirements which shall include a wide range of sight tests, DSE eyewear and safety products:</w:t>
      </w:r>
    </w:p>
    <w:p w14:paraId="202DF8A2" w14:textId="77777777" w:rsidR="00A131A6" w:rsidRPr="00DB3A6E" w:rsidRDefault="00A131A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DSE eyesight tests;</w:t>
      </w:r>
    </w:p>
    <w:p w14:paraId="1EA82284" w14:textId="77777777" w:rsidR="00A131A6" w:rsidRPr="00DB3A6E" w:rsidRDefault="00A131A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Lenses;</w:t>
      </w:r>
    </w:p>
    <w:p w14:paraId="3340D641" w14:textId="77777777" w:rsidR="00A131A6" w:rsidRPr="00DB3A6E" w:rsidRDefault="00A131A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Prescription spectacles;</w:t>
      </w:r>
    </w:p>
    <w:p w14:paraId="59684D35" w14:textId="77777777" w:rsidR="00A131A6" w:rsidRPr="00DB3A6E" w:rsidRDefault="00A131A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Safety lenses;</w:t>
      </w:r>
    </w:p>
    <w:p w14:paraId="1166E30B" w14:textId="77777777" w:rsidR="00A131A6" w:rsidRPr="00DB3A6E" w:rsidRDefault="00A131A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Prescription safety spectacles and eye shields;</w:t>
      </w:r>
    </w:p>
    <w:p w14:paraId="3320C8FB" w14:textId="77777777" w:rsidR="00A131A6" w:rsidRPr="00DB3A6E" w:rsidRDefault="00A131A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Prescription polarised spectacles;</w:t>
      </w:r>
    </w:p>
    <w:p w14:paraId="0BCB1091" w14:textId="77777777" w:rsidR="00A131A6" w:rsidRPr="00DB3A6E" w:rsidRDefault="00A131A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Prescription sunglasses;</w:t>
      </w:r>
    </w:p>
    <w:p w14:paraId="084733D1" w14:textId="77777777" w:rsidR="00A131A6" w:rsidRPr="00DB3A6E" w:rsidRDefault="00A131A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Prescription reaction spectacles;</w:t>
      </w:r>
    </w:p>
    <w:p w14:paraId="2E9B81B0" w14:textId="77777777" w:rsidR="00A131A6" w:rsidRPr="00DB3A6E" w:rsidRDefault="00A131A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Occupational lenses;</w:t>
      </w:r>
    </w:p>
    <w:p w14:paraId="1ECB0F96" w14:textId="77777777" w:rsidR="00A131A6" w:rsidRPr="00DB3A6E" w:rsidRDefault="00A131A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lastRenderedPageBreak/>
        <w:t>Prescription lens inserts;</w:t>
      </w:r>
    </w:p>
    <w:p w14:paraId="6F21AE61" w14:textId="77777777" w:rsidR="00A131A6" w:rsidRPr="00DB3A6E" w:rsidRDefault="00A131A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Fitness for Task eyesight tests; and</w:t>
      </w:r>
    </w:p>
    <w:p w14:paraId="7A2BA49D" w14:textId="77777777" w:rsidR="00A131A6" w:rsidRPr="00DB3A6E" w:rsidRDefault="00A131A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Colour vision tests.</w:t>
      </w:r>
    </w:p>
    <w:p w14:paraId="77571218" w14:textId="77777777" w:rsidR="00A131A6" w:rsidRPr="00DB3A6E" w:rsidRDefault="00A131A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Provision of after sales service and warranties.</w:t>
      </w:r>
    </w:p>
    <w:p w14:paraId="625E14AF" w14:textId="77777777" w:rsidR="00A131A6" w:rsidRPr="00DB3A6E" w:rsidRDefault="00A131A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Provision of access to a network of opticians in each UK geographic region.</w:t>
      </w:r>
    </w:p>
    <w:p w14:paraId="4E4C620D" w14:textId="77777777" w:rsidR="00A131A6" w:rsidRPr="00DB3A6E" w:rsidRDefault="00A131A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Provision of mobile services on request.</w:t>
      </w:r>
    </w:p>
    <w:p w14:paraId="635A7CD0" w14:textId="77777777" w:rsidR="00A131A6" w:rsidRPr="00DB3A6E" w:rsidRDefault="00A131A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Provision of an online portal and telephone support Services.</w:t>
      </w:r>
    </w:p>
    <w:p w14:paraId="5AA83D76" w14:textId="77777777" w:rsidR="00A131A6" w:rsidRPr="00DB3A6E" w:rsidRDefault="00A131A6" w:rsidP="00285031">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Exclusions</w:t>
      </w:r>
    </w:p>
    <w:p w14:paraId="034AC8A3" w14:textId="403F6B6C" w:rsidR="00A131A6" w:rsidRPr="00DB3A6E" w:rsidRDefault="00A131A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not be required to provide the following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w:t>
      </w:r>
    </w:p>
    <w:p w14:paraId="66FFD6DA" w14:textId="77777777" w:rsidR="00A131A6" w:rsidRPr="00DB3A6E" w:rsidRDefault="00A131A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Contact lenses;</w:t>
      </w:r>
    </w:p>
    <w:p w14:paraId="7FE24787" w14:textId="77777777" w:rsidR="00A131A6" w:rsidRPr="00DB3A6E" w:rsidRDefault="00A131A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Re-glazing of existing frames; and</w:t>
      </w:r>
    </w:p>
    <w:p w14:paraId="26DF1130" w14:textId="77777777" w:rsidR="00A131A6" w:rsidRPr="00DB3A6E" w:rsidRDefault="00A131A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Insurance cover (breakage, damage and loss).</w:t>
      </w:r>
    </w:p>
    <w:p w14:paraId="68784ABC" w14:textId="77777777" w:rsidR="00CB0BE0" w:rsidRPr="00285031" w:rsidRDefault="00CB0BE0" w:rsidP="00DB3A6E">
      <w:pPr>
        <w:numPr>
          <w:ilvl w:val="0"/>
          <w:numId w:val="26"/>
        </w:numPr>
        <w:pBdr>
          <w:top w:val="single" w:sz="4" w:space="1" w:color="000000"/>
          <w:left w:val="single" w:sz="4" w:space="4" w:color="000000"/>
          <w:bottom w:val="single" w:sz="4" w:space="0" w:color="000000"/>
          <w:right w:val="single" w:sz="4" w:space="4" w:color="000000"/>
        </w:pBdr>
        <w:shd w:val="clear" w:color="auto" w:fill="D9D9D9"/>
        <w:ind w:left="360"/>
        <w:jc w:val="left"/>
        <w:textAlignment w:val="baseline"/>
        <w:rPr>
          <w:rFonts w:ascii="Arial" w:eastAsia="Times New Roman" w:hAnsi="Arial" w:cs="Arial"/>
          <w:b/>
          <w:bCs/>
          <w:smallCaps/>
          <w:color w:val="000000"/>
          <w:sz w:val="28"/>
          <w:szCs w:val="24"/>
        </w:rPr>
      </w:pPr>
      <w:r w:rsidRPr="00285031">
        <w:rPr>
          <w:rFonts w:ascii="Arial" w:eastAsia="Times New Roman" w:hAnsi="Arial" w:cs="Arial"/>
          <w:b/>
          <w:bCs/>
          <w:smallCaps/>
          <w:color w:val="000000"/>
          <w:sz w:val="28"/>
          <w:szCs w:val="24"/>
        </w:rPr>
        <w:t>MANDATORY REQUIREMENTS – DISPLAY SCREEN EQUIPMENT AND SAFETY EYE CARE SERVICES</w:t>
      </w:r>
    </w:p>
    <w:p w14:paraId="69D7F0C0" w14:textId="1567EED5" w:rsidR="00CB0BE0" w:rsidRPr="00DB3A6E" w:rsidRDefault="00CB0BE0" w:rsidP="00285031">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 xml:space="preserve">DISPLAY SCREEN EQUIPMENT EYE </w:t>
      </w:r>
      <w:r w:rsidR="000C558C" w:rsidRPr="00DB3A6E">
        <w:rPr>
          <w:rFonts w:ascii="Arial" w:eastAsia="Times New Roman" w:hAnsi="Arial" w:cs="Arial"/>
          <w:b/>
          <w:bCs/>
          <w:color w:val="000000"/>
          <w:sz w:val="24"/>
          <w:szCs w:val="24"/>
        </w:rPr>
        <w:t xml:space="preserve">(DSE) </w:t>
      </w:r>
      <w:r w:rsidRPr="00DB3A6E">
        <w:rPr>
          <w:rFonts w:ascii="Arial" w:eastAsia="Times New Roman" w:hAnsi="Arial" w:cs="Arial"/>
          <w:b/>
          <w:bCs/>
          <w:color w:val="000000"/>
          <w:sz w:val="24"/>
          <w:szCs w:val="24"/>
        </w:rPr>
        <w:t>CARE</w:t>
      </w:r>
    </w:p>
    <w:p w14:paraId="1C3BE984" w14:textId="77777777" w:rsidR="00CB0BE0" w:rsidRPr="00DB3A6E" w:rsidRDefault="00CB0BE0" w:rsidP="00285031">
      <w:pPr>
        <w:ind w:left="696"/>
        <w:jc w:val="left"/>
        <w:textAlignment w:val="baseline"/>
        <w:rPr>
          <w:rFonts w:ascii="Arial" w:eastAsia="Times New Roman" w:hAnsi="Arial" w:cs="Arial"/>
          <w:sz w:val="24"/>
          <w:szCs w:val="24"/>
        </w:rPr>
      </w:pPr>
      <w:r w:rsidRPr="00DB3A6E">
        <w:rPr>
          <w:rFonts w:ascii="Arial" w:eastAsia="Times New Roman" w:hAnsi="Arial" w:cs="Arial"/>
          <w:color w:val="000000"/>
          <w:sz w:val="24"/>
          <w:szCs w:val="24"/>
        </w:rPr>
        <w:t>The Supplier shall provide each of the following mandatory requirements.</w:t>
      </w:r>
    </w:p>
    <w:p w14:paraId="417A38C8" w14:textId="77777777"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b/>
          <w:bCs/>
          <w:color w:val="000000"/>
          <w:sz w:val="24"/>
          <w:szCs w:val="24"/>
        </w:rPr>
        <w:t>DSE Eyesight Tests</w:t>
      </w:r>
    </w:p>
    <w:p w14:paraId="08E1239B" w14:textId="77777777"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carry out an eyesight test for VDU Users, which meets the Health and Safety (Display Screen Equipment) Regulations 1992 Eyes and Eyesight Regulation 5 (as amended by the health and safety (miscellaneous amendments) regulations 2002 and adherence to any relevant future regulations (amendments or new).</w:t>
      </w:r>
    </w:p>
    <w:p w14:paraId="401FA7B5" w14:textId="01869095"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update all their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patient prescription records with the results of the eyesight test and the prescription shall be securely and confidentially stored by the Supplier. A copy of the prescription shall additionally be provided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w:t>
      </w:r>
    </w:p>
    <w:p w14:paraId="19719FA6" w14:textId="2676EB9D"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book and execute eyesight tests in accordance with agreed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authorisation procedures. Only bookings and tests made in accordance with such authorisation processes shall be binding. The Supplier shall agree such authorisation processes during the Call </w:t>
      </w:r>
      <w:proofErr w:type="gramStart"/>
      <w:r w:rsidRPr="00DB3A6E">
        <w:rPr>
          <w:rFonts w:ascii="Arial" w:eastAsia="Times New Roman" w:hAnsi="Arial" w:cs="Arial"/>
          <w:color w:val="000000"/>
          <w:sz w:val="24"/>
          <w:szCs w:val="24"/>
        </w:rPr>
        <w:t>Off</w:t>
      </w:r>
      <w:proofErr w:type="gramEnd"/>
      <w:r w:rsidRPr="00DB3A6E">
        <w:rPr>
          <w:rFonts w:ascii="Arial" w:eastAsia="Times New Roman" w:hAnsi="Arial" w:cs="Arial"/>
          <w:color w:val="000000"/>
          <w:sz w:val="24"/>
          <w:szCs w:val="24"/>
        </w:rPr>
        <w:t xml:space="preserve"> Procedure.</w:t>
      </w:r>
    </w:p>
    <w:p w14:paraId="3706756D" w14:textId="3181561D"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offer each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w:t>
      </w:r>
      <w:proofErr w:type="gramStart"/>
      <w:r w:rsidRPr="00DB3A6E">
        <w:rPr>
          <w:rFonts w:ascii="Arial" w:eastAsia="Times New Roman" w:hAnsi="Arial" w:cs="Arial"/>
          <w:color w:val="000000"/>
          <w:sz w:val="24"/>
          <w:szCs w:val="24"/>
        </w:rPr>
        <w:t>an</w:t>
      </w:r>
      <w:proofErr w:type="gramEnd"/>
      <w:r w:rsidRPr="00DB3A6E">
        <w:rPr>
          <w:rFonts w:ascii="Arial" w:eastAsia="Times New Roman" w:hAnsi="Arial" w:cs="Arial"/>
          <w:color w:val="000000"/>
          <w:sz w:val="24"/>
          <w:szCs w:val="24"/>
        </w:rPr>
        <w:t xml:space="preserve"> eyesight test every 2 (two) years.</w:t>
      </w:r>
    </w:p>
    <w:p w14:paraId="0DD3B370" w14:textId="002D62F1"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notify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to whom they have previously provided an eyesight test in the past two years, or other such time frame as agreed between the Parties, that they are due for </w:t>
      </w:r>
      <w:r w:rsidRPr="00DB3A6E">
        <w:rPr>
          <w:rFonts w:ascii="Arial" w:eastAsia="Times New Roman" w:hAnsi="Arial" w:cs="Arial"/>
          <w:color w:val="000000"/>
          <w:sz w:val="24"/>
          <w:szCs w:val="24"/>
        </w:rPr>
        <w:lastRenderedPageBreak/>
        <w:t>a repeat eyesight test. Such notifications shall be at least three (3) month’s in advance of such eyesight test being due.</w:t>
      </w:r>
    </w:p>
    <w:p w14:paraId="0D978531" w14:textId="504FFA09"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an eyesight test to any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when approved by an authorised representative(s) of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even if such tests are not normally due.</w:t>
      </w:r>
    </w:p>
    <w:p w14:paraId="08DD5071" w14:textId="77777777" w:rsidR="00CB0BE0" w:rsidRPr="00DB3A6E" w:rsidRDefault="00CB0BE0" w:rsidP="00285031">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Lenses</w:t>
      </w:r>
    </w:p>
    <w:p w14:paraId="2D63B5E6" w14:textId="2BA46F49"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dispense the following lenses to all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who are given a prescription for such lenses as part of an eye test performed by the supplier:</w:t>
      </w:r>
    </w:p>
    <w:p w14:paraId="654610E5" w14:textId="77777777" w:rsidR="00CB0BE0" w:rsidRPr="00DB3A6E" w:rsidRDefault="00CB0BE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single lenses;</w:t>
      </w:r>
    </w:p>
    <w:p w14:paraId="4C0300F3" w14:textId="77777777" w:rsidR="00CB0BE0" w:rsidRPr="00DB3A6E" w:rsidRDefault="00CB0BE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bifocal lenses;</w:t>
      </w:r>
    </w:p>
    <w:p w14:paraId="2A48495D" w14:textId="77777777" w:rsidR="00CB0BE0" w:rsidRPr="00DB3A6E" w:rsidRDefault="00CB0BE0" w:rsidP="00DB3A6E">
      <w:pPr>
        <w:numPr>
          <w:ilvl w:val="0"/>
          <w:numId w:val="17"/>
        </w:numPr>
        <w:ind w:left="2127" w:hanging="284"/>
        <w:jc w:val="left"/>
        <w:rPr>
          <w:rFonts w:ascii="Arial" w:hAnsi="Arial" w:cs="Arial"/>
          <w:color w:val="000000"/>
          <w:sz w:val="24"/>
          <w:szCs w:val="24"/>
        </w:rPr>
      </w:pPr>
      <w:proofErr w:type="gramStart"/>
      <w:r w:rsidRPr="00DB3A6E">
        <w:rPr>
          <w:rFonts w:ascii="Arial" w:hAnsi="Arial" w:cs="Arial"/>
          <w:color w:val="000000"/>
          <w:sz w:val="24"/>
          <w:szCs w:val="24"/>
        </w:rPr>
        <w:t>progressive</w:t>
      </w:r>
      <w:proofErr w:type="gramEnd"/>
      <w:r w:rsidRPr="00DB3A6E">
        <w:rPr>
          <w:rFonts w:ascii="Arial" w:hAnsi="Arial" w:cs="Arial"/>
          <w:color w:val="000000"/>
          <w:sz w:val="24"/>
          <w:szCs w:val="24"/>
        </w:rPr>
        <w:t xml:space="preserve"> lenses.</w:t>
      </w:r>
    </w:p>
    <w:p w14:paraId="32333B85" w14:textId="77777777"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ensure that all lenses conform to CR39.</w:t>
      </w:r>
    </w:p>
    <w:p w14:paraId="727F22C6" w14:textId="77777777" w:rsidR="00CB0BE0" w:rsidRPr="00DB3A6E" w:rsidRDefault="00CB0BE0" w:rsidP="00285031">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Provision of Prescription Spectacles (Frames and Lenses)</w:t>
      </w:r>
    </w:p>
    <w:p w14:paraId="1265EE62" w14:textId="7228ADDD"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to each prescribed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one pair of spectacles (this is to include single vision, bi-focal and/or progressive lenses for Display Screen Equipment (DSE)).</w:t>
      </w:r>
    </w:p>
    <w:p w14:paraId="6B76E12B" w14:textId="0E2E7D0F"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be responsible for the correct fitting of the prescription spectacles provided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w:t>
      </w:r>
    </w:p>
    <w:p w14:paraId="4AA917F8" w14:textId="77777777"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provide a standard range of spectacle frames, which consists of a minimum choice of ten (10) spectacle frames for men and ten (10) spectacle frames for women.</w:t>
      </w:r>
    </w:p>
    <w:p w14:paraId="2A14BCC5" w14:textId="73E27A87"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each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who work in containment laboratory facilities with one pair of prescription spectacles per facility (this is to include single vision, bi-focal and/or progressive lenses as prescribed by the Supplier), as requested and approved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w:t>
      </w:r>
    </w:p>
    <w:p w14:paraId="789A8BEF" w14:textId="08290C17"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agree specific procedures with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where a risk assessment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highlights the need for the issuance of additional prescribed spectacles for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which shall include single vision, bi-focal and/or progressive lenses as prescribed by the Supplier.</w:t>
      </w:r>
    </w:p>
    <w:p w14:paraId="5BF73CC5" w14:textId="0167A57E"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the prescription spectacles within seven (7) working days of an order being placed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w:t>
      </w:r>
    </w:p>
    <w:p w14:paraId="36E32F9A" w14:textId="77777777" w:rsidR="00CB0BE0" w:rsidRPr="00DB3A6E" w:rsidRDefault="00CB0BE0"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SAFETY EYE CARE SERVICES</w:t>
      </w:r>
    </w:p>
    <w:p w14:paraId="44A5FF36" w14:textId="77777777" w:rsidR="00CB0BE0" w:rsidRPr="00DB3A6E" w:rsidRDefault="00CB0BE0" w:rsidP="00DB3A6E">
      <w:pPr>
        <w:numPr>
          <w:ilvl w:val="2"/>
          <w:numId w:val="26"/>
        </w:numPr>
        <w:ind w:left="1560"/>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Safety Lenses</w:t>
      </w:r>
    </w:p>
    <w:p w14:paraId="2F3C9369" w14:textId="5F57FD00" w:rsidR="00CB0BE0" w:rsidRPr="00DB3A6E" w:rsidRDefault="00CB0BE0" w:rsidP="00285031">
      <w:pPr>
        <w:ind w:left="696"/>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dispense the following lenses to all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who are given a prescription for such lenses as part of an eyesight test performed by the supplier:</w:t>
      </w:r>
    </w:p>
    <w:p w14:paraId="41EFDFFD" w14:textId="77777777" w:rsidR="00CB0BE0" w:rsidRPr="00DB3A6E" w:rsidRDefault="00CB0BE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single lenses;</w:t>
      </w:r>
    </w:p>
    <w:p w14:paraId="2A70B345" w14:textId="77777777" w:rsidR="00CB0BE0" w:rsidRPr="00DB3A6E" w:rsidRDefault="00CB0BE0"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bifocal lenses; and</w:t>
      </w:r>
    </w:p>
    <w:p w14:paraId="409A270C" w14:textId="77777777" w:rsidR="00CB0BE0" w:rsidRPr="00DB3A6E" w:rsidRDefault="00CB0BE0" w:rsidP="00DB3A6E">
      <w:pPr>
        <w:numPr>
          <w:ilvl w:val="0"/>
          <w:numId w:val="17"/>
        </w:numPr>
        <w:ind w:left="2127" w:hanging="284"/>
        <w:jc w:val="left"/>
        <w:rPr>
          <w:rFonts w:ascii="Arial" w:hAnsi="Arial" w:cs="Arial"/>
          <w:color w:val="000000"/>
          <w:sz w:val="24"/>
          <w:szCs w:val="24"/>
        </w:rPr>
      </w:pPr>
      <w:proofErr w:type="gramStart"/>
      <w:r w:rsidRPr="00DB3A6E">
        <w:rPr>
          <w:rFonts w:ascii="Arial" w:hAnsi="Arial" w:cs="Arial"/>
          <w:color w:val="000000"/>
          <w:sz w:val="24"/>
          <w:szCs w:val="24"/>
        </w:rPr>
        <w:lastRenderedPageBreak/>
        <w:t>progressive</w:t>
      </w:r>
      <w:proofErr w:type="gramEnd"/>
      <w:r w:rsidRPr="00DB3A6E">
        <w:rPr>
          <w:rFonts w:ascii="Arial" w:hAnsi="Arial" w:cs="Arial"/>
          <w:color w:val="000000"/>
          <w:sz w:val="24"/>
          <w:szCs w:val="24"/>
        </w:rPr>
        <w:t xml:space="preserve"> lenses.</w:t>
      </w:r>
    </w:p>
    <w:p w14:paraId="74D8CE0C" w14:textId="77777777"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ensure that safety eyewear lenses conform to CR39 and BSEN 166 1S.</w:t>
      </w:r>
    </w:p>
    <w:p w14:paraId="3C65A8A2" w14:textId="77777777"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ensure that safety eyewear lenses which are polycarbonate or toughened glass conform to safety standard BSEN 166F.</w:t>
      </w:r>
    </w:p>
    <w:p w14:paraId="23031583" w14:textId="77777777" w:rsidR="00CB0BE0" w:rsidRPr="00DB3A6E" w:rsidRDefault="00CB0BE0"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Prescription Safety Spectacles and Eye Shields</w:t>
      </w:r>
    </w:p>
    <w:p w14:paraId="485D0114" w14:textId="3584FD36"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an eyesight test and one pair of safety spectacles and/or eye shields for each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who is deemed to require this Service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w:t>
      </w:r>
    </w:p>
    <w:p w14:paraId="32FF48D6" w14:textId="4FF2D52D"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carry out an eyesight test and shall provide one pair of safety spectacles and/or eye shields when authorised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This shall include single vision, bi-focal and/or progressive lenses as prescribed by the Supplier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for each facility that they work at.</w:t>
      </w:r>
    </w:p>
    <w:p w14:paraId="069A1B27" w14:textId="526FEF50"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further additional safety spectacles and/or eye shields fitted with single vision, bi-focal and/or progressive lenses as prescribed by the Supplier in accordance with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approval processes.</w:t>
      </w:r>
    </w:p>
    <w:p w14:paraId="61105FBD" w14:textId="553CE753"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be responsible for the correct fitting of all the safety spectacles and/or eye shields for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w:t>
      </w:r>
    </w:p>
    <w:p w14:paraId="4C35B4D2" w14:textId="77777777" w:rsidR="00CB0BE0" w:rsidRPr="00DB3A6E" w:rsidRDefault="00CB0BE0"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provide the fitted safety spectacles and/or eye shields with the required lenses within seven (7) working days of an order being placed.</w:t>
      </w:r>
    </w:p>
    <w:p w14:paraId="4B358DEF" w14:textId="77777777" w:rsidR="007F62B1" w:rsidRPr="00DB3A6E" w:rsidRDefault="007F62B1"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Prescription Polarised Spectacles</w:t>
      </w:r>
    </w:p>
    <w:p w14:paraId="6092D859" w14:textId="0F1C5D31" w:rsidR="007F62B1" w:rsidRPr="00DB3A6E" w:rsidRDefault="007F62B1"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carry out an eyesight test for each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and shall provide them with one pair of prescription polarised spectacles to polarised standards (this to include single vision, bi-focal and/or progressive lenses as prescribed by the Supplier) as authorised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w:t>
      </w:r>
    </w:p>
    <w:p w14:paraId="7C82B5F4" w14:textId="1E8D3B56" w:rsidR="007F62B1" w:rsidRPr="00DB3A6E" w:rsidRDefault="007F62B1"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be responsible for the correct fitting of all prescription polarised spectacles provided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w:t>
      </w:r>
    </w:p>
    <w:p w14:paraId="3D8B59DC" w14:textId="77777777" w:rsidR="007F62B1" w:rsidRPr="00DB3A6E" w:rsidRDefault="007F62B1"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provide a minimum choice of ten (10) spectacle frames for men and ten (10) spectacle frames for women.</w:t>
      </w:r>
    </w:p>
    <w:p w14:paraId="26032F74" w14:textId="05EDD83C" w:rsidR="007F62B1" w:rsidRPr="00DB3A6E" w:rsidRDefault="007F62B1"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the fitted polarised spectacles with required lenses within seven (7) working days of an order being placed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w:t>
      </w:r>
    </w:p>
    <w:p w14:paraId="3C439919" w14:textId="77777777" w:rsidR="007F62B1" w:rsidRPr="00DB3A6E" w:rsidRDefault="007F62B1"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Prescription Sunglasses</w:t>
      </w:r>
    </w:p>
    <w:p w14:paraId="08551E31" w14:textId="5A22E350" w:rsidR="007F62B1" w:rsidRPr="00DB3A6E" w:rsidRDefault="007F62B1"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carry out an eyesight test on each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and shall provide one pair of prescription sunglasses to them, with ABS G15 tint, (this to include single vision, bi-focal and/or progressive lenses as prescribed by the Supplier) as authorised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w:t>
      </w:r>
    </w:p>
    <w:p w14:paraId="4473E391" w14:textId="07DD3E1E" w:rsidR="007F62B1" w:rsidRPr="00DB3A6E" w:rsidRDefault="007F62B1"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lastRenderedPageBreak/>
        <w:t xml:space="preserve">The Supplier shall be responsible for the correct fitting of all prescription sunglasses provided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w:t>
      </w:r>
    </w:p>
    <w:p w14:paraId="2CEDFA22" w14:textId="77777777" w:rsidR="007F62B1" w:rsidRPr="00DB3A6E" w:rsidRDefault="007F62B1"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provide a minimum choice of ten (10) spectacle frames for men and ten (10) spectacle frames for women.</w:t>
      </w:r>
    </w:p>
    <w:p w14:paraId="40A1B6A1" w14:textId="44E89989" w:rsidR="007F62B1" w:rsidRPr="00DB3A6E" w:rsidRDefault="007F62B1" w:rsidP="00DB3A6E">
      <w:pPr>
        <w:numPr>
          <w:ilvl w:val="2"/>
          <w:numId w:val="26"/>
        </w:numPr>
        <w:ind w:left="1560"/>
        <w:jc w:val="left"/>
        <w:textAlignment w:val="baseline"/>
        <w:rPr>
          <w:rFonts w:ascii="Arial" w:eastAsia="Times New Roman" w:hAnsi="Arial" w:cs="Arial"/>
          <w:bCs/>
          <w:color w:val="000000"/>
          <w:sz w:val="24"/>
          <w:szCs w:val="24"/>
        </w:rPr>
      </w:pPr>
      <w:r w:rsidRPr="00DB3A6E">
        <w:rPr>
          <w:rFonts w:ascii="Arial" w:eastAsia="Times New Roman" w:hAnsi="Arial" w:cs="Arial"/>
          <w:color w:val="000000"/>
          <w:sz w:val="24"/>
          <w:szCs w:val="24"/>
        </w:rPr>
        <w:t xml:space="preserve">The Supplier shall provide the fitted prescription sunglasses with required lenses within seven (7) working days of an order being placed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w:t>
      </w:r>
      <w:r w:rsidRPr="00DB3A6E">
        <w:rPr>
          <w:rFonts w:ascii="Arial" w:eastAsia="Times New Roman" w:hAnsi="Arial" w:cs="Arial"/>
          <w:bCs/>
          <w:color w:val="000000"/>
          <w:sz w:val="24"/>
          <w:szCs w:val="24"/>
        </w:rPr>
        <w:t>Personnel.</w:t>
      </w:r>
    </w:p>
    <w:p w14:paraId="30EC1E19" w14:textId="77777777" w:rsidR="00112513" w:rsidRPr="00DB3A6E" w:rsidRDefault="00112513" w:rsidP="00DB3A6E">
      <w:pPr>
        <w:numPr>
          <w:ilvl w:val="1"/>
          <w:numId w:val="26"/>
        </w:numPr>
        <w:ind w:left="737" w:hanging="737"/>
        <w:jc w:val="left"/>
        <w:textAlignment w:val="baseline"/>
        <w:rPr>
          <w:rFonts w:ascii="Arial" w:eastAsia="Times New Roman" w:hAnsi="Arial" w:cs="Arial"/>
          <w:color w:val="000000"/>
          <w:sz w:val="24"/>
          <w:szCs w:val="24"/>
        </w:rPr>
      </w:pPr>
      <w:r w:rsidRPr="00DB3A6E">
        <w:rPr>
          <w:rFonts w:ascii="Arial" w:eastAsia="Times New Roman" w:hAnsi="Arial" w:cs="Arial"/>
          <w:b/>
          <w:bCs/>
          <w:color w:val="000000"/>
          <w:sz w:val="24"/>
          <w:szCs w:val="24"/>
        </w:rPr>
        <w:t>Prescription Reaction Spectacles</w:t>
      </w:r>
    </w:p>
    <w:p w14:paraId="6D4B6598" w14:textId="6661E348" w:rsidR="00112513" w:rsidRPr="00DB3A6E" w:rsidRDefault="00112513"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carry out an eyesight test on each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and shall provide them with one pair of prescription reaction spectacles, with photochromic lenses brown or grey, (this to include single vision, bi-focal and/or progressive lenses as prescribed by the Supplier) as authorised by the Buyer.</w:t>
      </w:r>
    </w:p>
    <w:p w14:paraId="0085611F" w14:textId="7A399120" w:rsidR="00112513" w:rsidRPr="00DB3A6E" w:rsidRDefault="00112513"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be responsible for the correct fitting of all prescription reaction spectacles provided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w:t>
      </w:r>
    </w:p>
    <w:p w14:paraId="17EBA121" w14:textId="77777777" w:rsidR="00112513" w:rsidRPr="00DB3A6E" w:rsidRDefault="00112513"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provide a minimum choice of ten (10) spectacle frames for men and ten (10) spectacle frames for women.</w:t>
      </w:r>
    </w:p>
    <w:p w14:paraId="459131AD" w14:textId="375938FA" w:rsidR="00112513" w:rsidRPr="00DB3A6E" w:rsidRDefault="00112513"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the fitted prescription reaction sunglasses spectacles with required lenses within seven (7) working days of an order being placed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w:t>
      </w:r>
    </w:p>
    <w:p w14:paraId="601B81FF" w14:textId="77777777" w:rsidR="00112513" w:rsidRPr="00DB3A6E" w:rsidRDefault="00112513" w:rsidP="00DB3A6E">
      <w:pPr>
        <w:numPr>
          <w:ilvl w:val="1"/>
          <w:numId w:val="26"/>
        </w:numPr>
        <w:ind w:left="737" w:hanging="737"/>
        <w:jc w:val="left"/>
        <w:textAlignment w:val="baseline"/>
        <w:rPr>
          <w:rFonts w:ascii="Arial" w:eastAsia="Times New Roman" w:hAnsi="Arial" w:cs="Arial"/>
          <w:color w:val="222222"/>
          <w:sz w:val="24"/>
          <w:szCs w:val="24"/>
        </w:rPr>
      </w:pPr>
      <w:r w:rsidRPr="00DB3A6E">
        <w:rPr>
          <w:rFonts w:ascii="Arial" w:eastAsia="Times New Roman" w:hAnsi="Arial" w:cs="Arial"/>
          <w:b/>
          <w:bCs/>
          <w:color w:val="000000"/>
          <w:sz w:val="24"/>
          <w:szCs w:val="24"/>
        </w:rPr>
        <w:t>Occupational Lenses</w:t>
      </w:r>
    </w:p>
    <w:p w14:paraId="1A56EC5B" w14:textId="105BC570" w:rsidR="00112513" w:rsidRPr="00DB3A6E" w:rsidRDefault="00112513"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carry out an eyesight test on each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and shall provide them with one pair of spectacles with occupational lenses as prescribed by the Supplier.</w:t>
      </w:r>
    </w:p>
    <w:p w14:paraId="13B614EF" w14:textId="6C6FEABC" w:rsidR="00112513" w:rsidRPr="00DB3A6E" w:rsidRDefault="00112513"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fitted spectacles with the prescribed occupational lenses within ten (10) working days of an order being placed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w:t>
      </w:r>
    </w:p>
    <w:p w14:paraId="4B4DDF4D" w14:textId="77777777" w:rsidR="00112513" w:rsidRPr="00DB3A6E" w:rsidRDefault="00112513"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provide a minimum choice of ten (10) spectacle frames for men and ten (10) spectacle frames for women.</w:t>
      </w:r>
    </w:p>
    <w:p w14:paraId="057C7BF2" w14:textId="77777777" w:rsidR="00112513" w:rsidRPr="00DB3A6E" w:rsidRDefault="00112513"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Prescription Lens Inserts</w:t>
      </w:r>
    </w:p>
    <w:p w14:paraId="13ABA6C4" w14:textId="4C32350E" w:rsidR="00112513" w:rsidRPr="00DB3A6E" w:rsidRDefault="00112513" w:rsidP="00DB3A6E">
      <w:pPr>
        <w:numPr>
          <w:ilvl w:val="2"/>
          <w:numId w:val="26"/>
        </w:numPr>
        <w:ind w:left="1560"/>
        <w:jc w:val="left"/>
        <w:textAlignment w:val="baseline"/>
        <w:rPr>
          <w:rFonts w:ascii="Arial" w:eastAsia="Times New Roman" w:hAnsi="Arial" w:cs="Arial"/>
          <w:color w:val="222222"/>
          <w:sz w:val="24"/>
          <w:szCs w:val="24"/>
        </w:rPr>
      </w:pPr>
      <w:r w:rsidRPr="00DB3A6E">
        <w:rPr>
          <w:rFonts w:ascii="Arial" w:eastAsia="Times New Roman" w:hAnsi="Arial" w:cs="Arial"/>
          <w:color w:val="000000"/>
          <w:sz w:val="24"/>
          <w:szCs w:val="24"/>
        </w:rPr>
        <w:t>The Supplier shall carry out an eyesight test on each</w:t>
      </w:r>
      <w:r w:rsidR="00617F1A">
        <w:rPr>
          <w:rFonts w:ascii="Arial" w:eastAsia="Times New Roman" w:hAnsi="Arial" w:cs="Arial"/>
          <w:color w:val="000000"/>
          <w:sz w:val="24"/>
          <w:szCs w:val="24"/>
        </w:rPr>
        <w:t xml:space="preserv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and shall dispense prescription lens inserts (this is to include single vision, bi-focal and progressive lenses as prescribed by the Supplier).</w:t>
      </w:r>
    </w:p>
    <w:p w14:paraId="3B297B5B" w14:textId="131AB188" w:rsidR="00112513" w:rsidRPr="00DB3A6E" w:rsidRDefault="00112513"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fit the prescription lenses to equipment provided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including at a minimum General Service Respirators (GSR) and FM12 Respirators, self-contained breathing apparatus and/or laser safety goggles/UV goggles. The Supplier shall fit the prescription lens insert within ten (10) working days of an order being placed.</w:t>
      </w:r>
    </w:p>
    <w:p w14:paraId="416E16D8" w14:textId="25AFAB8A" w:rsidR="00112513" w:rsidRPr="00DB3A6E" w:rsidRDefault="00112513"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be responsible for the correct fitting of all prescription lens inserts in all equipment as requested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w:t>
      </w:r>
    </w:p>
    <w:p w14:paraId="376F2C91" w14:textId="187632AA" w:rsidR="00112513" w:rsidRPr="00DB3A6E" w:rsidRDefault="00112513"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lastRenderedPageBreak/>
        <w:t xml:space="preserve">The Supplier shall be responsible for replacement of any equipment damaged during </w:t>
      </w:r>
      <w:r w:rsidR="007D7376" w:rsidRPr="00DB3A6E">
        <w:rPr>
          <w:rFonts w:ascii="Arial" w:hAnsi="Arial" w:cs="Arial"/>
          <w:color w:val="000000"/>
          <w:sz w:val="24"/>
          <w:szCs w:val="24"/>
        </w:rPr>
        <w:t>prescription lenses insert fitting.</w:t>
      </w:r>
    </w:p>
    <w:p w14:paraId="748039C6" w14:textId="77777777" w:rsidR="007D7376" w:rsidRPr="00DB3A6E" w:rsidRDefault="007D7376"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Fitness for Task Eyesight Tests – provision of evidence of eyesight fitness standards</w:t>
      </w:r>
    </w:p>
    <w:p w14:paraId="76355584" w14:textId="4A075021"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be required to provide Fitness for Task eyesight tests for certain job roles which will be defined during the Call Off stage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w:t>
      </w:r>
    </w:p>
    <w:p w14:paraId="771E9B11" w14:textId="4BD8D277"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ensure that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can book an appointment for Fitness for Task eyesight testing within ten (10) working days of the request for an appointment by the Authorised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w:t>
      </w:r>
    </w:p>
    <w:p w14:paraId="6C2FCD97" w14:textId="506205A0"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perform the required Fitness for Task eyesight test for each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in accordance with applicable optometry standards and latest Fitness for Task eyesight testing standards.</w:t>
      </w:r>
    </w:p>
    <w:p w14:paraId="00EF01C9" w14:textId="2646157D"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with documented evidence of the tests, including the test report and the standard that the test was executed against.</w:t>
      </w:r>
    </w:p>
    <w:p w14:paraId="6C242D18" w14:textId="1804ABA7"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the results of the Fitness for Task eyesight tests to each Authorised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within two (2) working days of such test having been carried out.</w:t>
      </w:r>
    </w:p>
    <w:p w14:paraId="42E2F0F3" w14:textId="365FD247"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If any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has requested that the Supplier not release the test report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then the Supplier shall not release the test report until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Personnel’s consent has been obtained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This process shall be agreed at Call Off contract stage.</w:t>
      </w:r>
    </w:p>
    <w:p w14:paraId="1BE85C11" w14:textId="77777777" w:rsidR="007D7376" w:rsidRPr="00DB3A6E" w:rsidRDefault="007D7376"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Colour Vision Tests</w:t>
      </w:r>
    </w:p>
    <w:p w14:paraId="3C20C74D" w14:textId="0265CC3A"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carry out colour vision tests on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as authorised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to assess for any deficiency in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Personnel’s personal colour vision.</w:t>
      </w:r>
    </w:p>
    <w:p w14:paraId="508AA79E" w14:textId="5B2039DA"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ensure that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can book an appointment for colour vision testing within ten (10) working days of the request for an appointment.</w:t>
      </w:r>
    </w:p>
    <w:p w14:paraId="724D3FA6" w14:textId="77777777"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ensure such tests comply with latest City University or Ishihara tests.</w:t>
      </w:r>
    </w:p>
    <w:p w14:paraId="188FA8AF" w14:textId="1D7751C0"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the report of the colour vision tests to the Authorised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within two (2) working days of such tests having been carried out.</w:t>
      </w:r>
    </w:p>
    <w:p w14:paraId="5A471245" w14:textId="108FC9DC"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Suppliers shall report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within two (2) working days of the test results being reported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If any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has requested that the Supplier not release the test report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then 3.12.6 below applies.</w:t>
      </w:r>
    </w:p>
    <w:p w14:paraId="7394D2F4" w14:textId="64A3513D"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in such circumstances not release the test report until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Personnel’s consent has been obtained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This process shall be agreed at Call Off stage.</w:t>
      </w:r>
    </w:p>
    <w:p w14:paraId="26DDAD16" w14:textId="77777777" w:rsidR="007D7376" w:rsidRPr="00DB3A6E" w:rsidRDefault="007D7376" w:rsidP="00DB3A6E">
      <w:pPr>
        <w:numPr>
          <w:ilvl w:val="1"/>
          <w:numId w:val="26"/>
        </w:numPr>
        <w:ind w:left="737" w:hanging="737"/>
        <w:jc w:val="left"/>
        <w:textAlignment w:val="baseline"/>
        <w:rPr>
          <w:rFonts w:ascii="Arial" w:eastAsia="Times New Roman" w:hAnsi="Arial" w:cs="Arial"/>
          <w:b/>
          <w:bCs/>
          <w:color w:val="222222"/>
          <w:sz w:val="24"/>
          <w:szCs w:val="24"/>
        </w:rPr>
      </w:pPr>
      <w:r w:rsidRPr="00DB3A6E">
        <w:rPr>
          <w:rFonts w:ascii="Arial" w:eastAsia="Times New Roman" w:hAnsi="Arial" w:cs="Arial"/>
          <w:b/>
          <w:bCs/>
          <w:color w:val="000000"/>
          <w:sz w:val="24"/>
          <w:szCs w:val="24"/>
        </w:rPr>
        <w:lastRenderedPageBreak/>
        <w:t>Mobile Services</w:t>
      </w:r>
    </w:p>
    <w:p w14:paraId="2145E668" w14:textId="77777777"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provide on-site mobile facilities for both DSE and safety eye care Services. The Supplier shall ensure that all required equipment is provided for such tests and, if requested to do so, shall provide mobile facilities where such tests shall be undertaken.</w:t>
      </w:r>
    </w:p>
    <w:p w14:paraId="11A4ED37" w14:textId="77777777"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agree the procedures for booking mobile facilities at Call Off stage.</w:t>
      </w:r>
    </w:p>
    <w:p w14:paraId="7F2D0AC1" w14:textId="410CB3E4"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mobile facilities within fifteen (15) working days of a request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for such Services.</w:t>
      </w:r>
    </w:p>
    <w:p w14:paraId="7E027BA8" w14:textId="731291E6"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shall ensure that </w:t>
      </w:r>
      <w:r w:rsidR="00F55276" w:rsidRPr="00DB3A6E">
        <w:rPr>
          <w:rFonts w:ascii="Arial" w:eastAsia="Times New Roman" w:hAnsi="Arial" w:cs="Arial"/>
          <w:color w:val="000000"/>
          <w:sz w:val="24"/>
          <w:szCs w:val="24"/>
        </w:rPr>
        <w:t>Supplier Staff</w:t>
      </w:r>
      <w:r w:rsidRPr="00DB3A6E">
        <w:rPr>
          <w:rFonts w:ascii="Arial" w:eastAsia="Times New Roman" w:hAnsi="Arial" w:cs="Arial"/>
          <w:color w:val="000000"/>
          <w:sz w:val="24"/>
          <w:szCs w:val="24"/>
        </w:rPr>
        <w:t xml:space="preserve"> have access to the appropriate premises necessary for the provision of mobile Services. The Supplier shall ensure that access to promises is requested in advance of Services being performed so as to allow for any additional security clearance which may be required.</w:t>
      </w:r>
    </w:p>
    <w:p w14:paraId="404ECB73" w14:textId="41C1DA1B"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and Supplier shall agree in advance if any cancellation charges shall apply to the provision of mobile Services.</w:t>
      </w:r>
    </w:p>
    <w:p w14:paraId="39B978B3" w14:textId="77777777" w:rsidR="007D7376" w:rsidRPr="00DB3A6E" w:rsidRDefault="007D7376"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Cancellation Of Tests And Voucher Redemption</w:t>
      </w:r>
    </w:p>
    <w:p w14:paraId="1B584FF5" w14:textId="48D8D59F"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ensure that no charge is applied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should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or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cancel eyesight tests.</w:t>
      </w:r>
    </w:p>
    <w:p w14:paraId="2600372F" w14:textId="76070945"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ensure that no charge is applied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should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fail to attend an eyesight test.</w:t>
      </w:r>
    </w:p>
    <w:p w14:paraId="7151BCFE" w14:textId="77777777"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issue vouchers with an expiry date no less than three (3) months and no greater than twelve (12) months after the date of issue. This shall be agreed during the Call </w:t>
      </w:r>
      <w:proofErr w:type="gramStart"/>
      <w:r w:rsidRPr="00DB3A6E">
        <w:rPr>
          <w:rFonts w:ascii="Arial" w:eastAsia="Times New Roman" w:hAnsi="Arial" w:cs="Arial"/>
          <w:color w:val="000000"/>
          <w:sz w:val="24"/>
          <w:szCs w:val="24"/>
        </w:rPr>
        <w:t>Off</w:t>
      </w:r>
      <w:proofErr w:type="gramEnd"/>
      <w:r w:rsidRPr="00DB3A6E">
        <w:rPr>
          <w:rFonts w:ascii="Arial" w:eastAsia="Times New Roman" w:hAnsi="Arial" w:cs="Arial"/>
          <w:color w:val="000000"/>
          <w:sz w:val="24"/>
          <w:szCs w:val="24"/>
        </w:rPr>
        <w:t xml:space="preserve"> Procedure.</w:t>
      </w:r>
    </w:p>
    <w:p w14:paraId="67CC61F2" w14:textId="7AE69492"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reimburse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for any charges which have been paid in advance for any vouchers that have expired and have not been redeemed less an agreed Supplier administration charge. This process shall be agreed at Call Off </w:t>
      </w:r>
    </w:p>
    <w:p w14:paraId="7507824C" w14:textId="77777777" w:rsidR="007D7376" w:rsidRPr="00DB3A6E" w:rsidRDefault="007D7376"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Equipment</w:t>
      </w:r>
    </w:p>
    <w:p w14:paraId="3C1E98CB" w14:textId="77777777"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ensure that all necessary medical equipment is made available to its network of opticians involved in the delivery of the Services.</w:t>
      </w:r>
    </w:p>
    <w:p w14:paraId="7CD86EE5" w14:textId="48904333"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ensure that such medical equipment necessary for the provision of the Services shall be adequately maintained and calibrated with maintenance records being available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on request. This applies to all equipment used in the provision of the Services, including those used by Sub-Contractors and in mobile facilities.</w:t>
      </w:r>
    </w:p>
    <w:p w14:paraId="258613A7" w14:textId="77777777" w:rsidR="007D7376" w:rsidRPr="00DB3A6E" w:rsidRDefault="007D7376"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Coverage</w:t>
      </w:r>
    </w:p>
    <w:p w14:paraId="23ACC5B6" w14:textId="72044B3A"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ensure that it has access to a wide range of geographically spread opticians, including remote locations.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are based throughout the UK ranging from sites with large numbers of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to singleton posts.  </w:t>
      </w:r>
    </w:p>
    <w:p w14:paraId="36299B01" w14:textId="0B6C277F"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lastRenderedPageBreak/>
        <w:t xml:space="preserve">The Supplier shall provide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with access to an optician within one (1) hour travelling time from their home or office address, unless otherwise agreed with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or where mobile Services are provided.</w:t>
      </w:r>
    </w:p>
    <w:p w14:paraId="752C3E91" w14:textId="15C6D655"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ensure that the optician Services shall be available Monday to Saturday between 09.00 and 17.00. The availability of mobile Services shall be agreed in the Call Off contract between the Supplier and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w:t>
      </w:r>
    </w:p>
    <w:p w14:paraId="3D692C46" w14:textId="56B949F3"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appointments for all eye tests for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within ten (10) working days of when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or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request an appointment.</w:t>
      </w:r>
    </w:p>
    <w:p w14:paraId="535D5CA8" w14:textId="77777777" w:rsidR="007D7376" w:rsidRPr="00DB3A6E" w:rsidRDefault="007D7376"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After Sales Service And Warranties</w:t>
      </w:r>
    </w:p>
    <w:p w14:paraId="3FB88CCC" w14:textId="29A724F2"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after sales Services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for all lenses and eyewear provided as part of the Service including but not limited to:</w:t>
      </w:r>
    </w:p>
    <w:p w14:paraId="25FE39F0" w14:textId="77777777" w:rsidR="007D7376" w:rsidRPr="00DB3A6E" w:rsidRDefault="007D73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Provision of replacement lenses, spectacles and/or safety wear if such equipment is still within its standard manufacturer or Supplier warranty, whichever is the longest;</w:t>
      </w:r>
    </w:p>
    <w:p w14:paraId="25017F23" w14:textId="77777777" w:rsidR="007D7376" w:rsidRPr="00DB3A6E" w:rsidRDefault="007D73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Provision of replacement parts, where such equipment can be repaired; and</w:t>
      </w:r>
    </w:p>
    <w:p w14:paraId="4577181D" w14:textId="77777777" w:rsidR="007D7376" w:rsidRPr="00DB3A6E" w:rsidRDefault="007D7376" w:rsidP="00DB3A6E">
      <w:pPr>
        <w:numPr>
          <w:ilvl w:val="0"/>
          <w:numId w:val="17"/>
        </w:numPr>
        <w:ind w:left="2127" w:hanging="284"/>
        <w:jc w:val="left"/>
        <w:rPr>
          <w:rFonts w:ascii="Arial" w:hAnsi="Arial" w:cs="Arial"/>
          <w:color w:val="000000"/>
          <w:sz w:val="24"/>
          <w:szCs w:val="24"/>
        </w:rPr>
      </w:pPr>
      <w:r w:rsidRPr="00DB3A6E">
        <w:rPr>
          <w:rFonts w:ascii="Arial" w:hAnsi="Arial" w:cs="Arial"/>
          <w:color w:val="000000"/>
          <w:sz w:val="24"/>
          <w:szCs w:val="24"/>
        </w:rPr>
        <w:t>Adjustment of equipment as required for the comfort of the user.</w:t>
      </w:r>
    </w:p>
    <w:p w14:paraId="04E4E56F" w14:textId="39CE656D" w:rsidR="007D7376" w:rsidRPr="00DB3A6E" w:rsidRDefault="007D7376" w:rsidP="00DB3A6E">
      <w:pPr>
        <w:numPr>
          <w:ilvl w:val="2"/>
          <w:numId w:val="26"/>
        </w:numPr>
        <w:ind w:left="1560"/>
        <w:jc w:val="left"/>
        <w:textAlignment w:val="baseline"/>
        <w:rPr>
          <w:rFonts w:ascii="Arial" w:eastAsia="Times New Roman" w:hAnsi="Arial" w:cs="Arial"/>
          <w:sz w:val="24"/>
          <w:szCs w:val="24"/>
        </w:rPr>
      </w:pPr>
      <w:r w:rsidRPr="00DB3A6E">
        <w:rPr>
          <w:rFonts w:ascii="Arial" w:eastAsia="Times New Roman" w:hAnsi="Arial" w:cs="Arial"/>
          <w:color w:val="000000"/>
          <w:sz w:val="24"/>
          <w:szCs w:val="24"/>
        </w:rPr>
        <w:t xml:space="preserve">This will be at no additional Charge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w:t>
      </w:r>
    </w:p>
    <w:p w14:paraId="5C427F15" w14:textId="2624E9F5"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an appointment for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within five (5) working days of a request for after sales Services and shall carry out the after sales Services within five (5) days of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booking such appointment.</w:t>
      </w:r>
    </w:p>
    <w:p w14:paraId="6BD07A4C" w14:textId="77777777" w:rsidR="007D7376" w:rsidRPr="00DB3A6E" w:rsidRDefault="007D7376"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Service Implementation</w:t>
      </w:r>
    </w:p>
    <w:p w14:paraId="37F0A5ED" w14:textId="77777777"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on award of any Call Off Contract:</w:t>
      </w:r>
    </w:p>
    <w:p w14:paraId="261A59BA" w14:textId="77777777" w:rsidR="007D7376" w:rsidRPr="00DB3A6E" w:rsidRDefault="007D7376"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Provide a detailed implementation plan including the online portal which details the key activities including a draft timeline, resources, promotional activity, risks, mitigations, responsibilities priorities and dependencies;</w:t>
      </w:r>
    </w:p>
    <w:p w14:paraId="5BF10C3C" w14:textId="5C86AB14" w:rsidR="007D7376" w:rsidRPr="00DB3A6E" w:rsidRDefault="007D7376"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Provide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with a list of data required by the Supplier prior to Service commencement;</w:t>
      </w:r>
    </w:p>
    <w:p w14:paraId="496F4791" w14:textId="71B06DB8" w:rsidR="007D7376" w:rsidRPr="00DB3A6E" w:rsidRDefault="007D7376"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Work with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to set up systems and processes to support the delivery of the Services; and</w:t>
      </w:r>
    </w:p>
    <w:p w14:paraId="4D19637C" w14:textId="52FBF85E" w:rsidR="007D7376" w:rsidRPr="00DB3A6E" w:rsidRDefault="007D7376"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Work with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to agree all policies and procedures which are relevant to the Services and develop and execute a training plan for relevant </w:t>
      </w:r>
      <w:r w:rsidR="00F55276" w:rsidRPr="00DB3A6E">
        <w:rPr>
          <w:rFonts w:ascii="Arial" w:eastAsia="Times New Roman" w:hAnsi="Arial" w:cs="Arial"/>
          <w:color w:val="000000"/>
          <w:sz w:val="24"/>
          <w:szCs w:val="24"/>
        </w:rPr>
        <w:t>Supplier Staff</w:t>
      </w:r>
      <w:r w:rsidRPr="00DB3A6E">
        <w:rPr>
          <w:rFonts w:ascii="Arial" w:eastAsia="Times New Roman" w:hAnsi="Arial" w:cs="Arial"/>
          <w:color w:val="000000"/>
          <w:sz w:val="24"/>
          <w:szCs w:val="24"/>
        </w:rPr>
        <w:t>.</w:t>
      </w:r>
    </w:p>
    <w:p w14:paraId="620A75C5" w14:textId="2B269248" w:rsidR="007D7376" w:rsidRPr="00DB3A6E" w:rsidRDefault="007D7376"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appoint a project manager who shall lead the implementation and report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on all aspects of </w:t>
      </w:r>
      <w:r w:rsidRPr="00DB3A6E">
        <w:rPr>
          <w:rFonts w:ascii="Arial" w:eastAsia="Times New Roman" w:hAnsi="Arial" w:cs="Arial"/>
          <w:color w:val="000000"/>
          <w:sz w:val="24"/>
          <w:szCs w:val="24"/>
        </w:rPr>
        <w:lastRenderedPageBreak/>
        <w:t>implementation. This project manager must have experience of having implemented a project of similar size and complexity.</w:t>
      </w:r>
    </w:p>
    <w:p w14:paraId="189D688D" w14:textId="77777777" w:rsidR="007D7376" w:rsidRPr="00DB3A6E" w:rsidRDefault="007D7376" w:rsidP="00DB3A6E">
      <w:pPr>
        <w:numPr>
          <w:ilvl w:val="1"/>
          <w:numId w:val="26"/>
        </w:numPr>
        <w:ind w:left="737" w:hanging="737"/>
        <w:jc w:val="left"/>
        <w:textAlignment w:val="baseline"/>
        <w:rPr>
          <w:rFonts w:ascii="Arial" w:hAnsi="Arial" w:cs="Arial"/>
          <w:b/>
          <w:bCs/>
          <w:color w:val="000000"/>
          <w:sz w:val="24"/>
          <w:szCs w:val="24"/>
        </w:rPr>
      </w:pPr>
      <w:r w:rsidRPr="00DB3A6E">
        <w:rPr>
          <w:rFonts w:ascii="Arial" w:hAnsi="Arial" w:cs="Arial"/>
          <w:b/>
          <w:bCs/>
          <w:color w:val="000000"/>
          <w:sz w:val="24"/>
          <w:szCs w:val="24"/>
        </w:rPr>
        <w:t>Diversity and Inclusion</w:t>
      </w:r>
    </w:p>
    <w:p w14:paraId="69C0A4A3" w14:textId="77777777" w:rsidR="007D7376" w:rsidRPr="00DB3A6E" w:rsidRDefault="007D7376" w:rsidP="00DB3A6E">
      <w:pPr>
        <w:numPr>
          <w:ilvl w:val="2"/>
          <w:numId w:val="26"/>
        </w:numPr>
        <w:ind w:left="1560"/>
        <w:jc w:val="left"/>
        <w:textAlignment w:val="baseline"/>
        <w:rPr>
          <w:rFonts w:ascii="Arial" w:hAnsi="Arial" w:cs="Arial"/>
          <w:color w:val="000000"/>
          <w:sz w:val="24"/>
          <w:szCs w:val="24"/>
        </w:rPr>
      </w:pPr>
      <w:r w:rsidRPr="00DB3A6E">
        <w:rPr>
          <w:rFonts w:ascii="Arial" w:hAnsi="Arial" w:cs="Arial"/>
          <w:color w:val="000000"/>
          <w:sz w:val="24"/>
          <w:szCs w:val="24"/>
        </w:rPr>
        <w:t>The Supplier shall ensure Services comply with all discrimination legislation, including the Equality Act 2010 and Gender Recognition Act 2004.</w:t>
      </w:r>
    </w:p>
    <w:p w14:paraId="1E7902FE" w14:textId="74637A13" w:rsidR="007D7376" w:rsidRPr="00DB3A6E" w:rsidRDefault="007D7376" w:rsidP="00DB3A6E">
      <w:pPr>
        <w:numPr>
          <w:ilvl w:val="2"/>
          <w:numId w:val="26"/>
        </w:numPr>
        <w:ind w:left="1560"/>
        <w:jc w:val="left"/>
        <w:textAlignment w:val="baseline"/>
        <w:rPr>
          <w:rFonts w:ascii="Arial" w:hAnsi="Arial" w:cs="Arial"/>
          <w:color w:val="000000"/>
          <w:sz w:val="24"/>
          <w:szCs w:val="24"/>
        </w:rPr>
      </w:pPr>
      <w:r w:rsidRPr="00DB3A6E">
        <w:rPr>
          <w:rFonts w:ascii="Arial" w:hAnsi="Arial" w:cs="Arial"/>
          <w:color w:val="000000"/>
          <w:sz w:val="24"/>
          <w:szCs w:val="24"/>
        </w:rPr>
        <w:t xml:space="preserve">The Supplier shall ensure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are trained in such legislation as necessary for the provision of the Services. The delivery of Services shall be accessible to users, and shall include as a minimum:</w:t>
      </w:r>
    </w:p>
    <w:p w14:paraId="45D8CCF1" w14:textId="2BD2C317" w:rsidR="00654A48" w:rsidRPr="00617F1A" w:rsidRDefault="007D7376" w:rsidP="00F411C3">
      <w:pPr>
        <w:numPr>
          <w:ilvl w:val="0"/>
          <w:numId w:val="17"/>
        </w:numPr>
        <w:ind w:left="2160" w:hanging="284"/>
        <w:jc w:val="left"/>
        <w:rPr>
          <w:rFonts w:ascii="Arial" w:hAnsi="Arial" w:cs="Arial"/>
          <w:color w:val="000000"/>
          <w:sz w:val="24"/>
          <w:szCs w:val="24"/>
        </w:rPr>
      </w:pPr>
      <w:r w:rsidRPr="00617F1A">
        <w:rPr>
          <w:rFonts w:ascii="Arial" w:hAnsi="Arial" w:cs="Arial"/>
          <w:color w:val="000000"/>
          <w:sz w:val="24"/>
          <w:szCs w:val="24"/>
        </w:rPr>
        <w:t xml:space="preserve">The Service shall be fully and demonstrably compliant with the Public Sector Bodies Accessibility Regulations to ensure that all staff have equal access to the Services. Further information is available at </w:t>
      </w:r>
      <w:r w:rsidR="00617F1A" w:rsidRPr="00617F1A">
        <w:rPr>
          <w:rFonts w:ascii="Arial" w:hAnsi="Arial" w:cs="Arial"/>
          <w:color w:val="000000"/>
          <w:sz w:val="24"/>
          <w:szCs w:val="24"/>
        </w:rPr>
        <w:tab/>
      </w:r>
      <w:r w:rsidR="00617F1A" w:rsidRPr="00617F1A">
        <w:rPr>
          <w:rFonts w:ascii="Arial" w:hAnsi="Arial" w:cs="Arial"/>
          <w:color w:val="000000"/>
          <w:sz w:val="24"/>
          <w:szCs w:val="24"/>
        </w:rPr>
        <w:tab/>
      </w:r>
    </w:p>
    <w:p w14:paraId="237494D4" w14:textId="21DDCBE7" w:rsidR="007D7376" w:rsidRPr="00DB3A6E" w:rsidRDefault="00697116" w:rsidP="00DB3A6E">
      <w:pPr>
        <w:ind w:left="2127"/>
        <w:jc w:val="left"/>
        <w:rPr>
          <w:rFonts w:ascii="Arial" w:hAnsi="Arial" w:cs="Arial"/>
          <w:color w:val="000000"/>
          <w:sz w:val="24"/>
          <w:szCs w:val="24"/>
          <w:u w:val="single"/>
        </w:rPr>
      </w:pPr>
      <w:hyperlink r:id="rId25" w:history="1">
        <w:r w:rsidR="007D7376" w:rsidRPr="00DB3A6E">
          <w:rPr>
            <w:rFonts w:ascii="Arial" w:hAnsi="Arial" w:cs="Arial"/>
            <w:color w:val="0000FF"/>
            <w:sz w:val="24"/>
            <w:szCs w:val="24"/>
            <w:u w:val="single"/>
          </w:rPr>
          <w:t>https://gds.blog.gov.uk/2018/09/24/how-were-helping-public-sector-websites-meet-accessibility-requirements/</w:t>
        </w:r>
      </w:hyperlink>
    </w:p>
    <w:p w14:paraId="4A7E5897" w14:textId="39033B60" w:rsidR="007D7376" w:rsidRPr="00DB3A6E" w:rsidRDefault="007D7376"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Provision of written reports in alternative formats where required or upon request of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w:t>
      </w:r>
    </w:p>
    <w:p w14:paraId="6C196EF2" w14:textId="2B52458B" w:rsidR="007D7376" w:rsidRPr="00DB3A6E" w:rsidRDefault="007D7376"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Telephone services to support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with hearing or speech difficulties;</w:t>
      </w:r>
    </w:p>
    <w:p w14:paraId="26C22ECE" w14:textId="2F79F186" w:rsidR="007D7376" w:rsidRPr="00DB3A6E" w:rsidRDefault="007D7376"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Services for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whose first language is not English and who may request or require language support;</w:t>
      </w:r>
    </w:p>
    <w:p w14:paraId="028A561A" w14:textId="77777777" w:rsidR="007D7376" w:rsidRPr="00DB3A6E" w:rsidRDefault="007D7376"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Access to Supplier premises for face-to-face appointments shall be disability friendly, where required. Where this is not possible alternative arrangements shall be made in advance of any appointments; and</w:t>
      </w:r>
    </w:p>
    <w:p w14:paraId="0A73D2E3" w14:textId="1FE7D7FE" w:rsidR="007D7376" w:rsidRPr="00DB3A6E" w:rsidRDefault="007D7376"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Provision of disabled parking at Supplier premises, where required.</w:t>
      </w:r>
    </w:p>
    <w:p w14:paraId="720C5B1C" w14:textId="77777777" w:rsidR="00654A48" w:rsidRPr="00DB3A6E" w:rsidRDefault="00654A48" w:rsidP="00DB3A6E">
      <w:pPr>
        <w:numPr>
          <w:ilvl w:val="0"/>
          <w:numId w:val="26"/>
        </w:numPr>
        <w:pBdr>
          <w:top w:val="single" w:sz="4" w:space="1" w:color="000000"/>
          <w:left w:val="single" w:sz="4" w:space="4" w:color="000000"/>
          <w:bottom w:val="single" w:sz="4" w:space="0" w:color="000000"/>
          <w:right w:val="single" w:sz="4" w:space="4" w:color="000000"/>
        </w:pBdr>
        <w:shd w:val="clear" w:color="auto" w:fill="D9D9D9"/>
        <w:ind w:left="360"/>
        <w:jc w:val="left"/>
        <w:textAlignment w:val="baseline"/>
        <w:rPr>
          <w:rFonts w:ascii="Arial" w:eastAsia="Times New Roman" w:hAnsi="Arial" w:cs="Arial"/>
          <w:b/>
          <w:bCs/>
          <w:smallCaps/>
          <w:color w:val="000000"/>
          <w:sz w:val="28"/>
          <w:szCs w:val="24"/>
        </w:rPr>
      </w:pPr>
      <w:r w:rsidRPr="00DB3A6E">
        <w:rPr>
          <w:rFonts w:ascii="Arial" w:eastAsia="Times New Roman" w:hAnsi="Arial" w:cs="Arial"/>
          <w:b/>
          <w:bCs/>
          <w:smallCaps/>
          <w:color w:val="000000"/>
          <w:sz w:val="28"/>
          <w:szCs w:val="24"/>
        </w:rPr>
        <w:t>MANDATORY REQUIREMENTS – INFRASTRUCTURE</w:t>
      </w:r>
    </w:p>
    <w:p w14:paraId="5F102ABF" w14:textId="77777777" w:rsidR="00654A48" w:rsidRPr="00DB3A6E" w:rsidRDefault="00654A48"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Online Portal</w:t>
      </w:r>
    </w:p>
    <w:p w14:paraId="0A44B8AF" w14:textId="77777777" w:rsidR="00654A48" w:rsidRPr="00DB3A6E" w:rsidRDefault="00654A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provide an online portal (hosted externally) which shall be available Monday to Friday from 08:00 – 18:00 which shall:</w:t>
      </w:r>
    </w:p>
    <w:p w14:paraId="096DB625" w14:textId="77777777" w:rsidR="00654A48" w:rsidRPr="00DB3A6E" w:rsidRDefault="00654A48"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Provide user registration and a secure password protected login;</w:t>
      </w:r>
    </w:p>
    <w:p w14:paraId="50F14F21" w14:textId="71D22021" w:rsidR="00654A48" w:rsidRPr="00DB3A6E" w:rsidRDefault="00654A48"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Brand the online portal home page in accordance with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departmental branding standards;</w:t>
      </w:r>
    </w:p>
    <w:p w14:paraId="54758CD7" w14:textId="7634B521" w:rsidR="00654A48" w:rsidRPr="00DB3A6E" w:rsidRDefault="00654A48"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Allow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to request a DSE eye sight test and/or safety eye care Services where self-service is approved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w:t>
      </w:r>
    </w:p>
    <w:p w14:paraId="3CA8E481" w14:textId="4CCEB47B" w:rsidR="00654A48" w:rsidRPr="00DB3A6E" w:rsidRDefault="00654A48"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Provide an electronic confirmation and a voucher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within one (1) working day of their request for Services. This should include full details of where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can access the Services, instructions for making </w:t>
      </w:r>
      <w:r w:rsidRPr="00DB3A6E">
        <w:rPr>
          <w:rFonts w:ascii="Arial" w:eastAsia="Times New Roman" w:hAnsi="Arial" w:cs="Arial"/>
          <w:color w:val="000000"/>
          <w:sz w:val="24"/>
          <w:szCs w:val="24"/>
        </w:rPr>
        <w:lastRenderedPageBreak/>
        <w:t>appointments, redeeming the electronic voucher and any other relevant details of the Services;</w:t>
      </w:r>
    </w:p>
    <w:p w14:paraId="3652FEE2" w14:textId="507435CE" w:rsidR="00654A48" w:rsidRPr="00DB3A6E" w:rsidRDefault="00654A48"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Provide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who self-serve, a list of opticians with whom they can book an appointment within one hour’s travelling distance from their workplace or their home base;</w:t>
      </w:r>
    </w:p>
    <w:p w14:paraId="2908EBA9" w14:textId="7BFBADE2" w:rsidR="00654A48" w:rsidRPr="00DB3A6E" w:rsidRDefault="00654A48"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Provide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with sufficient details of opticians in the Supplier’s network to enable them to book an appointment;</w:t>
      </w:r>
    </w:p>
    <w:p w14:paraId="564577C7" w14:textId="28D76EFC" w:rsidR="00654A48" w:rsidRPr="00DB3A6E" w:rsidRDefault="00654A48"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Publish details of the Supplier’s e-mail and telephone support Services, which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can access should they have queries regarding the Services or require additional assistance; and</w:t>
      </w:r>
    </w:p>
    <w:p w14:paraId="4210EEC6" w14:textId="7E3F4247" w:rsidR="00654A48" w:rsidRPr="00DB3A6E" w:rsidRDefault="00654A48"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Allow the Authorised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to administer and approve Services, including uploading requests and receiving approvals for groups of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(i.e. bulk requests and approvals). The Authorised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will also receive vouchers and/or plans which they can distribute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or approve such distribution directly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w:t>
      </w:r>
    </w:p>
    <w:p w14:paraId="1EA507D6" w14:textId="05911AB3" w:rsidR="00654A48" w:rsidRPr="00DB3A6E" w:rsidRDefault="00654A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ensure that the online portal will allow the Authorised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to bulk book appointments to use any of the Services.</w:t>
      </w:r>
    </w:p>
    <w:p w14:paraId="77515073" w14:textId="77777777" w:rsidR="00654A48" w:rsidRPr="00DB3A6E" w:rsidRDefault="00654A48"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Telephone and Email Support Services</w:t>
      </w:r>
    </w:p>
    <w:p w14:paraId="058848D6" w14:textId="1A578DBB" w:rsidR="00654A48" w:rsidRPr="00DB3A6E" w:rsidRDefault="00654A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a dedicated customer telephone helpline, open between Monday – Friday 09:00 and 17:00 through which all enquiries from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and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representative(s) can be channelled. The Supplier shall use this Service to assist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and/or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to book appointments for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where additional assistance may be required (e.g. disabled colleagues).</w:t>
      </w:r>
    </w:p>
    <w:p w14:paraId="585EF35C" w14:textId="0CB54F78" w:rsidR="00654A48" w:rsidRPr="00DB3A6E" w:rsidRDefault="00654A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with a free phone number. The Supplier’s telephone service shall provide a dedicated non premium rate and/or a 01, 02, 03 prefix telephone number which must be accessible from UK landlines, mobile telephones and overseas, via a UK dialling code and be able to accept calls from outside the UK.</w:t>
      </w:r>
    </w:p>
    <w:p w14:paraId="4DAB0469" w14:textId="4B550705" w:rsidR="00654A48" w:rsidRPr="00DB3A6E" w:rsidRDefault="00654A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an email support service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and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to raise queries regarding any aspect of the Services.</w:t>
      </w:r>
    </w:p>
    <w:p w14:paraId="34D510E1" w14:textId="77777777" w:rsidR="00654A48" w:rsidRPr="00DB3A6E" w:rsidRDefault="00654A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provide a response to all queries raised to the email support service within one (1) working day.</w:t>
      </w:r>
    </w:p>
    <w:p w14:paraId="6CF54E51" w14:textId="77777777" w:rsidR="00654A48" w:rsidRPr="00DB3A6E" w:rsidRDefault="00654A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ensure all queries raised to the email support service will be logged and maintained.</w:t>
      </w:r>
    </w:p>
    <w:p w14:paraId="19CA7DAD" w14:textId="34D85607" w:rsidR="00654A48" w:rsidRPr="00DB3A6E" w:rsidRDefault="00654A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ensure their network of opticians will have the facility to be able to accept electronic vouchers or paper versions.</w:t>
      </w:r>
    </w:p>
    <w:p w14:paraId="7D3B365D" w14:textId="126223A7" w:rsidR="00654A48" w:rsidRPr="00DB3A6E" w:rsidRDefault="005468A5" w:rsidP="00DB3A6E">
      <w:pPr>
        <w:numPr>
          <w:ilvl w:val="0"/>
          <w:numId w:val="26"/>
        </w:numPr>
        <w:pBdr>
          <w:top w:val="single" w:sz="4" w:space="1" w:color="000000"/>
          <w:left w:val="single" w:sz="4" w:space="4" w:color="000000"/>
          <w:bottom w:val="single" w:sz="4" w:space="0" w:color="000000"/>
          <w:right w:val="single" w:sz="4" w:space="4" w:color="000000"/>
        </w:pBdr>
        <w:shd w:val="clear" w:color="auto" w:fill="D9D9D9"/>
        <w:ind w:left="360"/>
        <w:jc w:val="left"/>
        <w:textAlignment w:val="baseline"/>
        <w:rPr>
          <w:rFonts w:ascii="Arial" w:eastAsia="Times New Roman" w:hAnsi="Arial" w:cs="Arial"/>
          <w:b/>
          <w:bCs/>
          <w:smallCaps/>
          <w:color w:val="000000"/>
          <w:sz w:val="24"/>
          <w:szCs w:val="24"/>
        </w:rPr>
      </w:pPr>
      <w:r>
        <w:rPr>
          <w:rFonts w:ascii="Arial" w:eastAsia="Times New Roman" w:hAnsi="Arial" w:cs="Arial"/>
          <w:b/>
          <w:bCs/>
          <w:smallCaps/>
          <w:color w:val="000000"/>
          <w:sz w:val="28"/>
          <w:szCs w:val="24"/>
        </w:rPr>
        <w:lastRenderedPageBreak/>
        <w:t xml:space="preserve"> </w:t>
      </w:r>
      <w:r w:rsidR="00654A48" w:rsidRPr="00DB3A6E">
        <w:rPr>
          <w:rFonts w:ascii="Arial" w:eastAsia="Times New Roman" w:hAnsi="Arial" w:cs="Arial"/>
          <w:b/>
          <w:bCs/>
          <w:smallCaps/>
          <w:color w:val="000000"/>
          <w:sz w:val="28"/>
          <w:szCs w:val="24"/>
        </w:rPr>
        <w:t xml:space="preserve">MANDATORY REQUIREMENTS – </w:t>
      </w:r>
      <w:r w:rsidR="00F55276" w:rsidRPr="00DB3A6E">
        <w:rPr>
          <w:rFonts w:ascii="Arial" w:eastAsia="Times New Roman" w:hAnsi="Arial" w:cs="Arial"/>
          <w:b/>
          <w:bCs/>
          <w:smallCaps/>
          <w:color w:val="000000"/>
          <w:sz w:val="28"/>
          <w:szCs w:val="24"/>
        </w:rPr>
        <w:t>SUPPLIER STAFF</w:t>
      </w:r>
    </w:p>
    <w:p w14:paraId="63A18E0F" w14:textId="73CBF676" w:rsidR="00654A48" w:rsidRPr="00DB3A6E" w:rsidRDefault="00654A48" w:rsidP="00DB3A6E">
      <w:pPr>
        <w:numPr>
          <w:ilvl w:val="1"/>
          <w:numId w:val="26"/>
        </w:numPr>
        <w:ind w:left="737" w:hanging="737"/>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ensure all </w:t>
      </w:r>
      <w:r w:rsidR="00F55276" w:rsidRPr="00DB3A6E">
        <w:rPr>
          <w:rFonts w:ascii="Arial" w:eastAsia="Times New Roman" w:hAnsi="Arial" w:cs="Arial"/>
          <w:color w:val="000000"/>
          <w:sz w:val="24"/>
          <w:szCs w:val="24"/>
        </w:rPr>
        <w:t>Supplier Staff</w:t>
      </w:r>
      <w:r w:rsidRPr="00DB3A6E">
        <w:rPr>
          <w:rFonts w:ascii="Arial" w:eastAsia="Times New Roman" w:hAnsi="Arial" w:cs="Arial"/>
          <w:color w:val="000000"/>
          <w:sz w:val="24"/>
          <w:szCs w:val="24"/>
        </w:rPr>
        <w:t xml:space="preserve"> are suitably experienced, skilled and/or qualified to deliver the Services for which they are employed.</w:t>
      </w:r>
    </w:p>
    <w:p w14:paraId="47D3D474" w14:textId="77777777" w:rsidR="00654A48" w:rsidRPr="00DB3A6E" w:rsidRDefault="00654A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shd w:val="clear" w:color="auto" w:fill="FFFFFF"/>
        </w:rPr>
        <w:t>The Supplier shall provide a sufficient level of resource throughout the duration of the Contract in order to consistently deliver the Service.</w:t>
      </w:r>
    </w:p>
    <w:p w14:paraId="248A3B69" w14:textId="0B7B8E1A" w:rsidR="00654A48" w:rsidRPr="00DB3A6E" w:rsidRDefault="00654A48" w:rsidP="00DB3A6E">
      <w:pPr>
        <w:numPr>
          <w:ilvl w:val="2"/>
          <w:numId w:val="26"/>
        </w:numPr>
        <w:ind w:left="1560"/>
        <w:jc w:val="left"/>
        <w:textAlignment w:val="baseline"/>
        <w:rPr>
          <w:rFonts w:ascii="Arial" w:eastAsia="Times New Roman" w:hAnsi="Arial" w:cs="Arial"/>
          <w:color w:val="000000"/>
          <w:sz w:val="24"/>
          <w:szCs w:val="24"/>
          <w:shd w:val="clear" w:color="auto" w:fill="FFFFFF"/>
        </w:rPr>
      </w:pPr>
      <w:r w:rsidRPr="00DB3A6E">
        <w:rPr>
          <w:rFonts w:ascii="Arial" w:eastAsia="Times New Roman" w:hAnsi="Arial" w:cs="Arial"/>
          <w:color w:val="000000"/>
          <w:sz w:val="24"/>
          <w:szCs w:val="24"/>
          <w:shd w:val="clear" w:color="auto" w:fill="FFFFFF"/>
        </w:rPr>
        <w:t xml:space="preserve">The Supplier shall ensure all </w:t>
      </w:r>
      <w:r w:rsidR="00F55276" w:rsidRPr="00DB3A6E">
        <w:rPr>
          <w:rFonts w:ascii="Arial" w:eastAsia="Times New Roman" w:hAnsi="Arial" w:cs="Arial"/>
          <w:color w:val="000000"/>
          <w:sz w:val="24"/>
          <w:szCs w:val="24"/>
          <w:shd w:val="clear" w:color="auto" w:fill="FFFFFF"/>
        </w:rPr>
        <w:t>Supplier Staff</w:t>
      </w:r>
      <w:r w:rsidRPr="00DB3A6E">
        <w:rPr>
          <w:rFonts w:ascii="Arial" w:eastAsia="Times New Roman" w:hAnsi="Arial" w:cs="Arial"/>
          <w:color w:val="000000"/>
          <w:sz w:val="24"/>
          <w:szCs w:val="24"/>
          <w:shd w:val="clear" w:color="auto" w:fill="FFFFFF"/>
        </w:rPr>
        <w:t xml:space="preserve"> who are optometrists are a member of the General Optical Council.</w:t>
      </w:r>
    </w:p>
    <w:p w14:paraId="6615F9BE" w14:textId="77777777" w:rsidR="00654A48" w:rsidRPr="00DB3A6E" w:rsidRDefault="00654A48" w:rsidP="00DB3A6E">
      <w:pPr>
        <w:numPr>
          <w:ilvl w:val="2"/>
          <w:numId w:val="26"/>
        </w:numPr>
        <w:ind w:left="1560"/>
        <w:jc w:val="left"/>
        <w:textAlignment w:val="baseline"/>
        <w:rPr>
          <w:rFonts w:ascii="Arial" w:eastAsia="Times New Roman" w:hAnsi="Arial" w:cs="Arial"/>
          <w:color w:val="000000"/>
          <w:sz w:val="24"/>
          <w:szCs w:val="24"/>
          <w:shd w:val="clear" w:color="auto" w:fill="FFFFFF"/>
        </w:rPr>
      </w:pPr>
      <w:r w:rsidRPr="00DB3A6E">
        <w:rPr>
          <w:rFonts w:ascii="Arial" w:eastAsia="Times New Roman" w:hAnsi="Arial" w:cs="Arial"/>
          <w:color w:val="000000"/>
          <w:sz w:val="24"/>
          <w:szCs w:val="24"/>
          <w:shd w:val="clear" w:color="auto" w:fill="FFFFFF"/>
        </w:rPr>
        <w:t>The Supplier shall ensure that eyesight tests, as defined in the Opticians Act 1989, will be carried out by a registered ophthalmic optician, optometrist, or a registered medical practitioner with suitable qualifications e.g. ophthalmology.</w:t>
      </w:r>
    </w:p>
    <w:p w14:paraId="1A22A748" w14:textId="32502E88" w:rsidR="00654A48" w:rsidRPr="00DB3A6E" w:rsidRDefault="00654A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hAnsi="Arial" w:cs="Arial"/>
          <w:color w:val="000000"/>
          <w:sz w:val="24"/>
          <w:szCs w:val="24"/>
        </w:rPr>
        <w:t>The Supplier shall ensure that eyesight tests, as defined in the Opticians Act 1989, will be carried out by a registered ophthalmic optician, optometrist, or a registered medical practitioner with suitable qualifications e.g. ophthalmology.</w:t>
      </w:r>
    </w:p>
    <w:p w14:paraId="3EC1F133" w14:textId="77777777" w:rsidR="00654A48" w:rsidRPr="00DB3A6E" w:rsidRDefault="00654A48"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Training</w:t>
      </w:r>
    </w:p>
    <w:p w14:paraId="314F182E" w14:textId="15691C5B" w:rsidR="00654A48" w:rsidRPr="00DB3A6E" w:rsidRDefault="00654A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ensure that all </w:t>
      </w:r>
      <w:r w:rsidR="00F55276" w:rsidRPr="00DB3A6E">
        <w:rPr>
          <w:rFonts w:ascii="Arial" w:eastAsia="Times New Roman" w:hAnsi="Arial" w:cs="Arial"/>
          <w:color w:val="000000"/>
          <w:sz w:val="24"/>
          <w:szCs w:val="24"/>
        </w:rPr>
        <w:t>Supplier Staff</w:t>
      </w:r>
      <w:r w:rsidRPr="00DB3A6E">
        <w:rPr>
          <w:rFonts w:ascii="Arial" w:eastAsia="Times New Roman" w:hAnsi="Arial" w:cs="Arial"/>
          <w:color w:val="000000"/>
          <w:sz w:val="24"/>
          <w:szCs w:val="24"/>
        </w:rPr>
        <w:t xml:space="preserve"> who provide Services shall:</w:t>
      </w:r>
    </w:p>
    <w:p w14:paraId="425F70B5" w14:textId="4310878C" w:rsidR="00654A48" w:rsidRPr="00DB3A6E" w:rsidRDefault="00654A48"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Be appropriately trained in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booking and authorisation processes and policies as provided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w:t>
      </w:r>
    </w:p>
    <w:p w14:paraId="62739AFB" w14:textId="0D94E9F9" w:rsidR="00654A48" w:rsidRPr="00DB3A6E" w:rsidRDefault="00654A48"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Be appropriately trained in the Supplier’s processes, procedures and policies, including those which have been agreed between the Supplier and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and</w:t>
      </w:r>
    </w:p>
    <w:p w14:paraId="080D771D" w14:textId="77777777" w:rsidR="00654A48" w:rsidRPr="00DB3A6E" w:rsidRDefault="00654A48"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Undergo, at a minimum, annual training which shall include training on any changes to the above and refresher training.</w:t>
      </w:r>
    </w:p>
    <w:p w14:paraId="079F448B" w14:textId="5C5E4C3B" w:rsidR="00654A48" w:rsidRPr="00DB3A6E" w:rsidRDefault="00654A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ensure that any </w:t>
      </w:r>
      <w:r w:rsidR="00F55276" w:rsidRPr="00DB3A6E">
        <w:rPr>
          <w:rFonts w:ascii="Arial" w:eastAsia="Times New Roman" w:hAnsi="Arial" w:cs="Arial"/>
          <w:color w:val="000000"/>
          <w:sz w:val="24"/>
          <w:szCs w:val="24"/>
        </w:rPr>
        <w:t>Supplier Staff</w:t>
      </w:r>
      <w:r w:rsidRPr="00DB3A6E">
        <w:rPr>
          <w:rFonts w:ascii="Arial" w:eastAsia="Times New Roman" w:hAnsi="Arial" w:cs="Arial"/>
          <w:color w:val="000000"/>
          <w:sz w:val="24"/>
          <w:szCs w:val="24"/>
        </w:rPr>
        <w:t xml:space="preserve"> training undertaken does not interrupt the delivery services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w:t>
      </w:r>
    </w:p>
    <w:p w14:paraId="04153409" w14:textId="07498FB8" w:rsidR="00654A48" w:rsidRPr="00DB3A6E" w:rsidRDefault="00654A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ensure that any </w:t>
      </w:r>
      <w:r w:rsidR="00F55276" w:rsidRPr="00DB3A6E">
        <w:rPr>
          <w:rFonts w:ascii="Arial" w:eastAsia="Times New Roman" w:hAnsi="Arial" w:cs="Arial"/>
          <w:color w:val="000000"/>
          <w:sz w:val="24"/>
          <w:szCs w:val="24"/>
        </w:rPr>
        <w:t>Supplier Staff</w:t>
      </w:r>
      <w:r w:rsidRPr="00DB3A6E">
        <w:rPr>
          <w:rFonts w:ascii="Arial" w:eastAsia="Times New Roman" w:hAnsi="Arial" w:cs="Arial"/>
          <w:color w:val="000000"/>
          <w:sz w:val="24"/>
          <w:szCs w:val="24"/>
        </w:rPr>
        <w:t xml:space="preserve"> training is at a nil cost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w:t>
      </w:r>
    </w:p>
    <w:p w14:paraId="3C79DED7" w14:textId="2C530660" w:rsidR="00654A48" w:rsidRPr="00DB3A6E" w:rsidRDefault="00654A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keep a record of </w:t>
      </w:r>
      <w:r w:rsidR="00F55276" w:rsidRPr="00DB3A6E">
        <w:rPr>
          <w:rFonts w:ascii="Arial" w:eastAsia="Times New Roman" w:hAnsi="Arial" w:cs="Arial"/>
          <w:color w:val="000000"/>
          <w:sz w:val="24"/>
          <w:szCs w:val="24"/>
        </w:rPr>
        <w:t>Supplier Staff</w:t>
      </w:r>
      <w:r w:rsidRPr="00DB3A6E">
        <w:rPr>
          <w:rFonts w:ascii="Arial" w:eastAsia="Times New Roman" w:hAnsi="Arial" w:cs="Arial"/>
          <w:color w:val="000000"/>
          <w:sz w:val="24"/>
          <w:szCs w:val="24"/>
        </w:rPr>
        <w:t xml:space="preserve"> training and provide evidence of training and/or </w:t>
      </w:r>
      <w:r w:rsidR="00F55276" w:rsidRPr="00DB3A6E">
        <w:rPr>
          <w:rFonts w:ascii="Arial" w:eastAsia="Times New Roman" w:hAnsi="Arial" w:cs="Arial"/>
          <w:color w:val="000000"/>
          <w:sz w:val="24"/>
          <w:szCs w:val="24"/>
        </w:rPr>
        <w:t>Supplier Staff</w:t>
      </w:r>
      <w:r w:rsidRPr="00DB3A6E">
        <w:rPr>
          <w:rFonts w:ascii="Arial" w:eastAsia="Times New Roman" w:hAnsi="Arial" w:cs="Arial"/>
          <w:color w:val="000000"/>
          <w:sz w:val="24"/>
          <w:szCs w:val="24"/>
        </w:rPr>
        <w:t xml:space="preserve"> qualifications on request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w:t>
      </w:r>
    </w:p>
    <w:p w14:paraId="1C045832" w14:textId="77777777" w:rsidR="00654A48" w:rsidRPr="00DB3A6E" w:rsidRDefault="00654A48" w:rsidP="00DB3A6E">
      <w:pPr>
        <w:numPr>
          <w:ilvl w:val="1"/>
          <w:numId w:val="26"/>
        </w:numPr>
        <w:ind w:left="680" w:hanging="680"/>
        <w:jc w:val="left"/>
        <w:textAlignment w:val="baseline"/>
        <w:rPr>
          <w:rFonts w:ascii="Arial" w:hAnsi="Arial" w:cs="Arial"/>
          <w:b/>
          <w:bCs/>
          <w:color w:val="000000"/>
          <w:sz w:val="24"/>
          <w:szCs w:val="24"/>
        </w:rPr>
      </w:pPr>
      <w:r w:rsidRPr="00DB3A6E">
        <w:rPr>
          <w:rFonts w:ascii="Arial" w:hAnsi="Arial" w:cs="Arial"/>
          <w:b/>
          <w:bCs/>
          <w:color w:val="000000"/>
          <w:sz w:val="24"/>
          <w:szCs w:val="24"/>
        </w:rPr>
        <w:t>Vetting</w:t>
      </w:r>
    </w:p>
    <w:p w14:paraId="6DB83314" w14:textId="07B4C1A8" w:rsidR="00654A48" w:rsidRPr="00DB3A6E" w:rsidRDefault="00654A48" w:rsidP="00DB3A6E">
      <w:pPr>
        <w:numPr>
          <w:ilvl w:val="2"/>
          <w:numId w:val="26"/>
        </w:numPr>
        <w:ind w:left="1560"/>
        <w:jc w:val="left"/>
        <w:textAlignment w:val="baseline"/>
        <w:rPr>
          <w:rFonts w:ascii="Arial" w:hAnsi="Arial" w:cs="Arial"/>
          <w:color w:val="000000"/>
          <w:sz w:val="24"/>
          <w:szCs w:val="24"/>
        </w:rPr>
      </w:pPr>
      <w:r w:rsidRPr="00DB3A6E">
        <w:rPr>
          <w:rFonts w:ascii="Arial" w:hAnsi="Arial" w:cs="Arial"/>
          <w:color w:val="000000"/>
          <w:sz w:val="24"/>
          <w:szCs w:val="24"/>
        </w:rPr>
        <w:t xml:space="preserve">The Supplier shall ensure that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having access to OFFICIAL-SENSITIVE information have undergone basic recruitment checks. Suppliers shall apply the requirements of HMG Baseline Personnel Security Standard (BPSS) for all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having access to OFFICIAL-SENSITIVE information. Visit GOV.UK for further details and the full requirements of the BPSS:</w:t>
      </w:r>
    </w:p>
    <w:p w14:paraId="4E8C79F4" w14:textId="3A3F2A1E" w:rsidR="00654A48" w:rsidRPr="00DB3A6E" w:rsidRDefault="00697116" w:rsidP="00DB3A6E">
      <w:pPr>
        <w:ind w:left="1560"/>
        <w:jc w:val="left"/>
        <w:rPr>
          <w:rFonts w:ascii="Arial" w:hAnsi="Arial" w:cs="Arial"/>
          <w:color w:val="0000FF"/>
          <w:sz w:val="24"/>
          <w:szCs w:val="24"/>
          <w:u w:val="single"/>
        </w:rPr>
      </w:pPr>
      <w:hyperlink r:id="rId26" w:history="1">
        <w:r w:rsidR="00654A48" w:rsidRPr="00DB3A6E">
          <w:rPr>
            <w:rFonts w:ascii="Arial" w:hAnsi="Arial" w:cs="Arial"/>
            <w:color w:val="0000FF"/>
            <w:sz w:val="24"/>
            <w:szCs w:val="24"/>
            <w:u w:val="single"/>
          </w:rPr>
          <w:t>https://www.gov.uk/government/publications/security-policy-framework</w:t>
        </w:r>
      </w:hyperlink>
    </w:p>
    <w:p w14:paraId="7E2F70DC" w14:textId="07E9BBE6" w:rsidR="00654A48" w:rsidRPr="00DB3A6E" w:rsidRDefault="00654A48" w:rsidP="00DB3A6E">
      <w:pPr>
        <w:numPr>
          <w:ilvl w:val="2"/>
          <w:numId w:val="26"/>
        </w:numPr>
        <w:ind w:left="1560"/>
        <w:jc w:val="left"/>
        <w:textAlignment w:val="baseline"/>
        <w:rPr>
          <w:rFonts w:ascii="Arial" w:hAnsi="Arial" w:cs="Arial"/>
          <w:color w:val="000000"/>
          <w:sz w:val="24"/>
          <w:szCs w:val="24"/>
        </w:rPr>
      </w:pPr>
      <w:r w:rsidRPr="00DB3A6E">
        <w:rPr>
          <w:rFonts w:ascii="Arial" w:hAnsi="Arial" w:cs="Arial"/>
          <w:color w:val="000000"/>
          <w:sz w:val="24"/>
          <w:szCs w:val="24"/>
        </w:rPr>
        <w:lastRenderedPageBreak/>
        <w:t xml:space="preserve">The Supplier shall ensure that all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have been security vetted and approved to Disclosure and Barring Service (DBS) relevant standards and/or Disclosure Scotland relevant standards where appropriate. The Supplier shall ensure this is completed prior to the involvement of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in the delivery of the Services under this Framework Agreement.</w:t>
      </w:r>
    </w:p>
    <w:p w14:paraId="7D09A559" w14:textId="0F53DA05" w:rsidR="00654A48" w:rsidRPr="00DB3A6E" w:rsidRDefault="00654A48" w:rsidP="00DB3A6E">
      <w:pPr>
        <w:numPr>
          <w:ilvl w:val="2"/>
          <w:numId w:val="26"/>
        </w:numPr>
        <w:ind w:left="1560"/>
        <w:jc w:val="left"/>
        <w:textAlignment w:val="baseline"/>
        <w:rPr>
          <w:rFonts w:ascii="Arial" w:hAnsi="Arial" w:cs="Arial"/>
          <w:color w:val="000000"/>
          <w:sz w:val="24"/>
          <w:szCs w:val="24"/>
        </w:rPr>
      </w:pPr>
      <w:r w:rsidRPr="00DB3A6E">
        <w:rPr>
          <w:rFonts w:ascii="Arial" w:hAnsi="Arial" w:cs="Arial"/>
          <w:color w:val="000000"/>
          <w:sz w:val="24"/>
          <w:szCs w:val="24"/>
        </w:rPr>
        <w:t xml:space="preserve">The Supplier shall ensure that all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have appropriate security clearance and comply with any additional security requirements specified by the </w:t>
      </w:r>
      <w:r w:rsidR="00F55276" w:rsidRPr="00DB3A6E">
        <w:rPr>
          <w:rFonts w:ascii="Arial" w:hAnsi="Arial" w:cs="Arial"/>
          <w:color w:val="000000"/>
          <w:sz w:val="24"/>
          <w:szCs w:val="24"/>
        </w:rPr>
        <w:t>Buyers</w:t>
      </w:r>
      <w:r w:rsidRPr="00DB3A6E">
        <w:rPr>
          <w:rFonts w:ascii="Arial" w:hAnsi="Arial" w:cs="Arial"/>
          <w:color w:val="000000"/>
          <w:sz w:val="24"/>
          <w:szCs w:val="24"/>
        </w:rPr>
        <w:t xml:space="preserve"> at the Call Off stage.</w:t>
      </w:r>
    </w:p>
    <w:p w14:paraId="76194A3B" w14:textId="078CA0A0" w:rsidR="00654A48" w:rsidRPr="00DB3A6E" w:rsidRDefault="00654A48" w:rsidP="00DB3A6E">
      <w:pPr>
        <w:numPr>
          <w:ilvl w:val="2"/>
          <w:numId w:val="26"/>
        </w:numPr>
        <w:ind w:left="1560"/>
        <w:jc w:val="left"/>
        <w:textAlignment w:val="baseline"/>
        <w:rPr>
          <w:rFonts w:ascii="Arial" w:hAnsi="Arial" w:cs="Arial"/>
          <w:color w:val="000000"/>
          <w:sz w:val="24"/>
          <w:szCs w:val="24"/>
        </w:rPr>
      </w:pPr>
      <w:r w:rsidRPr="00DB3A6E">
        <w:rPr>
          <w:rFonts w:ascii="Arial" w:hAnsi="Arial" w:cs="Arial"/>
          <w:color w:val="000000"/>
          <w:sz w:val="24"/>
          <w:szCs w:val="24"/>
        </w:rPr>
        <w:t xml:space="preserve">The Supplier shall provide details of its </w:t>
      </w:r>
      <w:r w:rsidR="00F55276" w:rsidRPr="00DB3A6E">
        <w:rPr>
          <w:rFonts w:ascii="Arial" w:hAnsi="Arial" w:cs="Arial"/>
          <w:color w:val="000000"/>
          <w:sz w:val="24"/>
          <w:szCs w:val="24"/>
        </w:rPr>
        <w:t>Supplier Staff</w:t>
      </w:r>
      <w:r w:rsidRPr="00DB3A6E">
        <w:rPr>
          <w:rFonts w:ascii="Arial" w:hAnsi="Arial" w:cs="Arial"/>
          <w:color w:val="000000"/>
          <w:sz w:val="24"/>
          <w:szCs w:val="24"/>
        </w:rPr>
        <w:t xml:space="preserve"> security procedures to the </w:t>
      </w:r>
      <w:r w:rsidR="00F55276" w:rsidRPr="00DB3A6E">
        <w:rPr>
          <w:rFonts w:ascii="Arial" w:hAnsi="Arial" w:cs="Arial"/>
          <w:color w:val="000000"/>
          <w:sz w:val="24"/>
          <w:szCs w:val="24"/>
        </w:rPr>
        <w:t>Buyers</w:t>
      </w:r>
      <w:r w:rsidRPr="00DB3A6E">
        <w:rPr>
          <w:rFonts w:ascii="Arial" w:hAnsi="Arial" w:cs="Arial"/>
          <w:color w:val="000000"/>
          <w:sz w:val="24"/>
          <w:szCs w:val="24"/>
        </w:rPr>
        <w:t>.</w:t>
      </w:r>
    </w:p>
    <w:p w14:paraId="4CDC09CB" w14:textId="77777777" w:rsidR="00030548" w:rsidRPr="00DB3A6E" w:rsidRDefault="00030548" w:rsidP="00DB3A6E">
      <w:pPr>
        <w:numPr>
          <w:ilvl w:val="1"/>
          <w:numId w:val="26"/>
        </w:numPr>
        <w:ind w:left="680" w:hanging="680"/>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Supply Chain Management</w:t>
      </w:r>
    </w:p>
    <w:p w14:paraId="30708FC2" w14:textId="08A2DF23" w:rsidR="00030548" w:rsidRPr="00DB3A6E" w:rsidRDefault="000305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This paragraph describes the supply chain mandatory requirements the Supplier shall comply with throughout the Framework Agreement, and the term of any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Call Off contracts. This is in addition to the obligations set out in the Core Terms and Joint Framework Schedule 6.</w:t>
      </w:r>
    </w:p>
    <w:p w14:paraId="6947C53D" w14:textId="77777777" w:rsidR="00030548" w:rsidRPr="00DB3A6E" w:rsidRDefault="000305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note the Government intends to continue its relentless focus on ensuring SMEs are at the forefront of its commercial thinking. Suppliers shall be required to make this Framework Agreement and Call Off contracts as accessible as possible to ensure the most appropriate </w:t>
      </w:r>
      <w:proofErr w:type="spellStart"/>
      <w:r w:rsidRPr="00DB3A6E">
        <w:rPr>
          <w:rFonts w:ascii="Arial" w:eastAsia="Times New Roman" w:hAnsi="Arial" w:cs="Arial"/>
          <w:color w:val="000000"/>
          <w:sz w:val="24"/>
          <w:szCs w:val="24"/>
        </w:rPr>
        <w:t>Subcontactors</w:t>
      </w:r>
      <w:proofErr w:type="spellEnd"/>
      <w:r w:rsidRPr="00DB3A6E">
        <w:rPr>
          <w:rFonts w:ascii="Arial" w:eastAsia="Times New Roman" w:hAnsi="Arial" w:cs="Arial"/>
          <w:color w:val="000000"/>
          <w:sz w:val="24"/>
          <w:szCs w:val="24"/>
        </w:rPr>
        <w:t xml:space="preserve"> are part of their supply chain whilst proactively supporting the Government’s SME agenda and delivering a quality service ensuring value for money is achieved.</w:t>
      </w:r>
    </w:p>
    <w:p w14:paraId="0166A51B" w14:textId="77777777" w:rsidR="00030548" w:rsidRPr="00DB3A6E" w:rsidRDefault="000305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proactively encourage SME’s to become part of their supply chain to support the Government’s SME agenda.</w:t>
      </w:r>
    </w:p>
    <w:p w14:paraId="59D8BE85" w14:textId="77777777" w:rsidR="00030548" w:rsidRPr="00DB3A6E" w:rsidRDefault="000305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ensure that they exercise due skill and care in the appointment and selection of any Subcontractors (including associates/partners).</w:t>
      </w:r>
    </w:p>
    <w:p w14:paraId="6B11D99E" w14:textId="77777777" w:rsidR="00030548" w:rsidRPr="00DB3A6E" w:rsidRDefault="000305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ensure that all Subcontractors appointed have the technical and professional resource and experience to unreservedly deliver in full all the mandatory Service requirements set out in this Framework Agreement Schedule 1: Annex 4.</w:t>
      </w:r>
    </w:p>
    <w:p w14:paraId="26D67DE2" w14:textId="77777777" w:rsidR="00030548" w:rsidRPr="00DB3A6E" w:rsidRDefault="000305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be responsible for managing and monitoring the on-going performance of any Sub-Contractors appointed and ensure they have a process in place to deal with any issues with under and non-performance of appointed Sub- Contractors.</w:t>
      </w:r>
    </w:p>
    <w:p w14:paraId="0DA807C5" w14:textId="010CCFEB" w:rsidR="00617F1A" w:rsidRDefault="00030548"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formalise relationships with Subcontractors and manage any Subcontractors in accordance with Industry Good Practice.</w:t>
      </w:r>
    </w:p>
    <w:p w14:paraId="63911FF1" w14:textId="77777777" w:rsidR="00617F1A" w:rsidRDefault="00617F1A">
      <w:pPr>
        <w:rPr>
          <w:rFonts w:ascii="Arial" w:eastAsia="Times New Roman" w:hAnsi="Arial" w:cs="Arial"/>
          <w:color w:val="000000"/>
          <w:sz w:val="24"/>
          <w:szCs w:val="24"/>
        </w:rPr>
      </w:pPr>
      <w:r>
        <w:rPr>
          <w:rFonts w:ascii="Arial" w:eastAsia="Times New Roman" w:hAnsi="Arial" w:cs="Arial"/>
          <w:color w:val="000000"/>
          <w:sz w:val="24"/>
          <w:szCs w:val="24"/>
        </w:rPr>
        <w:br w:type="page"/>
      </w:r>
    </w:p>
    <w:p w14:paraId="3D41327B" w14:textId="77777777" w:rsidR="00030548" w:rsidRPr="00DB3A6E" w:rsidRDefault="00030548"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lastRenderedPageBreak/>
        <w:t>Patient Confidentiality and Anonymity</w:t>
      </w:r>
    </w:p>
    <w:p w14:paraId="093A64BD" w14:textId="04704ECD" w:rsidR="00030548" w:rsidRPr="00DB3A6E" w:rsidRDefault="00030548" w:rsidP="00DB3A6E">
      <w:pPr>
        <w:numPr>
          <w:ilvl w:val="2"/>
          <w:numId w:val="26"/>
        </w:numPr>
        <w:ind w:left="1560"/>
        <w:jc w:val="left"/>
        <w:textAlignment w:val="baseline"/>
        <w:rPr>
          <w:rFonts w:ascii="Arial" w:eastAsia="Times New Roman" w:hAnsi="Arial" w:cs="Arial"/>
          <w:bCs/>
          <w:color w:val="000000"/>
          <w:sz w:val="24"/>
          <w:szCs w:val="24"/>
        </w:rPr>
      </w:pPr>
      <w:r w:rsidRPr="00DB3A6E">
        <w:rPr>
          <w:rFonts w:ascii="Arial" w:eastAsia="Times New Roman" w:hAnsi="Arial" w:cs="Arial"/>
          <w:bCs/>
          <w:color w:val="000000"/>
          <w:sz w:val="24"/>
          <w:szCs w:val="24"/>
        </w:rPr>
        <w:t xml:space="preserve">The Supplier shall ensure that all </w:t>
      </w:r>
      <w:r w:rsidR="00F55276" w:rsidRPr="00DB3A6E">
        <w:rPr>
          <w:rFonts w:ascii="Arial" w:eastAsia="Times New Roman" w:hAnsi="Arial" w:cs="Arial"/>
          <w:bCs/>
          <w:color w:val="000000"/>
          <w:sz w:val="24"/>
          <w:szCs w:val="24"/>
        </w:rPr>
        <w:t>Supplier Staff</w:t>
      </w:r>
      <w:r w:rsidRPr="00DB3A6E">
        <w:rPr>
          <w:rFonts w:ascii="Arial" w:eastAsia="Times New Roman" w:hAnsi="Arial" w:cs="Arial"/>
          <w:bCs/>
          <w:color w:val="000000"/>
          <w:sz w:val="24"/>
          <w:szCs w:val="24"/>
        </w:rPr>
        <w:t xml:space="preserve"> are trained in Industry Good Practice relating to patient confidentiality, and the Supplier shall provide evidence of such training on request to the </w:t>
      </w:r>
      <w:r w:rsidR="00F55276" w:rsidRPr="00DB3A6E">
        <w:rPr>
          <w:rFonts w:ascii="Arial" w:eastAsia="Times New Roman" w:hAnsi="Arial" w:cs="Arial"/>
          <w:bCs/>
          <w:color w:val="000000"/>
          <w:sz w:val="24"/>
          <w:szCs w:val="24"/>
        </w:rPr>
        <w:t>Buyers</w:t>
      </w:r>
      <w:r w:rsidRPr="00DB3A6E">
        <w:rPr>
          <w:rFonts w:ascii="Arial" w:eastAsia="Times New Roman" w:hAnsi="Arial" w:cs="Arial"/>
          <w:bCs/>
          <w:color w:val="000000"/>
          <w:sz w:val="24"/>
          <w:szCs w:val="24"/>
        </w:rPr>
        <w:t>.</w:t>
      </w:r>
    </w:p>
    <w:p w14:paraId="6136A23D" w14:textId="77777777" w:rsidR="00030548" w:rsidRPr="00DB3A6E" w:rsidRDefault="00030548" w:rsidP="00DB3A6E">
      <w:pPr>
        <w:numPr>
          <w:ilvl w:val="0"/>
          <w:numId w:val="26"/>
        </w:numPr>
        <w:pBdr>
          <w:top w:val="single" w:sz="4" w:space="1" w:color="000000"/>
          <w:left w:val="single" w:sz="4" w:space="4" w:color="000000"/>
          <w:bottom w:val="single" w:sz="4" w:space="1" w:color="000000"/>
          <w:right w:val="single" w:sz="4" w:space="4" w:color="000000"/>
        </w:pBdr>
        <w:shd w:val="clear" w:color="auto" w:fill="D9D9D9"/>
        <w:jc w:val="left"/>
        <w:textAlignment w:val="baseline"/>
        <w:rPr>
          <w:rFonts w:ascii="Arial" w:eastAsia="Times New Roman" w:hAnsi="Arial" w:cs="Arial"/>
          <w:b/>
          <w:bCs/>
          <w:smallCaps/>
          <w:color w:val="000000"/>
          <w:sz w:val="28"/>
          <w:szCs w:val="24"/>
        </w:rPr>
      </w:pPr>
      <w:r w:rsidRPr="00DB3A6E">
        <w:rPr>
          <w:rFonts w:ascii="Arial" w:eastAsia="Times New Roman" w:hAnsi="Arial" w:cs="Arial"/>
          <w:b/>
          <w:bCs/>
          <w:smallCaps/>
          <w:color w:val="000000"/>
          <w:sz w:val="28"/>
          <w:szCs w:val="24"/>
        </w:rPr>
        <w:t>MANDATORY REQUIREMENTS – SECURITY AND STANDARDS</w:t>
      </w:r>
    </w:p>
    <w:p w14:paraId="07FAEDE2" w14:textId="5DAF6545" w:rsidR="00030548" w:rsidRPr="00DB3A6E" w:rsidRDefault="00030548"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Security</w:t>
      </w:r>
    </w:p>
    <w:p w14:paraId="1474E547" w14:textId="51B1A51C" w:rsidR="0087512A" w:rsidRPr="00DB3A6E" w:rsidRDefault="0087512A" w:rsidP="00DB3A6E">
      <w:pPr>
        <w:numPr>
          <w:ilvl w:val="2"/>
          <w:numId w:val="26"/>
        </w:numPr>
        <w:ind w:left="1560"/>
        <w:jc w:val="left"/>
        <w:textAlignment w:val="baseline"/>
        <w:rPr>
          <w:rFonts w:ascii="Arial" w:hAnsi="Arial" w:cs="Arial"/>
          <w:color w:val="000000"/>
          <w:sz w:val="24"/>
          <w:szCs w:val="24"/>
        </w:rPr>
      </w:pPr>
      <w:r w:rsidRPr="00DB3A6E">
        <w:rPr>
          <w:rFonts w:ascii="Arial" w:eastAsia="Times New Roman" w:hAnsi="Arial" w:cs="Arial"/>
          <w:bCs/>
          <w:color w:val="000000"/>
          <w:sz w:val="24"/>
          <w:szCs w:val="24"/>
        </w:rPr>
        <w:t>The Supplier shall deliver the service in accordance with the HMG Security Policy Framework:</w:t>
      </w:r>
    </w:p>
    <w:p w14:paraId="3D84F646" w14:textId="47948B2A" w:rsidR="0087512A" w:rsidRPr="00DB3A6E" w:rsidRDefault="00697116" w:rsidP="00DB3A6E">
      <w:pPr>
        <w:ind w:left="1560"/>
        <w:jc w:val="left"/>
        <w:textAlignment w:val="baseline"/>
        <w:rPr>
          <w:rFonts w:ascii="Arial" w:hAnsi="Arial" w:cs="Arial"/>
          <w:color w:val="0000FF"/>
          <w:sz w:val="24"/>
          <w:szCs w:val="24"/>
          <w:u w:val="single"/>
        </w:rPr>
      </w:pPr>
      <w:hyperlink r:id="rId27" w:history="1">
        <w:r w:rsidR="0087512A" w:rsidRPr="00DB3A6E">
          <w:rPr>
            <w:rFonts w:ascii="Arial" w:hAnsi="Arial" w:cs="Arial"/>
            <w:color w:val="0000FF"/>
            <w:sz w:val="24"/>
            <w:szCs w:val="24"/>
            <w:u w:val="single"/>
          </w:rPr>
          <w:t>https://www.gov.uk/government/publications/security-policy-framework</w:t>
        </w:r>
      </w:hyperlink>
      <w:r w:rsidR="0087512A" w:rsidRPr="00DB3A6E">
        <w:rPr>
          <w:rFonts w:ascii="Arial" w:hAnsi="Arial" w:cs="Arial"/>
          <w:color w:val="0000FF"/>
          <w:sz w:val="24"/>
          <w:szCs w:val="24"/>
          <w:u w:val="single"/>
        </w:rPr>
        <w:t> </w:t>
      </w:r>
    </w:p>
    <w:p w14:paraId="347883A4" w14:textId="77777777" w:rsidR="0087512A" w:rsidRPr="00DB3A6E" w:rsidRDefault="0087512A" w:rsidP="00DB3A6E">
      <w:pPr>
        <w:numPr>
          <w:ilvl w:val="2"/>
          <w:numId w:val="26"/>
        </w:numPr>
        <w:ind w:left="1560"/>
        <w:jc w:val="left"/>
        <w:textAlignment w:val="baseline"/>
        <w:rPr>
          <w:rFonts w:ascii="Arial" w:hAnsi="Arial" w:cs="Arial"/>
          <w:color w:val="000000"/>
          <w:sz w:val="24"/>
          <w:szCs w:val="24"/>
        </w:rPr>
      </w:pPr>
      <w:r w:rsidRPr="00DB3A6E">
        <w:rPr>
          <w:rFonts w:ascii="Arial" w:hAnsi="Arial" w:cs="Arial"/>
          <w:color w:val="000000"/>
          <w:sz w:val="24"/>
          <w:szCs w:val="24"/>
        </w:rPr>
        <w:t xml:space="preserve">The Supplier shall have a Cyber Essentials Scheme Basic Certificate or equivalent at the commencement date of the Framework. Cyber Essential Scheme requirements can be located at: </w:t>
      </w:r>
    </w:p>
    <w:p w14:paraId="189596F2" w14:textId="33A7A8C3" w:rsidR="0087512A" w:rsidRPr="00DB3A6E" w:rsidRDefault="00697116" w:rsidP="00DB3A6E">
      <w:pPr>
        <w:ind w:left="1560"/>
        <w:jc w:val="left"/>
        <w:textAlignment w:val="baseline"/>
        <w:rPr>
          <w:rFonts w:ascii="Arial" w:hAnsi="Arial" w:cs="Arial"/>
          <w:color w:val="000000"/>
          <w:sz w:val="24"/>
          <w:szCs w:val="24"/>
          <w:u w:val="single"/>
        </w:rPr>
      </w:pPr>
      <w:hyperlink r:id="rId28" w:history="1">
        <w:r w:rsidR="0087512A" w:rsidRPr="00DB3A6E">
          <w:rPr>
            <w:rFonts w:ascii="Arial" w:hAnsi="Arial" w:cs="Arial"/>
            <w:color w:val="0000FF"/>
            <w:sz w:val="24"/>
            <w:szCs w:val="24"/>
            <w:u w:val="single"/>
          </w:rPr>
          <w:t>https://www.ncsc.gov.uk/cyberessentials/overview</w:t>
        </w:r>
      </w:hyperlink>
    </w:p>
    <w:p w14:paraId="3DCC8F17" w14:textId="36B6DD59" w:rsidR="0087512A" w:rsidRPr="00DB3A6E" w:rsidRDefault="0087512A" w:rsidP="00DB3A6E">
      <w:pPr>
        <w:numPr>
          <w:ilvl w:val="2"/>
          <w:numId w:val="26"/>
        </w:numPr>
        <w:ind w:left="1560"/>
        <w:jc w:val="left"/>
        <w:textAlignment w:val="baseline"/>
        <w:rPr>
          <w:rFonts w:ascii="Arial" w:hAnsi="Arial" w:cs="Arial"/>
          <w:color w:val="000000"/>
          <w:sz w:val="24"/>
          <w:szCs w:val="24"/>
        </w:rPr>
      </w:pPr>
      <w:r w:rsidRPr="00DB3A6E">
        <w:rPr>
          <w:rFonts w:ascii="Arial" w:hAnsi="Arial" w:cs="Arial"/>
          <w:bCs/>
          <w:color w:val="000000"/>
          <w:sz w:val="24"/>
          <w:szCs w:val="24"/>
        </w:rPr>
        <w:t xml:space="preserve">The Supplier shall ensure that </w:t>
      </w:r>
      <w:r w:rsidR="00F55276" w:rsidRPr="00DB3A6E">
        <w:rPr>
          <w:rFonts w:ascii="Arial" w:hAnsi="Arial" w:cs="Arial"/>
          <w:bCs/>
          <w:color w:val="000000"/>
          <w:sz w:val="24"/>
          <w:szCs w:val="24"/>
        </w:rPr>
        <w:t>Buyers</w:t>
      </w:r>
      <w:r w:rsidRPr="00DB3A6E">
        <w:rPr>
          <w:rFonts w:ascii="Arial" w:hAnsi="Arial" w:cs="Arial"/>
          <w:bCs/>
          <w:color w:val="000000"/>
          <w:sz w:val="24"/>
          <w:szCs w:val="24"/>
        </w:rPr>
        <w:t xml:space="preserve"> information and Data is secured in a manner that complies with the Government Security Classification Policy rating of OFFICIAL-SENSITIVE. The Supplier shall ensure that the Government Security Classification Policy rating is also applied when information and Data is transmitted across all applicable networks and/or in line with the </w:t>
      </w:r>
      <w:r w:rsidR="00F55276" w:rsidRPr="00DB3A6E">
        <w:rPr>
          <w:rFonts w:ascii="Arial" w:hAnsi="Arial" w:cs="Arial"/>
          <w:bCs/>
          <w:color w:val="000000"/>
          <w:sz w:val="24"/>
          <w:szCs w:val="24"/>
        </w:rPr>
        <w:t>Buyers</w:t>
      </w:r>
      <w:r w:rsidRPr="00DB3A6E">
        <w:rPr>
          <w:rFonts w:ascii="Arial" w:hAnsi="Arial" w:cs="Arial"/>
          <w:bCs/>
          <w:color w:val="000000"/>
          <w:sz w:val="24"/>
          <w:szCs w:val="24"/>
        </w:rPr>
        <w:t>’ requirements.</w:t>
      </w:r>
    </w:p>
    <w:p w14:paraId="6B9A42A4" w14:textId="2E56F6F9" w:rsidR="0087512A" w:rsidRPr="00DB3A6E" w:rsidRDefault="0087512A" w:rsidP="00DB3A6E">
      <w:pPr>
        <w:numPr>
          <w:ilvl w:val="2"/>
          <w:numId w:val="26"/>
        </w:numPr>
        <w:ind w:left="1560"/>
        <w:jc w:val="left"/>
        <w:textAlignment w:val="baseline"/>
        <w:rPr>
          <w:rFonts w:ascii="Arial" w:hAnsi="Arial" w:cs="Arial"/>
          <w:bCs/>
          <w:color w:val="000000"/>
          <w:sz w:val="24"/>
          <w:szCs w:val="24"/>
        </w:rPr>
      </w:pPr>
      <w:r w:rsidRPr="00DB3A6E">
        <w:rPr>
          <w:rFonts w:ascii="Arial" w:hAnsi="Arial" w:cs="Arial"/>
          <w:bCs/>
          <w:color w:val="000000"/>
          <w:sz w:val="24"/>
          <w:szCs w:val="24"/>
        </w:rPr>
        <w:t xml:space="preserve">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OFFICIAL-SENSITIVE and/or in line with the </w:t>
      </w:r>
      <w:r w:rsidR="00F55276" w:rsidRPr="00DB3A6E">
        <w:rPr>
          <w:rFonts w:ascii="Arial" w:hAnsi="Arial" w:cs="Arial"/>
          <w:bCs/>
          <w:color w:val="000000"/>
          <w:sz w:val="24"/>
          <w:szCs w:val="24"/>
        </w:rPr>
        <w:t>Buyers</w:t>
      </w:r>
      <w:r w:rsidRPr="00DB3A6E">
        <w:rPr>
          <w:rFonts w:ascii="Arial" w:hAnsi="Arial" w:cs="Arial"/>
          <w:bCs/>
          <w:color w:val="000000"/>
          <w:sz w:val="24"/>
          <w:szCs w:val="24"/>
        </w:rPr>
        <w:t>’ requirements.</w:t>
      </w:r>
    </w:p>
    <w:p w14:paraId="17FB6CE4" w14:textId="09C11358" w:rsidR="0087512A" w:rsidRPr="00DB3A6E" w:rsidRDefault="0087512A" w:rsidP="00DB3A6E">
      <w:pPr>
        <w:numPr>
          <w:ilvl w:val="2"/>
          <w:numId w:val="26"/>
        </w:numPr>
        <w:ind w:left="1560"/>
        <w:jc w:val="left"/>
        <w:textAlignment w:val="baseline"/>
        <w:rPr>
          <w:rFonts w:ascii="Arial" w:hAnsi="Arial" w:cs="Arial"/>
          <w:bCs/>
          <w:color w:val="000000"/>
          <w:sz w:val="24"/>
          <w:szCs w:val="24"/>
        </w:rPr>
      </w:pPr>
      <w:r w:rsidRPr="00DB3A6E">
        <w:rPr>
          <w:rFonts w:ascii="Arial" w:hAnsi="Arial" w:cs="Arial"/>
          <w:bCs/>
          <w:color w:val="000000"/>
          <w:sz w:val="24"/>
          <w:szCs w:val="24"/>
        </w:rPr>
        <w:t xml:space="preserve">The Supplier shall ensure that any suspected or actual security breaches are reported to the </w:t>
      </w:r>
      <w:r w:rsidR="00F55276" w:rsidRPr="00DB3A6E">
        <w:rPr>
          <w:rFonts w:ascii="Arial" w:hAnsi="Arial" w:cs="Arial"/>
          <w:bCs/>
          <w:color w:val="000000"/>
          <w:sz w:val="24"/>
          <w:szCs w:val="24"/>
        </w:rPr>
        <w:t>Buyers</w:t>
      </w:r>
      <w:r w:rsidRPr="00DB3A6E">
        <w:rPr>
          <w:rFonts w:ascii="Arial" w:hAnsi="Arial" w:cs="Arial"/>
          <w:bCs/>
          <w:color w:val="000000"/>
          <w:sz w:val="24"/>
          <w:szCs w:val="24"/>
        </w:rPr>
        <w:t xml:space="preserve"> representative immediately and depending on the impact of the breach, shall be included in monthly/quarterly performance reporting to the Authority.</w:t>
      </w:r>
    </w:p>
    <w:p w14:paraId="238D1C1B" w14:textId="77777777" w:rsidR="0087512A" w:rsidRPr="00DB3A6E" w:rsidRDefault="0087512A" w:rsidP="00DB3A6E">
      <w:pPr>
        <w:numPr>
          <w:ilvl w:val="2"/>
          <w:numId w:val="26"/>
        </w:numPr>
        <w:ind w:left="1560"/>
        <w:jc w:val="left"/>
        <w:textAlignment w:val="baseline"/>
        <w:rPr>
          <w:rFonts w:ascii="Arial" w:hAnsi="Arial" w:cs="Arial"/>
          <w:bCs/>
          <w:color w:val="000000"/>
          <w:sz w:val="24"/>
          <w:szCs w:val="24"/>
        </w:rPr>
      </w:pPr>
      <w:r w:rsidRPr="00DB3A6E">
        <w:rPr>
          <w:rFonts w:ascii="Arial" w:hAnsi="Arial" w:cs="Arial"/>
          <w:bCs/>
          <w:color w:val="000000"/>
          <w:sz w:val="24"/>
          <w:szCs w:val="24"/>
        </w:rPr>
        <w:t xml:space="preserve">The Supplier shall comply with all relevant legislation, organisational and cross Government policy and guidelines in relation to Data and asset security. </w:t>
      </w:r>
    </w:p>
    <w:p w14:paraId="51210807" w14:textId="77777777" w:rsidR="007C163D" w:rsidRPr="00DB3A6E" w:rsidRDefault="007C163D" w:rsidP="00DB3A6E">
      <w:pPr>
        <w:numPr>
          <w:ilvl w:val="1"/>
          <w:numId w:val="26"/>
        </w:numPr>
        <w:ind w:left="567" w:hanging="567"/>
        <w:jc w:val="left"/>
        <w:textAlignment w:val="baseline"/>
        <w:rPr>
          <w:rFonts w:ascii="Arial" w:hAnsi="Arial" w:cs="Arial"/>
          <w:b/>
          <w:bCs/>
          <w:color w:val="000000"/>
          <w:sz w:val="24"/>
          <w:szCs w:val="24"/>
        </w:rPr>
      </w:pPr>
      <w:r w:rsidRPr="00DB3A6E">
        <w:rPr>
          <w:rFonts w:ascii="Arial" w:hAnsi="Arial" w:cs="Arial"/>
          <w:b/>
          <w:bCs/>
          <w:color w:val="000000"/>
          <w:sz w:val="24"/>
          <w:szCs w:val="24"/>
        </w:rPr>
        <w:t>Standard</w:t>
      </w:r>
    </w:p>
    <w:p w14:paraId="7B3DC3F7" w14:textId="2B355054" w:rsidR="007C163D" w:rsidRPr="00DB3A6E" w:rsidRDefault="007C163D" w:rsidP="00DB3A6E">
      <w:pPr>
        <w:numPr>
          <w:ilvl w:val="2"/>
          <w:numId w:val="26"/>
        </w:numPr>
        <w:ind w:left="1560"/>
        <w:jc w:val="left"/>
        <w:textAlignment w:val="baseline"/>
        <w:rPr>
          <w:rFonts w:ascii="Arial" w:hAnsi="Arial" w:cs="Arial"/>
          <w:bCs/>
          <w:color w:val="000000"/>
          <w:sz w:val="24"/>
          <w:szCs w:val="24"/>
        </w:rPr>
      </w:pPr>
      <w:r w:rsidRPr="00DB3A6E">
        <w:rPr>
          <w:rFonts w:ascii="Arial" w:hAnsi="Arial" w:cs="Arial"/>
          <w:bCs/>
          <w:color w:val="000000"/>
          <w:sz w:val="24"/>
          <w:szCs w:val="24"/>
        </w:rPr>
        <w:t xml:space="preserve">The Supplier shall provide secure solutions that comply with any restrictions or requirements arising out of </w:t>
      </w:r>
      <w:r w:rsidR="00F55276" w:rsidRPr="00DB3A6E">
        <w:rPr>
          <w:rFonts w:ascii="Arial" w:hAnsi="Arial" w:cs="Arial"/>
          <w:bCs/>
          <w:color w:val="000000"/>
          <w:sz w:val="24"/>
          <w:szCs w:val="24"/>
        </w:rPr>
        <w:t>Buyers</w:t>
      </w:r>
      <w:r w:rsidRPr="00DB3A6E">
        <w:rPr>
          <w:rFonts w:ascii="Arial" w:hAnsi="Arial" w:cs="Arial"/>
          <w:bCs/>
          <w:color w:val="000000"/>
          <w:sz w:val="24"/>
          <w:szCs w:val="24"/>
        </w:rPr>
        <w:t>’ security policies. This shall include, but not be limited to:</w:t>
      </w:r>
    </w:p>
    <w:p w14:paraId="0B93C941" w14:textId="77777777" w:rsidR="007C163D" w:rsidRPr="00DB3A6E" w:rsidRDefault="007C163D"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Cyber Essentials Scheme Basic Certificate;</w:t>
      </w:r>
    </w:p>
    <w:p w14:paraId="3F9C7318" w14:textId="77777777" w:rsidR="007C163D" w:rsidRPr="00DB3A6E" w:rsidRDefault="007C163D"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BS EN ISO 9001 or agreed; </w:t>
      </w:r>
    </w:p>
    <w:p w14:paraId="6FF82733" w14:textId="77777777" w:rsidR="007C163D" w:rsidRPr="00DB3A6E" w:rsidRDefault="007C163D"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ISO 27001 Information Security Management or agreed; and </w:t>
      </w:r>
    </w:p>
    <w:p w14:paraId="32E6BBDC" w14:textId="6C0B1373" w:rsidR="007C163D" w:rsidRPr="00DB3A6E" w:rsidRDefault="007C163D" w:rsidP="00DB3A6E">
      <w:pPr>
        <w:numPr>
          <w:ilvl w:val="0"/>
          <w:numId w:val="17"/>
        </w:numPr>
        <w:ind w:left="2127" w:hanging="284"/>
        <w:jc w:val="left"/>
        <w:rPr>
          <w:rFonts w:ascii="Arial" w:hAnsi="Arial" w:cs="Arial"/>
          <w:sz w:val="24"/>
          <w:szCs w:val="24"/>
        </w:rPr>
      </w:pPr>
      <w:r w:rsidRPr="00DB3A6E">
        <w:rPr>
          <w:rFonts w:ascii="Arial" w:eastAsia="Times New Roman" w:hAnsi="Arial" w:cs="Arial"/>
          <w:color w:val="000000"/>
          <w:sz w:val="24"/>
          <w:szCs w:val="24"/>
        </w:rPr>
        <w:t>HMG Baseline Personnel Security Standard. </w:t>
      </w:r>
    </w:p>
    <w:p w14:paraId="6FD53195" w14:textId="32E9B479" w:rsidR="007C163D" w:rsidRPr="00DB3A6E" w:rsidRDefault="00F55276" w:rsidP="00DB3A6E">
      <w:pPr>
        <w:numPr>
          <w:ilvl w:val="2"/>
          <w:numId w:val="26"/>
        </w:numPr>
        <w:ind w:left="1560"/>
        <w:jc w:val="left"/>
        <w:textAlignment w:val="baseline"/>
        <w:rPr>
          <w:rFonts w:ascii="Arial" w:hAnsi="Arial" w:cs="Arial"/>
          <w:bCs/>
          <w:color w:val="000000"/>
          <w:sz w:val="24"/>
          <w:szCs w:val="24"/>
        </w:rPr>
      </w:pPr>
      <w:r w:rsidRPr="00DB3A6E">
        <w:rPr>
          <w:rFonts w:ascii="Arial" w:hAnsi="Arial" w:cs="Arial"/>
          <w:bCs/>
          <w:color w:val="000000"/>
          <w:sz w:val="24"/>
          <w:szCs w:val="24"/>
        </w:rPr>
        <w:lastRenderedPageBreak/>
        <w:t>Buyers</w:t>
      </w:r>
      <w:r w:rsidR="007C163D" w:rsidRPr="00DB3A6E">
        <w:rPr>
          <w:rFonts w:ascii="Arial" w:hAnsi="Arial" w:cs="Arial"/>
          <w:bCs/>
          <w:color w:val="000000"/>
          <w:sz w:val="24"/>
          <w:szCs w:val="24"/>
        </w:rPr>
        <w:t xml:space="preserve"> may require the Supplier to undertake Check Assurance with a National Cyber Security Centre (NCSC) approved provider.  Further information on NCSC penetration testing can be found at: </w:t>
      </w:r>
    </w:p>
    <w:p w14:paraId="60DC21EE" w14:textId="77777777" w:rsidR="007C163D" w:rsidRPr="00DB3A6E" w:rsidRDefault="00697116" w:rsidP="00DB3A6E">
      <w:pPr>
        <w:ind w:left="1560"/>
        <w:jc w:val="left"/>
        <w:textAlignment w:val="baseline"/>
        <w:rPr>
          <w:rFonts w:ascii="Arial" w:hAnsi="Arial" w:cs="Arial"/>
          <w:color w:val="0000FF"/>
          <w:sz w:val="24"/>
          <w:szCs w:val="24"/>
          <w:u w:val="single"/>
        </w:rPr>
      </w:pPr>
      <w:hyperlink r:id="rId29" w:history="1">
        <w:r w:rsidR="007C163D" w:rsidRPr="00DB3A6E">
          <w:rPr>
            <w:rFonts w:ascii="Arial" w:hAnsi="Arial" w:cs="Arial"/>
            <w:color w:val="0000FF"/>
            <w:sz w:val="24"/>
            <w:szCs w:val="24"/>
            <w:u w:val="single"/>
          </w:rPr>
          <w:t>https://www.ncsc.gov.uk/information/using-check-provider</w:t>
        </w:r>
      </w:hyperlink>
      <w:r w:rsidR="007C163D" w:rsidRPr="00DB3A6E">
        <w:rPr>
          <w:rFonts w:ascii="Arial" w:hAnsi="Arial" w:cs="Arial"/>
          <w:color w:val="0000FF"/>
          <w:sz w:val="24"/>
          <w:szCs w:val="24"/>
          <w:u w:val="single"/>
        </w:rPr>
        <w:t> </w:t>
      </w:r>
    </w:p>
    <w:p w14:paraId="780E8A97" w14:textId="77777777" w:rsidR="007C163D" w:rsidRPr="00DB3A6E" w:rsidRDefault="00697116" w:rsidP="00DB3A6E">
      <w:pPr>
        <w:ind w:left="1560"/>
        <w:jc w:val="left"/>
        <w:textAlignment w:val="baseline"/>
        <w:rPr>
          <w:rFonts w:ascii="Arial" w:hAnsi="Arial" w:cs="Arial"/>
          <w:color w:val="0000FF"/>
          <w:sz w:val="24"/>
          <w:szCs w:val="24"/>
          <w:u w:val="single"/>
        </w:rPr>
      </w:pPr>
      <w:hyperlink r:id="rId30" w:history="1">
        <w:r w:rsidR="007C163D" w:rsidRPr="00DB3A6E">
          <w:rPr>
            <w:rFonts w:ascii="Arial" w:hAnsi="Arial" w:cs="Arial"/>
            <w:color w:val="0000FF"/>
            <w:sz w:val="24"/>
            <w:szCs w:val="24"/>
            <w:u w:val="single"/>
          </w:rPr>
          <w:t>https://www.ncsc.gov.uk/guidance/penetration-testing</w:t>
        </w:r>
      </w:hyperlink>
    </w:p>
    <w:p w14:paraId="60E7A89B" w14:textId="45472310" w:rsidR="007C163D" w:rsidRPr="00DB3A6E" w:rsidRDefault="007C163D" w:rsidP="00DB3A6E">
      <w:pPr>
        <w:numPr>
          <w:ilvl w:val="2"/>
          <w:numId w:val="26"/>
        </w:numPr>
        <w:ind w:left="1560"/>
        <w:jc w:val="left"/>
        <w:textAlignment w:val="baseline"/>
        <w:rPr>
          <w:rFonts w:ascii="Arial" w:hAnsi="Arial" w:cs="Arial"/>
          <w:sz w:val="24"/>
          <w:szCs w:val="24"/>
        </w:rPr>
      </w:pPr>
      <w:r w:rsidRPr="00DB3A6E">
        <w:rPr>
          <w:rFonts w:ascii="Arial" w:hAnsi="Arial" w:cs="Arial"/>
          <w:bCs/>
          <w:sz w:val="24"/>
          <w:szCs w:val="24"/>
        </w:rPr>
        <w:t xml:space="preserve">The Supplier shall not charge a premium to </w:t>
      </w:r>
      <w:r w:rsidR="00F55276" w:rsidRPr="00DB3A6E">
        <w:rPr>
          <w:rFonts w:ascii="Arial" w:hAnsi="Arial" w:cs="Arial"/>
          <w:bCs/>
          <w:sz w:val="24"/>
          <w:szCs w:val="24"/>
        </w:rPr>
        <w:t>Buyers</w:t>
      </w:r>
      <w:r w:rsidRPr="00DB3A6E">
        <w:rPr>
          <w:rFonts w:ascii="Arial" w:hAnsi="Arial" w:cs="Arial"/>
          <w:bCs/>
          <w:sz w:val="24"/>
          <w:szCs w:val="24"/>
        </w:rPr>
        <w:t xml:space="preserve"> for any additional standards and/or security compliance applicable to a Call Off contract, unless otherwise agreed in advance by </w:t>
      </w:r>
      <w:r w:rsidR="00F55276" w:rsidRPr="00DB3A6E">
        <w:rPr>
          <w:rFonts w:ascii="Arial" w:hAnsi="Arial" w:cs="Arial"/>
          <w:bCs/>
          <w:sz w:val="24"/>
          <w:szCs w:val="24"/>
        </w:rPr>
        <w:t>Buyers</w:t>
      </w:r>
      <w:r w:rsidRPr="00DB3A6E">
        <w:rPr>
          <w:rFonts w:ascii="Arial" w:hAnsi="Arial" w:cs="Arial"/>
          <w:bCs/>
          <w:sz w:val="24"/>
          <w:szCs w:val="24"/>
        </w:rPr>
        <w:t xml:space="preserve">. </w:t>
      </w:r>
    </w:p>
    <w:p w14:paraId="2293AB89" w14:textId="3B5923B8" w:rsidR="00101105" w:rsidRPr="00DB3A6E" w:rsidRDefault="00101105" w:rsidP="00DB3A6E">
      <w:pPr>
        <w:numPr>
          <w:ilvl w:val="0"/>
          <w:numId w:val="26"/>
        </w:numPr>
        <w:pBdr>
          <w:top w:val="single" w:sz="4" w:space="1" w:color="000000"/>
          <w:left w:val="single" w:sz="4" w:space="4" w:color="000000"/>
          <w:bottom w:val="single" w:sz="4" w:space="1" w:color="000000"/>
          <w:right w:val="single" w:sz="4" w:space="4" w:color="000000"/>
        </w:pBdr>
        <w:shd w:val="clear" w:color="auto" w:fill="D9D9D9"/>
        <w:jc w:val="left"/>
        <w:textAlignment w:val="baseline"/>
        <w:rPr>
          <w:rFonts w:ascii="Arial" w:eastAsia="Times New Roman" w:hAnsi="Arial" w:cs="Arial"/>
          <w:b/>
          <w:bCs/>
          <w:smallCaps/>
          <w:color w:val="000000"/>
          <w:sz w:val="28"/>
          <w:szCs w:val="24"/>
        </w:rPr>
      </w:pPr>
      <w:r w:rsidRPr="00DB3A6E">
        <w:rPr>
          <w:rFonts w:ascii="Arial" w:eastAsia="Times New Roman" w:hAnsi="Arial" w:cs="Arial"/>
          <w:b/>
          <w:bCs/>
          <w:smallCaps/>
          <w:color w:val="000000"/>
          <w:sz w:val="28"/>
          <w:szCs w:val="24"/>
        </w:rPr>
        <w:t xml:space="preserve">MANDATORY REQUIREMENTS – </w:t>
      </w:r>
      <w:r w:rsidR="00F55276" w:rsidRPr="00DB3A6E">
        <w:rPr>
          <w:rFonts w:ascii="Arial" w:eastAsia="Times New Roman" w:hAnsi="Arial" w:cs="Arial"/>
          <w:b/>
          <w:bCs/>
          <w:smallCaps/>
          <w:color w:val="000000"/>
          <w:sz w:val="28"/>
          <w:szCs w:val="24"/>
        </w:rPr>
        <w:t>BUYERS</w:t>
      </w:r>
      <w:r w:rsidRPr="00DB3A6E">
        <w:rPr>
          <w:rFonts w:ascii="Arial" w:eastAsia="Times New Roman" w:hAnsi="Arial" w:cs="Arial"/>
          <w:b/>
          <w:bCs/>
          <w:smallCaps/>
          <w:color w:val="000000"/>
          <w:sz w:val="28"/>
          <w:szCs w:val="24"/>
        </w:rPr>
        <w:t>’ CONTRACT MANAGEMENT AND MANAGEMENT INFORMATION</w:t>
      </w:r>
    </w:p>
    <w:p w14:paraId="16285C32" w14:textId="77777777" w:rsidR="00101105" w:rsidRPr="00DB3A6E" w:rsidRDefault="00101105" w:rsidP="00DB3A6E">
      <w:pPr>
        <w:numPr>
          <w:ilvl w:val="1"/>
          <w:numId w:val="26"/>
        </w:numPr>
        <w:ind w:left="737" w:hanging="737"/>
        <w:jc w:val="left"/>
        <w:textAlignment w:val="baseline"/>
        <w:rPr>
          <w:rFonts w:ascii="Arial" w:eastAsia="Times New Roman" w:hAnsi="Arial" w:cs="Arial"/>
          <w:color w:val="000000"/>
          <w:sz w:val="24"/>
          <w:szCs w:val="24"/>
        </w:rPr>
      </w:pPr>
      <w:r w:rsidRPr="00DB3A6E">
        <w:rPr>
          <w:rFonts w:ascii="Arial" w:eastAsia="Times New Roman" w:hAnsi="Arial" w:cs="Arial"/>
          <w:b/>
          <w:bCs/>
          <w:color w:val="000000"/>
          <w:sz w:val="24"/>
          <w:szCs w:val="24"/>
        </w:rPr>
        <w:t>Call Off Contract Management</w:t>
      </w:r>
    </w:p>
    <w:p w14:paraId="1AD8A13E" w14:textId="7AEEA20F" w:rsidR="00101105" w:rsidRPr="00DB3A6E" w:rsidRDefault="00101105"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a suitably qualified ‘Call Off Contract’ Manager within five (5) working days of the ‘Call Off Contract’ Commencement date, provide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with the name and contact details (including the telephone number and email address) of the ‘Call Off Contract’ Manager.</w:t>
      </w:r>
    </w:p>
    <w:p w14:paraId="03AE8B90" w14:textId="34035076" w:rsidR="00101105" w:rsidRPr="00DB3A6E" w:rsidRDefault="00101105"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w:t>
      </w:r>
      <w:r w:rsidR="00F55276" w:rsidRPr="00DB3A6E">
        <w:rPr>
          <w:rFonts w:ascii="Arial" w:eastAsia="Times New Roman" w:hAnsi="Arial" w:cs="Arial"/>
          <w:color w:val="000000"/>
          <w:sz w:val="24"/>
          <w:szCs w:val="24"/>
        </w:rPr>
        <w:t>Supplier’s Contract Manager</w:t>
      </w:r>
      <w:r w:rsidRPr="00DB3A6E">
        <w:rPr>
          <w:rFonts w:ascii="Arial" w:eastAsia="Times New Roman" w:hAnsi="Arial" w:cs="Arial"/>
          <w:color w:val="000000"/>
          <w:sz w:val="24"/>
          <w:szCs w:val="24"/>
        </w:rPr>
        <w:t xml:space="preserve"> shall have a detailed understanding of the Framework and Call </w:t>
      </w:r>
      <w:proofErr w:type="gramStart"/>
      <w:r w:rsidRPr="00DB3A6E">
        <w:rPr>
          <w:rFonts w:ascii="Arial" w:eastAsia="Times New Roman" w:hAnsi="Arial" w:cs="Arial"/>
          <w:color w:val="000000"/>
          <w:sz w:val="24"/>
          <w:szCs w:val="24"/>
        </w:rPr>
        <w:t>Off</w:t>
      </w:r>
      <w:proofErr w:type="gramEnd"/>
      <w:r w:rsidRPr="00DB3A6E">
        <w:rPr>
          <w:rFonts w:ascii="Arial" w:eastAsia="Times New Roman" w:hAnsi="Arial" w:cs="Arial"/>
          <w:color w:val="000000"/>
          <w:sz w:val="24"/>
          <w:szCs w:val="24"/>
        </w:rPr>
        <w:t xml:space="preserve"> Contract and shall have experience of managing contracts of similar size and complexity.</w:t>
      </w:r>
    </w:p>
    <w:p w14:paraId="5A2CC417" w14:textId="42B1A0EC" w:rsidR="00101105" w:rsidRPr="00DB3A6E" w:rsidRDefault="00101105"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w:t>
      </w:r>
      <w:r w:rsidR="00F55276" w:rsidRPr="00DB3A6E">
        <w:rPr>
          <w:rFonts w:ascii="Arial" w:eastAsia="Times New Roman" w:hAnsi="Arial" w:cs="Arial"/>
          <w:color w:val="000000"/>
          <w:sz w:val="24"/>
          <w:szCs w:val="24"/>
        </w:rPr>
        <w:t>Supplier’s Contract Manager</w:t>
      </w:r>
      <w:r w:rsidRPr="00DB3A6E">
        <w:rPr>
          <w:rFonts w:ascii="Arial" w:eastAsia="Times New Roman" w:hAnsi="Arial" w:cs="Arial"/>
          <w:color w:val="000000"/>
          <w:sz w:val="24"/>
          <w:szCs w:val="24"/>
        </w:rPr>
        <w:t xml:space="preserve"> shall be the primary contact between the Supplier and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The Supplier </w:t>
      </w:r>
      <w:r w:rsidR="00F55276" w:rsidRPr="00DB3A6E">
        <w:rPr>
          <w:rFonts w:ascii="Arial" w:eastAsia="Times New Roman" w:hAnsi="Arial" w:cs="Arial"/>
          <w:color w:val="000000"/>
          <w:sz w:val="24"/>
          <w:szCs w:val="24"/>
        </w:rPr>
        <w:t>Supplier’s Contract Manager</w:t>
      </w:r>
      <w:r w:rsidRPr="00DB3A6E">
        <w:rPr>
          <w:rFonts w:ascii="Arial" w:eastAsia="Times New Roman" w:hAnsi="Arial" w:cs="Arial"/>
          <w:color w:val="000000"/>
          <w:sz w:val="24"/>
          <w:szCs w:val="24"/>
        </w:rPr>
        <w:t xml:space="preserve"> shall be responsible for managing the relationship with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which will include:</w:t>
      </w:r>
    </w:p>
    <w:p w14:paraId="026B89B7" w14:textId="77777777" w:rsidR="00101105" w:rsidRPr="00DB3A6E" w:rsidRDefault="00101105"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Ensuring continuity of provision and Service delivery;</w:t>
      </w:r>
    </w:p>
    <w:p w14:paraId="728EDF69" w14:textId="77777777" w:rsidR="00101105" w:rsidRPr="00DB3A6E" w:rsidRDefault="00101105"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Service planning, monitoring and continuous improvement;</w:t>
      </w:r>
    </w:p>
    <w:p w14:paraId="6E1DA63F" w14:textId="77777777" w:rsidR="00101105" w:rsidRPr="00DB3A6E" w:rsidRDefault="00101105"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Agreeing and documenting points of contacts with the Supplier for communication and escalation;</w:t>
      </w:r>
    </w:p>
    <w:p w14:paraId="027FAD69" w14:textId="77777777" w:rsidR="00101105" w:rsidRPr="00DB3A6E" w:rsidRDefault="00101105"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Contract administration;</w:t>
      </w:r>
    </w:p>
    <w:p w14:paraId="772C459F" w14:textId="77777777" w:rsidR="00101105" w:rsidRPr="00DB3A6E" w:rsidRDefault="00101105"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The provision of Management Information;</w:t>
      </w:r>
    </w:p>
    <w:p w14:paraId="7877D29B" w14:textId="0572C80D" w:rsidR="00101105" w:rsidRPr="00DB3A6E" w:rsidRDefault="00101105"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Attending contract review meetings at the frequency determined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w:t>
      </w:r>
    </w:p>
    <w:p w14:paraId="27D7802B" w14:textId="77777777" w:rsidR="00101105" w:rsidRPr="00DB3A6E" w:rsidRDefault="00101105"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Providing detailed key performance data;</w:t>
      </w:r>
    </w:p>
    <w:p w14:paraId="115CAED7" w14:textId="77777777" w:rsidR="00101105" w:rsidRPr="00DB3A6E" w:rsidRDefault="00101105"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Issue resolution and Service improvement where issues have been identified; and</w:t>
      </w:r>
    </w:p>
    <w:p w14:paraId="2BAC30F1" w14:textId="77777777" w:rsidR="00101105" w:rsidRPr="00DB3A6E" w:rsidRDefault="00101105"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Resolution of complaints and queries, which have been escalated.</w:t>
      </w:r>
    </w:p>
    <w:p w14:paraId="07DE684B" w14:textId="51F737E0" w:rsidR="00101105" w:rsidRPr="00DB3A6E" w:rsidRDefault="00101105"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contact details of the </w:t>
      </w:r>
      <w:r w:rsidR="00F55276" w:rsidRPr="00DB3A6E">
        <w:rPr>
          <w:rFonts w:ascii="Arial" w:eastAsia="Times New Roman" w:hAnsi="Arial" w:cs="Arial"/>
          <w:color w:val="000000"/>
          <w:sz w:val="24"/>
          <w:szCs w:val="24"/>
        </w:rPr>
        <w:t>Supplier Staff</w:t>
      </w:r>
      <w:r w:rsidRPr="00DB3A6E">
        <w:rPr>
          <w:rFonts w:ascii="Arial" w:eastAsia="Times New Roman" w:hAnsi="Arial" w:cs="Arial"/>
          <w:color w:val="000000"/>
          <w:sz w:val="24"/>
          <w:szCs w:val="24"/>
        </w:rPr>
        <w:t xml:space="preserve"> responsible for managing the Call Off contract if they differ to the </w:t>
      </w:r>
      <w:r w:rsidR="00F55276" w:rsidRPr="00DB3A6E">
        <w:rPr>
          <w:rFonts w:ascii="Arial" w:eastAsia="Times New Roman" w:hAnsi="Arial" w:cs="Arial"/>
          <w:color w:val="000000"/>
          <w:sz w:val="24"/>
          <w:szCs w:val="24"/>
        </w:rPr>
        <w:t>Supplier’s Contract Manager</w:t>
      </w:r>
      <w:r w:rsidRPr="00DB3A6E">
        <w:rPr>
          <w:rFonts w:ascii="Arial" w:eastAsia="Times New Roman" w:hAnsi="Arial" w:cs="Arial"/>
          <w:color w:val="000000"/>
          <w:sz w:val="24"/>
          <w:szCs w:val="24"/>
        </w:rPr>
        <w:t>.</w:t>
      </w:r>
    </w:p>
    <w:p w14:paraId="7A53B772" w14:textId="58CEEC54" w:rsidR="00101105" w:rsidRPr="00DB3A6E" w:rsidRDefault="00101105"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lastRenderedPageBreak/>
        <w:t xml:space="preserve">Any issues that cannot be resolved between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and the Supplier can be escalated by either Party to the Authority.</w:t>
      </w:r>
    </w:p>
    <w:p w14:paraId="78B18513" w14:textId="7FF28B4F" w:rsidR="00101105" w:rsidRPr="00DB3A6E" w:rsidRDefault="00101105"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undertake quarterly satisfaction surveys of the Services with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who have used the Service on behalf of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w:t>
      </w:r>
    </w:p>
    <w:p w14:paraId="4D4B2310" w14:textId="5ECDA7AA" w:rsidR="00101105" w:rsidRPr="00DB3A6E" w:rsidRDefault="00101105"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aim for a minimum of a 50% response rate from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The surveys will contain questions relating to all aspects of the Services, including the technology used to support the Services.</w:t>
      </w:r>
    </w:p>
    <w:p w14:paraId="568CEBB6" w14:textId="335E2868" w:rsidR="00101105" w:rsidRPr="00DB3A6E" w:rsidRDefault="00101105"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with the results of the surveys, including recommendations for Service improvements, specifically identifying changes to Services for any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where user satisfaction has not met the minimum satisfaction levels agreed.</w:t>
      </w:r>
    </w:p>
    <w:p w14:paraId="773B8938" w14:textId="5AD61E0C" w:rsidR="00101105" w:rsidRPr="00DB3A6E" w:rsidRDefault="00101105"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agree the content of satisfaction surveys in advance with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including the measures to be used and the minimum satisfaction levels for each measure.</w:t>
      </w:r>
    </w:p>
    <w:p w14:paraId="420C1CF5" w14:textId="67AF8B45" w:rsidR="00101105" w:rsidRPr="00DB3A6E" w:rsidRDefault="00101105"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with a quarterly report, listing as a minimum:</w:t>
      </w:r>
    </w:p>
    <w:p w14:paraId="65BFC755" w14:textId="77777777" w:rsidR="00101105" w:rsidRPr="00DB3A6E" w:rsidRDefault="00101105"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A trend analysis of usage, broken down by types of Services;</w:t>
      </w:r>
    </w:p>
    <w:p w14:paraId="094EEA0A" w14:textId="1EF21DA2" w:rsidR="00101105" w:rsidRPr="00DB3A6E" w:rsidRDefault="00101105"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Market trends, including analysis of how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could benefit from adopting such trends, including a cost analysis of the adoption of such changes; and</w:t>
      </w:r>
    </w:p>
    <w:p w14:paraId="776346B8" w14:textId="2B8D8860" w:rsidR="00253CDD" w:rsidRPr="00DB3A6E" w:rsidRDefault="00101105"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Proposed improvements to Services, including but not limited to, technology changes, administrative changes, charges and new ways of working. Such proposals should include an impact assessment of what such changes will mean.</w:t>
      </w:r>
    </w:p>
    <w:p w14:paraId="00FDADDD" w14:textId="77777777" w:rsidR="00253CDD" w:rsidRPr="00DB3A6E" w:rsidRDefault="00253CDD"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Service Levels and Service Credits</w:t>
      </w:r>
    </w:p>
    <w:p w14:paraId="1F03B10F" w14:textId="2328DF0F" w:rsidR="00253CDD" w:rsidRPr="00DB3A6E" w:rsidRDefault="00253CDD" w:rsidP="00DB3A6E">
      <w:pPr>
        <w:numPr>
          <w:ilvl w:val="2"/>
          <w:numId w:val="26"/>
        </w:numPr>
        <w:ind w:left="1560"/>
        <w:jc w:val="left"/>
        <w:textAlignment w:val="baseline"/>
        <w:rPr>
          <w:rFonts w:ascii="Arial" w:eastAsia="Times New Roman" w:hAnsi="Arial" w:cs="Arial"/>
          <w:color w:val="222222"/>
          <w:sz w:val="24"/>
          <w:szCs w:val="24"/>
        </w:rPr>
      </w:pPr>
      <w:r w:rsidRPr="00DB3A6E">
        <w:rPr>
          <w:rFonts w:ascii="Arial" w:eastAsia="Times New Roman" w:hAnsi="Arial" w:cs="Arial"/>
          <w:color w:val="222222"/>
          <w:sz w:val="24"/>
          <w:szCs w:val="24"/>
        </w:rPr>
        <w:t xml:space="preserve">The Supplier and </w:t>
      </w:r>
      <w:r w:rsidR="00F55276" w:rsidRPr="00DB3A6E">
        <w:rPr>
          <w:rFonts w:ascii="Arial" w:eastAsia="Times New Roman" w:hAnsi="Arial" w:cs="Arial"/>
          <w:color w:val="222222"/>
          <w:sz w:val="24"/>
          <w:szCs w:val="24"/>
        </w:rPr>
        <w:t>Buyers</w:t>
      </w:r>
      <w:r w:rsidRPr="00DB3A6E">
        <w:rPr>
          <w:rFonts w:ascii="Arial" w:eastAsia="Times New Roman" w:hAnsi="Arial" w:cs="Arial"/>
          <w:color w:val="222222"/>
          <w:sz w:val="24"/>
          <w:szCs w:val="24"/>
        </w:rPr>
        <w:t xml:space="preserve"> shall agree Service Levels, Service Credits and Performance Monitoring at the Call Off stage.</w:t>
      </w:r>
    </w:p>
    <w:p w14:paraId="2CCCE308" w14:textId="5554BC71" w:rsidR="0087512A" w:rsidRPr="00DB3A6E" w:rsidRDefault="00253CDD" w:rsidP="00DB3A6E">
      <w:pPr>
        <w:numPr>
          <w:ilvl w:val="2"/>
          <w:numId w:val="26"/>
        </w:numPr>
        <w:ind w:left="1560"/>
        <w:jc w:val="left"/>
        <w:textAlignment w:val="baseline"/>
        <w:rPr>
          <w:rFonts w:ascii="Arial" w:eastAsia="Times New Roman" w:hAnsi="Arial" w:cs="Arial"/>
          <w:b/>
          <w:bCs/>
          <w:color w:val="000000"/>
          <w:sz w:val="24"/>
          <w:szCs w:val="24"/>
        </w:rPr>
      </w:pPr>
      <w:r w:rsidRPr="00DB3A6E">
        <w:rPr>
          <w:rFonts w:ascii="Arial" w:eastAsia="Times New Roman" w:hAnsi="Arial" w:cs="Arial"/>
          <w:color w:val="222222"/>
          <w:sz w:val="24"/>
          <w:szCs w:val="24"/>
        </w:rPr>
        <w:t xml:space="preserve">Call-Off Schedule 14: Part A, which is for information only, provides baseline Service Levels that the </w:t>
      </w:r>
      <w:r w:rsidR="00F55276" w:rsidRPr="00DB3A6E">
        <w:rPr>
          <w:rFonts w:ascii="Arial" w:eastAsia="Times New Roman" w:hAnsi="Arial" w:cs="Arial"/>
          <w:color w:val="222222"/>
          <w:sz w:val="24"/>
          <w:szCs w:val="24"/>
        </w:rPr>
        <w:t>Buyers</w:t>
      </w:r>
      <w:r w:rsidRPr="00DB3A6E">
        <w:rPr>
          <w:rFonts w:ascii="Arial" w:eastAsia="Times New Roman" w:hAnsi="Arial" w:cs="Arial"/>
          <w:color w:val="222222"/>
          <w:sz w:val="24"/>
          <w:szCs w:val="24"/>
        </w:rPr>
        <w:t xml:space="preserve"> may implement at the Call Off stage</w:t>
      </w:r>
    </w:p>
    <w:p w14:paraId="6DF3E2E0" w14:textId="77777777" w:rsidR="00253CDD" w:rsidRPr="00DB3A6E" w:rsidRDefault="00253CDD"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Complaints Process</w:t>
      </w:r>
    </w:p>
    <w:p w14:paraId="40538DE8" w14:textId="77777777" w:rsidR="00253CDD" w:rsidRPr="00DB3A6E" w:rsidRDefault="00253CDD"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ensure that any issues raised directly by customers are dealt with as a matter of priority. The Supplier shall assist in seeking speedy resolution to resolve the situation, irrespective of where the fault lies. Types of complaints that will be supported in this way include, but are not limited to:</w:t>
      </w:r>
    </w:p>
    <w:p w14:paraId="6077D1B9" w14:textId="36235C8C" w:rsidR="00253CDD" w:rsidRPr="00DB3A6E" w:rsidRDefault="00F55276"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Buyers</w:t>
      </w:r>
      <w:r w:rsidR="00253CDD" w:rsidRPr="00DB3A6E">
        <w:rPr>
          <w:rFonts w:ascii="Arial" w:eastAsia="Times New Roman" w:hAnsi="Arial" w:cs="Arial"/>
          <w:color w:val="000000"/>
          <w:sz w:val="24"/>
          <w:szCs w:val="24"/>
        </w:rPr>
        <w:t>’ Personnel complaints relating to delays in booking appointments for Services.</w:t>
      </w:r>
    </w:p>
    <w:p w14:paraId="6FB59B3E" w14:textId="3D50DC6C" w:rsidR="00253CDD" w:rsidRPr="00DB3A6E" w:rsidRDefault="00F55276"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Buyers</w:t>
      </w:r>
      <w:r w:rsidR="00253CDD" w:rsidRPr="00DB3A6E">
        <w:rPr>
          <w:rFonts w:ascii="Arial" w:eastAsia="Times New Roman" w:hAnsi="Arial" w:cs="Arial"/>
          <w:color w:val="000000"/>
          <w:sz w:val="24"/>
          <w:szCs w:val="24"/>
        </w:rPr>
        <w:t>’ Personnel complaints relating to the availability of receiving the Services.</w:t>
      </w:r>
    </w:p>
    <w:p w14:paraId="25118F17" w14:textId="3F816413" w:rsidR="00253CDD" w:rsidRPr="00DB3A6E" w:rsidRDefault="00F55276"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lastRenderedPageBreak/>
        <w:t>Buyers</w:t>
      </w:r>
      <w:r w:rsidR="00253CDD" w:rsidRPr="00DB3A6E">
        <w:rPr>
          <w:rFonts w:ascii="Arial" w:eastAsia="Times New Roman" w:hAnsi="Arial" w:cs="Arial"/>
          <w:color w:val="000000"/>
          <w:sz w:val="24"/>
          <w:szCs w:val="24"/>
        </w:rPr>
        <w:t>’ Personnel complaints relating to any sharing of patient data.</w:t>
      </w:r>
    </w:p>
    <w:p w14:paraId="2DAB18AF" w14:textId="425008BB" w:rsidR="00253CDD" w:rsidRPr="00DB3A6E" w:rsidRDefault="00F55276"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Buyers</w:t>
      </w:r>
      <w:r w:rsidR="00253CDD" w:rsidRPr="00DB3A6E">
        <w:rPr>
          <w:rFonts w:ascii="Arial" w:eastAsia="Times New Roman" w:hAnsi="Arial" w:cs="Arial"/>
          <w:color w:val="000000"/>
          <w:sz w:val="24"/>
          <w:szCs w:val="24"/>
        </w:rPr>
        <w:t>’ Personnel complaints in relation to the quality of Services received.</w:t>
      </w:r>
    </w:p>
    <w:p w14:paraId="17DEB550" w14:textId="2AA1F42B" w:rsidR="00253CDD" w:rsidRPr="00DB3A6E" w:rsidRDefault="00253CDD"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Customer complaints in relation to Services not meeting specific needs of individuals e.g. facilities for disabled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w:t>
      </w:r>
    </w:p>
    <w:p w14:paraId="55DE7954" w14:textId="64A65281" w:rsidR="00253CDD" w:rsidRPr="00DB3A6E" w:rsidRDefault="00F55276"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Buyers</w:t>
      </w:r>
      <w:r w:rsidR="00253CDD" w:rsidRPr="00DB3A6E">
        <w:rPr>
          <w:rFonts w:ascii="Arial" w:eastAsia="Times New Roman" w:hAnsi="Arial" w:cs="Arial"/>
          <w:color w:val="000000"/>
          <w:sz w:val="24"/>
          <w:szCs w:val="24"/>
        </w:rPr>
        <w:t>’ complaints relating to failure of Service Levels; and</w:t>
      </w:r>
    </w:p>
    <w:p w14:paraId="52E17F5B" w14:textId="3C8A9A87" w:rsidR="00253CDD" w:rsidRPr="00DB3A6E" w:rsidRDefault="00F55276"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Buyers</w:t>
      </w:r>
      <w:r w:rsidR="00253CDD" w:rsidRPr="00DB3A6E">
        <w:rPr>
          <w:rFonts w:ascii="Arial" w:eastAsia="Times New Roman" w:hAnsi="Arial" w:cs="Arial"/>
          <w:color w:val="000000"/>
          <w:sz w:val="24"/>
          <w:szCs w:val="24"/>
        </w:rPr>
        <w:t>’ complaints in relation to invoicing and billing.</w:t>
      </w:r>
    </w:p>
    <w:p w14:paraId="2FDF98DB" w14:textId="4A06A378" w:rsidR="00253CDD" w:rsidRPr="00DB3A6E" w:rsidRDefault="00253CDD"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acknowledge complaints made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Personnel i.e. verbal, formal or informal and written within one (1) day of the details of the complaint being received by the Supplier. Thereafter updates on how the Supplier is proactively working to seek a resolution of the complaint shall be made by the Supplier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at intervals of two (2) working days, until a satisfactory resolution has been agreed which is mutually acceptable to both Parties.</w:t>
      </w:r>
    </w:p>
    <w:p w14:paraId="2FF7D862" w14:textId="2DD1B519" w:rsidR="00253CDD" w:rsidRPr="00DB3A6E" w:rsidRDefault="00253CDD"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have in place a robust escalation process to support complaints handling and to ensure effective management and resolution of all complaints received from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w:t>
      </w:r>
    </w:p>
    <w:p w14:paraId="523504BD" w14:textId="05DBF8B7" w:rsidR="00253CDD" w:rsidRPr="00DB3A6E" w:rsidRDefault="00253CDD"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with one consolidated report (per month) for the duration of this Framework Agreement capturing all customer complaints detailed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These reports shall include the date the complaint was received and resolved, complainant contact details, the nature of the complaint and actions agreed and taken to resolve the complaint and any changes to the Services and lessons learnt.</w:t>
      </w:r>
    </w:p>
    <w:p w14:paraId="1746B836" w14:textId="76127954" w:rsidR="00030548" w:rsidRPr="00DB3A6E" w:rsidRDefault="00253CDD" w:rsidP="00DB3A6E">
      <w:pPr>
        <w:numPr>
          <w:ilvl w:val="2"/>
          <w:numId w:val="26"/>
        </w:numPr>
        <w:ind w:left="1560"/>
        <w:jc w:val="left"/>
        <w:textAlignment w:val="baseline"/>
        <w:rPr>
          <w:rFonts w:ascii="Arial" w:eastAsia="Times New Roman" w:hAnsi="Arial" w:cs="Arial"/>
          <w:bCs/>
          <w:color w:val="000000"/>
          <w:sz w:val="24"/>
          <w:szCs w:val="24"/>
        </w:rPr>
      </w:pPr>
      <w:r w:rsidRPr="00DB3A6E">
        <w:rPr>
          <w:rFonts w:ascii="Arial" w:eastAsia="Times New Roman" w:hAnsi="Arial" w:cs="Arial"/>
          <w:color w:val="000000"/>
          <w:sz w:val="24"/>
          <w:szCs w:val="24"/>
        </w:rPr>
        <w:t xml:space="preserve">The Supplier shall provide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with a copy of the documented complaints process.</w:t>
      </w:r>
    </w:p>
    <w:p w14:paraId="69618636" w14:textId="5B12CBAE" w:rsidR="0075370C" w:rsidRPr="00DB3A6E" w:rsidRDefault="00F55276" w:rsidP="00DB3A6E">
      <w:pPr>
        <w:numPr>
          <w:ilvl w:val="1"/>
          <w:numId w:val="26"/>
        </w:numPr>
        <w:ind w:left="737" w:hanging="737"/>
        <w:jc w:val="left"/>
        <w:textAlignment w:val="baseline"/>
        <w:rPr>
          <w:rFonts w:ascii="Arial" w:eastAsia="Times New Roman" w:hAnsi="Arial" w:cs="Arial"/>
          <w:b/>
          <w:bCs/>
          <w:color w:val="000000"/>
          <w:sz w:val="24"/>
          <w:szCs w:val="24"/>
        </w:rPr>
      </w:pPr>
      <w:r w:rsidRPr="00DB3A6E">
        <w:rPr>
          <w:rFonts w:ascii="Arial" w:eastAsia="Times New Roman" w:hAnsi="Arial" w:cs="Arial"/>
          <w:b/>
          <w:bCs/>
          <w:color w:val="000000"/>
          <w:sz w:val="24"/>
          <w:szCs w:val="24"/>
        </w:rPr>
        <w:t>Buyers</w:t>
      </w:r>
      <w:r w:rsidR="0075370C" w:rsidRPr="00DB3A6E">
        <w:rPr>
          <w:rFonts w:ascii="Arial" w:eastAsia="Times New Roman" w:hAnsi="Arial" w:cs="Arial"/>
          <w:b/>
          <w:bCs/>
          <w:color w:val="000000"/>
          <w:sz w:val="24"/>
          <w:szCs w:val="24"/>
        </w:rPr>
        <w:t>’ Management Information (MI)</w:t>
      </w:r>
    </w:p>
    <w:p w14:paraId="5D66B3D6" w14:textId="18B6013B" w:rsidR="0075370C" w:rsidRPr="00DB3A6E" w:rsidRDefault="0075370C"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provide Management Information each month to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which shall, at a minimum, include:</w:t>
      </w:r>
    </w:p>
    <w:p w14:paraId="480DFA00" w14:textId="29B82098" w:rsidR="0075370C" w:rsidRPr="00DB3A6E" w:rsidRDefault="0075370C"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An Executive Summary outlining service usage of the Services used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and emerging trends, including usage trends.</w:t>
      </w:r>
    </w:p>
    <w:p w14:paraId="5B3CA2FF" w14:textId="4EA815B2" w:rsidR="0075370C" w:rsidRPr="00DB3A6E" w:rsidRDefault="00F55276"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Buyers</w:t>
      </w:r>
      <w:r w:rsidR="0075370C" w:rsidRPr="00DB3A6E">
        <w:rPr>
          <w:rFonts w:ascii="Arial" w:eastAsia="Times New Roman" w:hAnsi="Arial" w:cs="Arial"/>
          <w:color w:val="000000"/>
          <w:sz w:val="24"/>
          <w:szCs w:val="24"/>
        </w:rPr>
        <w:t>’ name and further breakdown as requested e.g. by department.</w:t>
      </w:r>
    </w:p>
    <w:p w14:paraId="4045F80A" w14:textId="77777777" w:rsidR="0075370C" w:rsidRPr="00DB3A6E" w:rsidRDefault="0075370C"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Number of Services purchased by type.</w:t>
      </w:r>
    </w:p>
    <w:p w14:paraId="57496495" w14:textId="77777777" w:rsidR="0075370C" w:rsidRPr="00DB3A6E" w:rsidRDefault="0075370C"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Number of Services delivered by type as listed in the Pricing Matrix.</w:t>
      </w:r>
    </w:p>
    <w:p w14:paraId="35A496E0" w14:textId="77777777" w:rsidR="0075370C" w:rsidRPr="00DB3A6E" w:rsidRDefault="0075370C"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rPr>
        <w:t>Number of vouchers redeemed and expired.</w:t>
      </w:r>
    </w:p>
    <w:p w14:paraId="063CD4B0" w14:textId="77777777" w:rsidR="0075370C" w:rsidRPr="00DB3A6E" w:rsidRDefault="0075370C"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shd w:val="clear" w:color="auto" w:fill="FFFFFF"/>
        </w:rPr>
        <w:t>Charges in month and cumulative charges per Contract Year for each Service; and</w:t>
      </w:r>
    </w:p>
    <w:p w14:paraId="66B81816" w14:textId="58A64F70" w:rsidR="0075370C" w:rsidRPr="00DB3A6E" w:rsidRDefault="0075370C" w:rsidP="00DB3A6E">
      <w:pPr>
        <w:numPr>
          <w:ilvl w:val="0"/>
          <w:numId w:val="17"/>
        </w:numPr>
        <w:ind w:left="2127" w:hanging="284"/>
        <w:jc w:val="left"/>
        <w:rPr>
          <w:rFonts w:ascii="Arial" w:eastAsia="Times New Roman" w:hAnsi="Arial" w:cs="Arial"/>
          <w:color w:val="000000"/>
          <w:sz w:val="24"/>
          <w:szCs w:val="24"/>
        </w:rPr>
      </w:pPr>
      <w:r w:rsidRPr="00DB3A6E">
        <w:rPr>
          <w:rFonts w:ascii="Arial" w:eastAsia="Times New Roman" w:hAnsi="Arial" w:cs="Arial"/>
          <w:color w:val="000000"/>
          <w:sz w:val="24"/>
          <w:szCs w:val="24"/>
          <w:shd w:val="clear" w:color="auto" w:fill="FFFFFF"/>
        </w:rPr>
        <w:lastRenderedPageBreak/>
        <w:t>Service Levels performance against stated measures. Service Levels shall be measured and reported for each Buyer and will not be reported at an aggregated level across the Framework.</w:t>
      </w:r>
    </w:p>
    <w:p w14:paraId="4F5F5C72" w14:textId="77777777" w:rsidR="005E251D" w:rsidRPr="00DB3A6E" w:rsidRDefault="005E251D"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The Supplier shall also include the following every quarter in the management information report:</w:t>
      </w:r>
    </w:p>
    <w:p w14:paraId="186A721C" w14:textId="77777777" w:rsidR="005E251D" w:rsidRPr="00DB3A6E" w:rsidRDefault="005E251D" w:rsidP="00DB3A6E">
      <w:pPr>
        <w:numPr>
          <w:ilvl w:val="0"/>
          <w:numId w:val="17"/>
        </w:numPr>
        <w:ind w:left="2127" w:hanging="284"/>
        <w:jc w:val="left"/>
        <w:rPr>
          <w:rFonts w:ascii="Arial" w:eastAsia="Times New Roman" w:hAnsi="Arial" w:cs="Arial"/>
          <w:color w:val="000000"/>
          <w:sz w:val="24"/>
          <w:szCs w:val="24"/>
          <w:shd w:val="clear" w:color="auto" w:fill="FFFFFF"/>
        </w:rPr>
      </w:pPr>
      <w:r w:rsidRPr="00DB3A6E">
        <w:rPr>
          <w:rFonts w:ascii="Arial" w:eastAsia="Times New Roman" w:hAnsi="Arial" w:cs="Arial"/>
          <w:color w:val="000000"/>
          <w:sz w:val="24"/>
          <w:szCs w:val="24"/>
          <w:shd w:val="clear" w:color="auto" w:fill="FFFFFF"/>
        </w:rPr>
        <w:t>Consolidated complaints report, as described in this Framework Schedule 1: Annex 4;</w:t>
      </w:r>
    </w:p>
    <w:p w14:paraId="46A856D7" w14:textId="5A0A5AD8" w:rsidR="005E251D" w:rsidRPr="00DB3A6E" w:rsidRDefault="005E251D" w:rsidP="00DB3A6E">
      <w:pPr>
        <w:numPr>
          <w:ilvl w:val="0"/>
          <w:numId w:val="17"/>
        </w:numPr>
        <w:ind w:left="2127" w:hanging="284"/>
        <w:jc w:val="left"/>
        <w:rPr>
          <w:rFonts w:ascii="Arial" w:eastAsia="Times New Roman" w:hAnsi="Arial" w:cs="Arial"/>
          <w:color w:val="000000"/>
          <w:sz w:val="24"/>
          <w:szCs w:val="24"/>
          <w:shd w:val="clear" w:color="auto" w:fill="FFFFFF"/>
        </w:rPr>
      </w:pPr>
      <w:r w:rsidRPr="00DB3A6E">
        <w:rPr>
          <w:rFonts w:ascii="Arial" w:eastAsia="Times New Roman" w:hAnsi="Arial" w:cs="Arial"/>
          <w:color w:val="000000"/>
          <w:sz w:val="24"/>
          <w:szCs w:val="24"/>
          <w:shd w:val="clear" w:color="auto" w:fill="FFFFFF"/>
        </w:rPr>
        <w:t xml:space="preserve">Results of the </w:t>
      </w:r>
      <w:r w:rsidR="00F55276" w:rsidRPr="00DB3A6E">
        <w:rPr>
          <w:rFonts w:ascii="Arial" w:eastAsia="Times New Roman" w:hAnsi="Arial" w:cs="Arial"/>
          <w:color w:val="000000"/>
          <w:sz w:val="24"/>
          <w:szCs w:val="24"/>
          <w:shd w:val="clear" w:color="auto" w:fill="FFFFFF"/>
        </w:rPr>
        <w:t>Buyers</w:t>
      </w:r>
      <w:r w:rsidRPr="00DB3A6E">
        <w:rPr>
          <w:rFonts w:ascii="Arial" w:eastAsia="Times New Roman" w:hAnsi="Arial" w:cs="Arial"/>
          <w:color w:val="000000"/>
          <w:sz w:val="24"/>
          <w:szCs w:val="24"/>
          <w:shd w:val="clear" w:color="auto" w:fill="FFFFFF"/>
        </w:rPr>
        <w:t>’ Personnel satisfaction surveys as described in this Framework Schedule 1: Annex 4;</w:t>
      </w:r>
    </w:p>
    <w:p w14:paraId="43185890" w14:textId="77777777" w:rsidR="005E251D" w:rsidRPr="00DB3A6E" w:rsidRDefault="005E251D" w:rsidP="00DB3A6E">
      <w:pPr>
        <w:numPr>
          <w:ilvl w:val="0"/>
          <w:numId w:val="17"/>
        </w:numPr>
        <w:ind w:left="2127" w:hanging="284"/>
        <w:jc w:val="left"/>
        <w:rPr>
          <w:rFonts w:ascii="Arial" w:eastAsia="Times New Roman" w:hAnsi="Arial" w:cs="Arial"/>
          <w:color w:val="000000"/>
          <w:sz w:val="24"/>
          <w:szCs w:val="24"/>
          <w:shd w:val="clear" w:color="auto" w:fill="FFFFFF"/>
        </w:rPr>
      </w:pPr>
      <w:r w:rsidRPr="00DB3A6E">
        <w:rPr>
          <w:rFonts w:ascii="Arial" w:eastAsia="Times New Roman" w:hAnsi="Arial" w:cs="Arial"/>
          <w:color w:val="000000"/>
          <w:sz w:val="24"/>
          <w:szCs w:val="24"/>
          <w:shd w:val="clear" w:color="auto" w:fill="FFFFFF"/>
        </w:rPr>
        <w:t>Continuous improvement report as described in this Framework Schedule 1: Annex 4; and</w:t>
      </w:r>
    </w:p>
    <w:p w14:paraId="180A59B7" w14:textId="77777777" w:rsidR="005E251D" w:rsidRPr="00DB3A6E" w:rsidRDefault="005E251D" w:rsidP="00DB3A6E">
      <w:pPr>
        <w:numPr>
          <w:ilvl w:val="0"/>
          <w:numId w:val="17"/>
        </w:numPr>
        <w:ind w:left="2127" w:hanging="284"/>
        <w:jc w:val="left"/>
        <w:rPr>
          <w:rFonts w:ascii="Arial" w:eastAsia="Times New Roman" w:hAnsi="Arial" w:cs="Arial"/>
          <w:color w:val="000000"/>
          <w:sz w:val="24"/>
          <w:szCs w:val="24"/>
          <w:shd w:val="clear" w:color="auto" w:fill="FFFFFF"/>
        </w:rPr>
      </w:pPr>
      <w:r w:rsidRPr="00DB3A6E">
        <w:rPr>
          <w:rFonts w:ascii="Arial" w:eastAsia="Times New Roman" w:hAnsi="Arial" w:cs="Arial"/>
          <w:color w:val="000000"/>
          <w:sz w:val="24"/>
          <w:szCs w:val="24"/>
          <w:shd w:val="clear" w:color="auto" w:fill="FFFFFF"/>
        </w:rPr>
        <w:t>Identification of any risks identified with the delivery of the Services including mitigating actions to manage the risks going forward.</w:t>
      </w:r>
    </w:p>
    <w:p w14:paraId="484CD7EA" w14:textId="001F722C" w:rsidR="005E251D" w:rsidRPr="00DB3A6E" w:rsidRDefault="005E251D"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shd w:val="clear" w:color="auto" w:fill="FFFFFF"/>
        </w:rPr>
        <w:t xml:space="preserve">The Supplier shall provide the </w:t>
      </w:r>
      <w:r w:rsidR="00F55276" w:rsidRPr="00DB3A6E">
        <w:rPr>
          <w:rFonts w:ascii="Arial" w:eastAsia="Times New Roman" w:hAnsi="Arial" w:cs="Arial"/>
          <w:color w:val="000000"/>
          <w:sz w:val="24"/>
          <w:szCs w:val="24"/>
          <w:shd w:val="clear" w:color="auto" w:fill="FFFFFF"/>
        </w:rPr>
        <w:t>Buyers</w:t>
      </w:r>
      <w:r w:rsidRPr="00DB3A6E">
        <w:rPr>
          <w:rFonts w:ascii="Arial" w:eastAsia="Times New Roman" w:hAnsi="Arial" w:cs="Arial"/>
          <w:color w:val="000000"/>
          <w:sz w:val="24"/>
          <w:szCs w:val="24"/>
          <w:shd w:val="clear" w:color="auto" w:fill="FFFFFF"/>
        </w:rPr>
        <w:t xml:space="preserve">’ additional Management Information which shall be agreed at the Call Off stage. The Supplier and the </w:t>
      </w:r>
      <w:r w:rsidR="00F55276" w:rsidRPr="00DB3A6E">
        <w:rPr>
          <w:rFonts w:ascii="Arial" w:eastAsia="Times New Roman" w:hAnsi="Arial" w:cs="Arial"/>
          <w:color w:val="000000"/>
          <w:sz w:val="24"/>
          <w:szCs w:val="24"/>
          <w:shd w:val="clear" w:color="auto" w:fill="FFFFFF"/>
        </w:rPr>
        <w:t>Buyers</w:t>
      </w:r>
      <w:r w:rsidRPr="00DB3A6E">
        <w:rPr>
          <w:rFonts w:ascii="Arial" w:eastAsia="Times New Roman" w:hAnsi="Arial" w:cs="Arial"/>
          <w:color w:val="000000"/>
          <w:sz w:val="24"/>
          <w:szCs w:val="24"/>
          <w:shd w:val="clear" w:color="auto" w:fill="FFFFFF"/>
        </w:rPr>
        <w:t xml:space="preserve"> shall agree the layout of Management Information reports at the Call Off stage.</w:t>
      </w:r>
    </w:p>
    <w:p w14:paraId="7F7E11B8" w14:textId="77777777" w:rsidR="005E251D" w:rsidRPr="00DB3A6E" w:rsidRDefault="005E251D"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shd w:val="clear" w:color="auto" w:fill="FFFFFF"/>
        </w:rPr>
        <w:t>The Supplier shall make the Management Information available in electronic format.</w:t>
      </w:r>
    </w:p>
    <w:p w14:paraId="4783078B" w14:textId="77777777" w:rsidR="005E251D" w:rsidRPr="00DB3A6E" w:rsidRDefault="005E251D" w:rsidP="00DB3A6E">
      <w:pPr>
        <w:numPr>
          <w:ilvl w:val="0"/>
          <w:numId w:val="26"/>
        </w:numPr>
        <w:pBdr>
          <w:top w:val="single" w:sz="4" w:space="1" w:color="000000"/>
          <w:left w:val="single" w:sz="4" w:space="4" w:color="000000"/>
          <w:bottom w:val="single" w:sz="4" w:space="1" w:color="000000"/>
          <w:right w:val="single" w:sz="4" w:space="4" w:color="000000"/>
        </w:pBdr>
        <w:shd w:val="clear" w:color="auto" w:fill="D9D9D9"/>
        <w:jc w:val="left"/>
        <w:textAlignment w:val="baseline"/>
        <w:rPr>
          <w:rFonts w:ascii="Arial" w:eastAsia="Times New Roman" w:hAnsi="Arial" w:cs="Arial"/>
          <w:b/>
          <w:bCs/>
          <w:color w:val="000000"/>
          <w:sz w:val="28"/>
          <w:szCs w:val="24"/>
        </w:rPr>
      </w:pPr>
      <w:r w:rsidRPr="00DB3A6E">
        <w:rPr>
          <w:rFonts w:ascii="Arial" w:eastAsia="Times New Roman" w:hAnsi="Arial" w:cs="Arial"/>
          <w:b/>
          <w:bCs/>
          <w:color w:val="000000"/>
          <w:sz w:val="28"/>
          <w:szCs w:val="24"/>
        </w:rPr>
        <w:t> </w:t>
      </w:r>
      <w:r w:rsidRPr="00DB3A6E">
        <w:rPr>
          <w:rFonts w:ascii="Arial" w:eastAsia="Times New Roman" w:hAnsi="Arial" w:cs="Arial"/>
          <w:b/>
          <w:bCs/>
          <w:smallCaps/>
          <w:color w:val="000000"/>
          <w:sz w:val="28"/>
          <w:szCs w:val="24"/>
        </w:rPr>
        <w:t>NON MANDATORY REQUIREMENTS</w:t>
      </w:r>
    </w:p>
    <w:p w14:paraId="7F426D33" w14:textId="41533FA7" w:rsidR="005E251D" w:rsidRPr="00DB3A6E" w:rsidRDefault="005E251D" w:rsidP="00DB3A6E">
      <w:pPr>
        <w:numPr>
          <w:ilvl w:val="1"/>
          <w:numId w:val="26"/>
        </w:numPr>
        <w:ind w:left="737" w:hanging="737"/>
        <w:jc w:val="left"/>
        <w:textAlignment w:val="baseline"/>
        <w:rPr>
          <w:rFonts w:ascii="Arial" w:eastAsia="Times New Roman" w:hAnsi="Arial" w:cs="Arial"/>
          <w:color w:val="000000"/>
          <w:sz w:val="24"/>
          <w:szCs w:val="24"/>
        </w:rPr>
      </w:pPr>
      <w:r w:rsidRPr="00DB3A6E">
        <w:rPr>
          <w:rFonts w:ascii="Arial" w:eastAsia="Times New Roman" w:hAnsi="Arial" w:cs="Arial"/>
          <w:b/>
          <w:bCs/>
          <w:color w:val="000000"/>
          <w:sz w:val="24"/>
          <w:szCs w:val="24"/>
        </w:rPr>
        <w:t>Additional Services</w:t>
      </w:r>
    </w:p>
    <w:p w14:paraId="4EF5FE44" w14:textId="7CC89B9A" w:rsidR="005E251D" w:rsidRPr="00DB3A6E" w:rsidRDefault="005E251D"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Supplier shall, if approved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allow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to:</w:t>
      </w:r>
    </w:p>
    <w:p w14:paraId="4E28575C" w14:textId="08DD5429" w:rsidR="005E251D" w:rsidRPr="00DB3A6E" w:rsidRDefault="005E251D" w:rsidP="00DB3A6E">
      <w:pPr>
        <w:numPr>
          <w:ilvl w:val="0"/>
          <w:numId w:val="17"/>
        </w:numPr>
        <w:ind w:left="2127" w:hanging="284"/>
        <w:jc w:val="left"/>
        <w:rPr>
          <w:rFonts w:ascii="Arial" w:eastAsia="Times New Roman" w:hAnsi="Arial" w:cs="Arial"/>
          <w:color w:val="000000"/>
          <w:sz w:val="24"/>
          <w:szCs w:val="24"/>
          <w:shd w:val="clear" w:color="auto" w:fill="FFFFFF"/>
        </w:rPr>
      </w:pPr>
      <w:r w:rsidRPr="00DB3A6E">
        <w:rPr>
          <w:rFonts w:ascii="Arial" w:eastAsia="Times New Roman" w:hAnsi="Arial" w:cs="Arial"/>
          <w:color w:val="000000"/>
          <w:sz w:val="24"/>
          <w:szCs w:val="24"/>
          <w:shd w:val="clear" w:color="auto" w:fill="FFFFFF"/>
        </w:rPr>
        <w:t xml:space="preserve">Choose any spectacle frame available from the optician where the eyesight test has been carried out, which are not part of the standard range of spectacle frames. The </w:t>
      </w:r>
      <w:r w:rsidR="00F55276" w:rsidRPr="00DB3A6E">
        <w:rPr>
          <w:rFonts w:ascii="Arial" w:eastAsia="Times New Roman" w:hAnsi="Arial" w:cs="Arial"/>
          <w:color w:val="000000"/>
          <w:sz w:val="24"/>
          <w:szCs w:val="24"/>
          <w:shd w:val="clear" w:color="auto" w:fill="FFFFFF"/>
        </w:rPr>
        <w:t>Buyers</w:t>
      </w:r>
      <w:r w:rsidRPr="00DB3A6E">
        <w:rPr>
          <w:rFonts w:ascii="Arial" w:eastAsia="Times New Roman" w:hAnsi="Arial" w:cs="Arial"/>
          <w:color w:val="000000"/>
          <w:sz w:val="24"/>
          <w:szCs w:val="24"/>
          <w:shd w:val="clear" w:color="auto" w:fill="FFFFFF"/>
        </w:rPr>
        <w:t>’ Personnel shall be responsible for any additional costs incurred for these spectacle frames.</w:t>
      </w:r>
    </w:p>
    <w:p w14:paraId="7CAC4A65" w14:textId="768B50D8" w:rsidR="005E251D" w:rsidRPr="00DB3A6E" w:rsidRDefault="005E251D" w:rsidP="00DB3A6E">
      <w:pPr>
        <w:numPr>
          <w:ilvl w:val="0"/>
          <w:numId w:val="17"/>
        </w:numPr>
        <w:ind w:left="2127" w:hanging="284"/>
        <w:jc w:val="left"/>
        <w:rPr>
          <w:rFonts w:ascii="Arial" w:eastAsia="Times New Roman" w:hAnsi="Arial" w:cs="Arial"/>
          <w:color w:val="000000"/>
          <w:sz w:val="24"/>
          <w:szCs w:val="24"/>
          <w:shd w:val="clear" w:color="auto" w:fill="FFFFFF"/>
        </w:rPr>
      </w:pPr>
      <w:r w:rsidRPr="00DB3A6E">
        <w:rPr>
          <w:rFonts w:ascii="Arial" w:eastAsia="Times New Roman" w:hAnsi="Arial" w:cs="Arial"/>
          <w:color w:val="000000"/>
          <w:sz w:val="24"/>
          <w:szCs w:val="24"/>
          <w:shd w:val="clear" w:color="auto" w:fill="FFFFFF"/>
        </w:rPr>
        <w:t xml:space="preserve">Make use of any applicable offer available from the optician where the eyesight test has been carried out and where spectacles have been provided to the </w:t>
      </w:r>
      <w:r w:rsidR="00F55276" w:rsidRPr="00DB3A6E">
        <w:rPr>
          <w:rFonts w:ascii="Arial" w:eastAsia="Times New Roman" w:hAnsi="Arial" w:cs="Arial"/>
          <w:color w:val="000000"/>
          <w:sz w:val="24"/>
          <w:szCs w:val="24"/>
          <w:shd w:val="clear" w:color="auto" w:fill="FFFFFF"/>
        </w:rPr>
        <w:t>Buyers</w:t>
      </w:r>
      <w:r w:rsidRPr="00DB3A6E">
        <w:rPr>
          <w:rFonts w:ascii="Arial" w:eastAsia="Times New Roman" w:hAnsi="Arial" w:cs="Arial"/>
          <w:color w:val="000000"/>
          <w:sz w:val="24"/>
          <w:szCs w:val="24"/>
          <w:shd w:val="clear" w:color="auto" w:fill="FFFFFF"/>
        </w:rPr>
        <w:t xml:space="preserve">’ Personnel e.g. additional frames at reduced prices. The </w:t>
      </w:r>
      <w:r w:rsidR="00F55276" w:rsidRPr="00DB3A6E">
        <w:rPr>
          <w:rFonts w:ascii="Arial" w:eastAsia="Times New Roman" w:hAnsi="Arial" w:cs="Arial"/>
          <w:color w:val="000000"/>
          <w:sz w:val="24"/>
          <w:szCs w:val="24"/>
          <w:shd w:val="clear" w:color="auto" w:fill="FFFFFF"/>
        </w:rPr>
        <w:t>Buyers</w:t>
      </w:r>
      <w:r w:rsidRPr="00DB3A6E">
        <w:rPr>
          <w:rFonts w:ascii="Arial" w:eastAsia="Times New Roman" w:hAnsi="Arial" w:cs="Arial"/>
          <w:color w:val="000000"/>
          <w:sz w:val="24"/>
          <w:szCs w:val="24"/>
          <w:shd w:val="clear" w:color="auto" w:fill="FFFFFF"/>
        </w:rPr>
        <w:t>’ Personnel shall be responsible for any applicable costs in excessive of the contract charges incurred</w:t>
      </w:r>
      <w:r w:rsidR="001C4269">
        <w:rPr>
          <w:rFonts w:ascii="Arial" w:eastAsia="Times New Roman" w:hAnsi="Arial" w:cs="Arial"/>
          <w:color w:val="000000"/>
          <w:sz w:val="24"/>
          <w:szCs w:val="24"/>
          <w:shd w:val="clear" w:color="auto" w:fill="FFFFFF"/>
        </w:rPr>
        <w:t>.</w:t>
      </w:r>
    </w:p>
    <w:p w14:paraId="78AF0D0F" w14:textId="489A0E0C" w:rsidR="005E251D" w:rsidRPr="00DB3A6E" w:rsidRDefault="005E251D" w:rsidP="00DB3A6E">
      <w:pPr>
        <w:numPr>
          <w:ilvl w:val="2"/>
          <w:numId w:val="26"/>
        </w:numPr>
        <w:ind w:left="1560"/>
        <w:jc w:val="left"/>
        <w:textAlignment w:val="baseline"/>
        <w:rPr>
          <w:rFonts w:ascii="Arial" w:eastAsia="Times New Roman" w:hAnsi="Arial" w:cs="Arial"/>
          <w:color w:val="000000"/>
          <w:sz w:val="24"/>
          <w:szCs w:val="24"/>
        </w:rPr>
      </w:pPr>
      <w:r w:rsidRPr="00DB3A6E">
        <w:rPr>
          <w:rFonts w:ascii="Arial" w:eastAsia="Times New Roman" w:hAnsi="Arial" w:cs="Arial"/>
          <w:color w:val="000000"/>
          <w:sz w:val="24"/>
          <w:szCs w:val="24"/>
        </w:rPr>
        <w:t xml:space="preserve">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xml:space="preserve"> take no liability for any additional services or costs incurred by the </w:t>
      </w:r>
      <w:r w:rsidR="00F55276" w:rsidRPr="00DB3A6E">
        <w:rPr>
          <w:rFonts w:ascii="Arial" w:eastAsia="Times New Roman" w:hAnsi="Arial" w:cs="Arial"/>
          <w:color w:val="000000"/>
          <w:sz w:val="24"/>
          <w:szCs w:val="24"/>
        </w:rPr>
        <w:t>Buyers</w:t>
      </w:r>
      <w:r w:rsidRPr="00DB3A6E">
        <w:rPr>
          <w:rFonts w:ascii="Arial" w:eastAsia="Times New Roman" w:hAnsi="Arial" w:cs="Arial"/>
          <w:color w:val="000000"/>
          <w:sz w:val="24"/>
          <w:szCs w:val="24"/>
        </w:rPr>
        <w:t>’ Personnel for any additional services.</w:t>
      </w:r>
    </w:p>
    <w:p w14:paraId="53456A3D" w14:textId="7829465A" w:rsidR="00BF662D" w:rsidRPr="00DB3A6E" w:rsidRDefault="00BF662D" w:rsidP="00DB3A6E">
      <w:pPr>
        <w:jc w:val="left"/>
        <w:rPr>
          <w:rFonts w:ascii="Arial" w:hAnsi="Arial" w:cs="Arial"/>
          <w:color w:val="000000"/>
          <w:sz w:val="24"/>
          <w:szCs w:val="24"/>
        </w:rPr>
      </w:pPr>
      <w:r w:rsidRPr="00DB3A6E">
        <w:rPr>
          <w:rFonts w:ascii="Arial" w:hAnsi="Arial" w:cs="Arial"/>
          <w:color w:val="000000"/>
          <w:sz w:val="24"/>
          <w:szCs w:val="24"/>
        </w:rPr>
        <w:br w:type="page"/>
      </w:r>
    </w:p>
    <w:p w14:paraId="431CDB3D" w14:textId="46565AF0" w:rsidR="00654A48" w:rsidRPr="007C59D6" w:rsidRDefault="00BF662D" w:rsidP="00DB3A6E">
      <w:pPr>
        <w:pStyle w:val="Style1"/>
        <w:spacing w:before="120" w:after="120"/>
        <w:rPr>
          <w:rFonts w:eastAsia="Times New Roman"/>
          <w:b/>
        </w:rPr>
      </w:pPr>
      <w:bookmarkStart w:id="17" w:name="_Toc55750495"/>
      <w:r w:rsidRPr="007C59D6">
        <w:rPr>
          <w:rFonts w:eastAsia="Arial"/>
          <w:b/>
          <w:noProof/>
        </w:rPr>
        <w:lastRenderedPageBreak/>
        <w:t>Annex 5 - Job roles and duties undertaken by Buyers’ Personnel</w:t>
      </w:r>
      <w:bookmarkEnd w:id="17"/>
      <w:r w:rsidRPr="007C59D6">
        <w:rPr>
          <w:rFonts w:eastAsia="Arial"/>
          <w:b/>
          <w:noProof/>
        </w:rPr>
        <w:t xml:space="preserve">  </w:t>
      </w:r>
    </w:p>
    <w:p w14:paraId="25AAD758" w14:textId="77777777" w:rsidR="00F411C3" w:rsidRDefault="00F411C3" w:rsidP="00F411C3"/>
    <w:p w14:paraId="261407AA" w14:textId="77777777" w:rsidR="00F411C3" w:rsidRDefault="00F411C3" w:rsidP="00F411C3">
      <w:pPr>
        <w:pStyle w:val="NormalWeb"/>
        <w:numPr>
          <w:ilvl w:val="0"/>
          <w:numId w:val="3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The duties undertaken by Buyers’ Personnel are multiple and varied, including but not restricted to: </w:t>
      </w:r>
    </w:p>
    <w:p w14:paraId="0B445EF0" w14:textId="77777777" w:rsidR="00F411C3" w:rsidRDefault="00F411C3" w:rsidP="00F411C3">
      <w:pPr>
        <w:pStyle w:val="NormalWeb"/>
        <w:numPr>
          <w:ilvl w:val="0"/>
          <w:numId w:val="38"/>
        </w:numPr>
        <w:spacing w:before="12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Desk based and display screen equipment and associated work, both seated and standing;</w:t>
      </w:r>
    </w:p>
    <w:p w14:paraId="58FACCC4"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Customer facing work, with risk of exposure to upset and/or violent people in the workplace and in third party premises and remote working locations;</w:t>
      </w:r>
    </w:p>
    <w:p w14:paraId="288E6228"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Call Centre operations;</w:t>
      </w:r>
    </w:p>
    <w:p w14:paraId="79586208"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Construction workers;</w:t>
      </w:r>
    </w:p>
    <w:p w14:paraId="4EB5D460"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Diving teams;</w:t>
      </w:r>
    </w:p>
    <w:p w14:paraId="30A1504D"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Physical work e.g. searching people, bags, vehicles, ships and other forms of transport for smuggled goods and illegal immigrants and detaining/arresting people;</w:t>
      </w:r>
    </w:p>
    <w:p w14:paraId="37926341"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Production areas, using appropriate equipment and some degree of manual handling;</w:t>
      </w:r>
    </w:p>
    <w:p w14:paraId="05F680D2"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Management and operation of detention centres for people about to be deported, including people who have been convicted in a criminal court;</w:t>
      </w:r>
    </w:p>
    <w:p w14:paraId="5CB8A159"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Trained handlers of sniffer dogs;</w:t>
      </w:r>
    </w:p>
    <w:p w14:paraId="3212C1DA"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Operation of a fleet of boats to deter smuggling;</w:t>
      </w:r>
    </w:p>
    <w:p w14:paraId="14A39EF7"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Work outdoors in all seasons e.g. farms, forestry, flood defence; </w:t>
      </w:r>
    </w:p>
    <w:p w14:paraId="64162A3E"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Agricultural and horticultural researchers; </w:t>
      </w:r>
    </w:p>
    <w:p w14:paraId="415F756C"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Inspections of establishments undertaking scientific procedures on live animals;</w:t>
      </w:r>
    </w:p>
    <w:p w14:paraId="06289577"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Caseworkers dealing with images and written material of an explicit, difficult and disturbing nature;</w:t>
      </w:r>
    </w:p>
    <w:p w14:paraId="5DFAB8EA"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Accident Investigators;</w:t>
      </w:r>
    </w:p>
    <w:p w14:paraId="7694DC2B"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Traffic officers providing active management of motorways;</w:t>
      </w:r>
    </w:p>
    <w:p w14:paraId="47CF64CB"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Front line emergency search and rescue activities;</w:t>
      </w:r>
    </w:p>
    <w:p w14:paraId="7A5A8D4B"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Driving (including blue-light and off-road);</w:t>
      </w:r>
    </w:p>
    <w:p w14:paraId="7EEB765F"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Fork Lift Truck Operators;</w:t>
      </w:r>
    </w:p>
    <w:p w14:paraId="2A290BBB"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Railway Workers;</w:t>
      </w:r>
    </w:p>
    <w:p w14:paraId="03B3CA19"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Laboratory workers;</w:t>
      </w:r>
    </w:p>
    <w:p w14:paraId="235CC74C"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Staff working or coming into contact with biological hazards and other hazardous substances in the workplace or at third party premises including, remote working;</w:t>
      </w:r>
    </w:p>
    <w:p w14:paraId="39567A83"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Home based workers;</w:t>
      </w:r>
    </w:p>
    <w:p w14:paraId="45A6CD81"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Shift workers;</w:t>
      </w:r>
    </w:p>
    <w:p w14:paraId="2B26A681"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Police; </w:t>
      </w:r>
    </w:p>
    <w:p w14:paraId="04CE7823"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Physicians;</w:t>
      </w:r>
    </w:p>
    <w:p w14:paraId="7FE37EF3"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Nurses;</w:t>
      </w:r>
    </w:p>
    <w:p w14:paraId="558A1EDF"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Healthcare workers; </w:t>
      </w:r>
    </w:p>
    <w:p w14:paraId="2ECF2EC0"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Fire fighters;</w:t>
      </w:r>
    </w:p>
    <w:p w14:paraId="5D413824"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Armed Personnel;</w:t>
      </w:r>
    </w:p>
    <w:p w14:paraId="2A13A65B"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Prison Officers and other prison staff;</w:t>
      </w:r>
    </w:p>
    <w:p w14:paraId="4EE1AC67"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Probation Officers and other probation staff;</w:t>
      </w:r>
    </w:p>
    <w:p w14:paraId="429FBFDD"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Ship workers and sea going scientists and researchers;</w:t>
      </w:r>
    </w:p>
    <w:p w14:paraId="05904FF7"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Travel and work overseas; and</w:t>
      </w:r>
    </w:p>
    <w:p w14:paraId="0C585F92" w14:textId="77777777" w:rsidR="00F411C3" w:rsidRDefault="00F411C3" w:rsidP="00F411C3">
      <w:pPr>
        <w:pStyle w:val="NormalWeb"/>
        <w:numPr>
          <w:ilvl w:val="0"/>
          <w:numId w:val="38"/>
        </w:numPr>
        <w:spacing w:before="0" w:beforeAutospacing="0" w:after="0" w:afterAutospacing="0"/>
        <w:ind w:left="927"/>
        <w:textAlignment w:val="baseline"/>
        <w:rPr>
          <w:rFonts w:ascii="Noto Sans Symbols" w:hAnsi="Noto Sans Symbols"/>
          <w:color w:val="000000"/>
          <w:sz w:val="22"/>
          <w:szCs w:val="22"/>
        </w:rPr>
      </w:pPr>
      <w:r>
        <w:rPr>
          <w:rFonts w:ascii="Arial" w:hAnsi="Arial" w:cs="Arial"/>
          <w:color w:val="000000"/>
          <w:sz w:val="22"/>
          <w:szCs w:val="22"/>
        </w:rPr>
        <w:t>Employees undertaking emergency response work which might be outside normal duties or working hours e.g. national/local disasters, flooding, notifiable diseases.</w:t>
      </w:r>
    </w:p>
    <w:p w14:paraId="3557174A" w14:textId="77777777" w:rsidR="00F411C3" w:rsidRDefault="00F411C3" w:rsidP="00F411C3">
      <w:pPr>
        <w:rPr>
          <w:rFonts w:ascii="Times New Roman" w:hAnsi="Times New Roman"/>
          <w:sz w:val="24"/>
          <w:szCs w:val="24"/>
        </w:rPr>
      </w:pPr>
    </w:p>
    <w:p w14:paraId="69255503" w14:textId="77777777" w:rsidR="00F411C3" w:rsidRDefault="00F411C3" w:rsidP="00F411C3">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Examples of Potentially traumatic roles, include but are not limited to:</w:t>
      </w:r>
    </w:p>
    <w:p w14:paraId="583B39D7" w14:textId="77777777" w:rsidR="00F411C3" w:rsidRDefault="00F411C3" w:rsidP="00F411C3">
      <w:pPr>
        <w:rPr>
          <w:rFonts w:ascii="Times New Roman" w:hAnsi="Times New Roman" w:cs="Times New Roman"/>
          <w:sz w:val="24"/>
          <w:szCs w:val="24"/>
        </w:rPr>
      </w:pPr>
    </w:p>
    <w:p w14:paraId="7326E091" w14:textId="2B87C602" w:rsidR="00F411C3" w:rsidRDefault="00F411C3" w:rsidP="00F411C3">
      <w:pPr>
        <w:pStyle w:val="NormalWeb"/>
        <w:numPr>
          <w:ilvl w:val="0"/>
          <w:numId w:val="40"/>
        </w:numPr>
        <w:spacing w:before="0" w:beforeAutospacing="0" w:after="40" w:afterAutospacing="0"/>
        <w:textAlignment w:val="baseline"/>
        <w:rPr>
          <w:rFonts w:ascii="Noto Sans Symbols" w:hAnsi="Noto Sans Symbols"/>
          <w:color w:val="000000"/>
          <w:sz w:val="20"/>
          <w:szCs w:val="20"/>
        </w:rPr>
      </w:pPr>
      <w:r>
        <w:rPr>
          <w:rFonts w:ascii="Arial" w:hAnsi="Arial" w:cs="Arial"/>
          <w:color w:val="000000"/>
          <w:sz w:val="22"/>
          <w:szCs w:val="22"/>
        </w:rPr>
        <w:t>Customer-facing roles in operational delivery which involve dealing with emotional and basic human needs such as housing costs, universal credit, bankruptcy, social care and clinical care.</w:t>
      </w:r>
      <w:r>
        <w:rPr>
          <w:rFonts w:ascii="Arial" w:hAnsi="Arial" w:cs="Arial"/>
          <w:color w:val="000000"/>
          <w:sz w:val="22"/>
          <w:szCs w:val="22"/>
        </w:rPr>
        <w:br/>
      </w:r>
    </w:p>
    <w:p w14:paraId="3582175B" w14:textId="7AECC627" w:rsidR="00F411C3" w:rsidRDefault="00F411C3" w:rsidP="00F411C3">
      <w:pPr>
        <w:pStyle w:val="NormalWeb"/>
        <w:numPr>
          <w:ilvl w:val="0"/>
          <w:numId w:val="40"/>
        </w:numPr>
        <w:spacing w:before="0" w:beforeAutospacing="0" w:after="40" w:afterAutospacing="0"/>
        <w:textAlignment w:val="baseline"/>
        <w:rPr>
          <w:rFonts w:ascii="Noto Sans Symbols" w:hAnsi="Noto Sans Symbols"/>
          <w:color w:val="000000"/>
          <w:sz w:val="20"/>
          <w:szCs w:val="20"/>
        </w:rPr>
      </w:pPr>
      <w:r>
        <w:rPr>
          <w:rFonts w:ascii="Arial" w:hAnsi="Arial" w:cs="Arial"/>
          <w:color w:val="000000"/>
          <w:sz w:val="22"/>
          <w:szCs w:val="22"/>
        </w:rPr>
        <w:t>Frontline operational roles in border control, customs, courts and tribunals, probation, prisons, inquests and other law enforcement or criminal justice roles.</w:t>
      </w:r>
      <w:r>
        <w:rPr>
          <w:rFonts w:ascii="Arial" w:hAnsi="Arial" w:cs="Arial"/>
          <w:color w:val="000000"/>
          <w:sz w:val="22"/>
          <w:szCs w:val="22"/>
        </w:rPr>
        <w:br/>
      </w:r>
    </w:p>
    <w:p w14:paraId="5AC6E17D" w14:textId="4926AA59" w:rsidR="00F411C3" w:rsidRDefault="00F411C3" w:rsidP="00F411C3">
      <w:pPr>
        <w:pStyle w:val="NormalWeb"/>
        <w:numPr>
          <w:ilvl w:val="0"/>
          <w:numId w:val="40"/>
        </w:numPr>
        <w:spacing w:before="0" w:beforeAutospacing="0" w:after="40" w:afterAutospacing="0"/>
        <w:textAlignment w:val="baseline"/>
        <w:rPr>
          <w:rFonts w:ascii="Noto Sans Symbols" w:hAnsi="Noto Sans Symbols"/>
          <w:color w:val="000000"/>
          <w:sz w:val="20"/>
          <w:szCs w:val="20"/>
        </w:rPr>
      </w:pPr>
      <w:r>
        <w:rPr>
          <w:rFonts w:ascii="Arial" w:hAnsi="Arial" w:cs="Arial"/>
          <w:color w:val="000000"/>
          <w:sz w:val="22"/>
          <w:szCs w:val="22"/>
        </w:rPr>
        <w:t>Office-based roles investigating counter-terrorism, sexual or violent offences.</w:t>
      </w:r>
      <w:r>
        <w:rPr>
          <w:rFonts w:ascii="Arial" w:hAnsi="Arial" w:cs="Arial"/>
          <w:color w:val="000000"/>
          <w:sz w:val="22"/>
          <w:szCs w:val="22"/>
        </w:rPr>
        <w:br/>
      </w:r>
    </w:p>
    <w:p w14:paraId="1AC553AD" w14:textId="75FDB937" w:rsidR="00F411C3" w:rsidRDefault="00F411C3" w:rsidP="00F411C3">
      <w:pPr>
        <w:pStyle w:val="NormalWeb"/>
        <w:numPr>
          <w:ilvl w:val="0"/>
          <w:numId w:val="40"/>
        </w:numPr>
        <w:spacing w:before="0" w:beforeAutospacing="0" w:after="40" w:afterAutospacing="0"/>
        <w:textAlignment w:val="baseline"/>
        <w:rPr>
          <w:rFonts w:ascii="Noto Sans Symbols" w:hAnsi="Noto Sans Symbols"/>
          <w:color w:val="000000"/>
          <w:sz w:val="20"/>
          <w:szCs w:val="20"/>
        </w:rPr>
      </w:pPr>
      <w:r>
        <w:rPr>
          <w:rFonts w:ascii="Arial" w:hAnsi="Arial" w:cs="Arial"/>
          <w:color w:val="000000"/>
          <w:sz w:val="22"/>
          <w:szCs w:val="22"/>
        </w:rPr>
        <w:t>Investigators for rail, air and road accidents and public inquiries into tragedies such as Grenfell Tower.</w:t>
      </w:r>
      <w:r>
        <w:rPr>
          <w:rFonts w:ascii="Arial" w:hAnsi="Arial" w:cs="Arial"/>
          <w:color w:val="000000"/>
          <w:sz w:val="22"/>
          <w:szCs w:val="22"/>
        </w:rPr>
        <w:br/>
      </w:r>
    </w:p>
    <w:p w14:paraId="1F27D078" w14:textId="35490322" w:rsidR="00F411C3" w:rsidRDefault="00F411C3" w:rsidP="00F411C3">
      <w:pPr>
        <w:pStyle w:val="NormalWeb"/>
        <w:numPr>
          <w:ilvl w:val="0"/>
          <w:numId w:val="40"/>
        </w:numPr>
        <w:spacing w:before="0" w:beforeAutospacing="0" w:after="40" w:afterAutospacing="0"/>
        <w:textAlignment w:val="baseline"/>
        <w:rPr>
          <w:rFonts w:ascii="Noto Sans Symbols" w:hAnsi="Noto Sans Symbols"/>
          <w:color w:val="000000"/>
          <w:sz w:val="20"/>
          <w:szCs w:val="20"/>
        </w:rPr>
      </w:pPr>
      <w:r>
        <w:rPr>
          <w:rFonts w:ascii="Arial" w:hAnsi="Arial" w:cs="Arial"/>
          <w:color w:val="000000"/>
          <w:sz w:val="22"/>
          <w:szCs w:val="22"/>
        </w:rPr>
        <w:t>Specialist roles in hazardous locations such as motorways, waterways and off-shore oil rigs.</w:t>
      </w:r>
      <w:r>
        <w:rPr>
          <w:rFonts w:ascii="Arial" w:hAnsi="Arial" w:cs="Arial"/>
          <w:color w:val="000000"/>
          <w:sz w:val="22"/>
          <w:szCs w:val="22"/>
        </w:rPr>
        <w:br/>
      </w:r>
    </w:p>
    <w:p w14:paraId="55753D0C" w14:textId="6DA0B4B6" w:rsidR="00F411C3" w:rsidRDefault="00F411C3" w:rsidP="00F411C3">
      <w:pPr>
        <w:pStyle w:val="NormalWeb"/>
        <w:numPr>
          <w:ilvl w:val="0"/>
          <w:numId w:val="40"/>
        </w:numPr>
        <w:spacing w:before="0" w:beforeAutospacing="0" w:after="40" w:afterAutospacing="0"/>
        <w:textAlignment w:val="baseline"/>
        <w:rPr>
          <w:rFonts w:ascii="Noto Sans Symbols" w:hAnsi="Noto Sans Symbols"/>
          <w:color w:val="000000"/>
          <w:sz w:val="20"/>
          <w:szCs w:val="20"/>
        </w:rPr>
      </w:pPr>
      <w:r>
        <w:rPr>
          <w:rFonts w:ascii="Arial" w:hAnsi="Arial" w:cs="Arial"/>
          <w:color w:val="000000"/>
          <w:sz w:val="22"/>
          <w:szCs w:val="22"/>
        </w:rPr>
        <w:t>Frontline communications roles in critical and traumatic incidents and investigations.</w:t>
      </w:r>
      <w:r>
        <w:rPr>
          <w:rFonts w:ascii="Arial" w:hAnsi="Arial" w:cs="Arial"/>
          <w:color w:val="000000"/>
          <w:sz w:val="22"/>
          <w:szCs w:val="22"/>
        </w:rPr>
        <w:br/>
      </w:r>
    </w:p>
    <w:p w14:paraId="0DB3CAB5" w14:textId="48A20DB2" w:rsidR="00F411C3" w:rsidRDefault="00F411C3" w:rsidP="00F411C3">
      <w:pPr>
        <w:pStyle w:val="NormalWeb"/>
        <w:numPr>
          <w:ilvl w:val="0"/>
          <w:numId w:val="40"/>
        </w:numPr>
        <w:spacing w:before="0" w:beforeAutospacing="0" w:after="40" w:afterAutospacing="0"/>
        <w:textAlignment w:val="baseline"/>
        <w:rPr>
          <w:rFonts w:ascii="Noto Sans Symbols" w:hAnsi="Noto Sans Symbols"/>
          <w:color w:val="000000"/>
          <w:sz w:val="20"/>
          <w:szCs w:val="20"/>
        </w:rPr>
      </w:pPr>
      <w:r>
        <w:rPr>
          <w:rFonts w:ascii="Arial" w:hAnsi="Arial" w:cs="Arial"/>
          <w:color w:val="000000"/>
          <w:sz w:val="22"/>
          <w:szCs w:val="22"/>
        </w:rPr>
        <w:t xml:space="preserve">Civilian roles in national or international humanitarian and military operations. </w:t>
      </w:r>
      <w:r>
        <w:rPr>
          <w:rFonts w:ascii="Arial" w:hAnsi="Arial" w:cs="Arial"/>
          <w:color w:val="000000"/>
          <w:sz w:val="22"/>
          <w:szCs w:val="22"/>
        </w:rPr>
        <w:br/>
      </w:r>
    </w:p>
    <w:p w14:paraId="457430F5" w14:textId="77777777" w:rsidR="00F411C3" w:rsidRDefault="00F411C3" w:rsidP="00F411C3">
      <w:pPr>
        <w:pStyle w:val="NormalWeb"/>
        <w:numPr>
          <w:ilvl w:val="0"/>
          <w:numId w:val="40"/>
        </w:numPr>
        <w:spacing w:before="0" w:beforeAutospacing="0" w:after="40" w:afterAutospacing="0"/>
        <w:textAlignment w:val="baseline"/>
        <w:rPr>
          <w:rFonts w:ascii="Noto Sans Symbols" w:hAnsi="Noto Sans Symbols"/>
          <w:color w:val="000000"/>
          <w:sz w:val="20"/>
          <w:szCs w:val="20"/>
        </w:rPr>
      </w:pPr>
      <w:r>
        <w:rPr>
          <w:rFonts w:ascii="Arial" w:hAnsi="Arial" w:cs="Arial"/>
          <w:color w:val="000000"/>
          <w:sz w:val="22"/>
          <w:szCs w:val="22"/>
        </w:rPr>
        <w:t>Embassy and consulate roles in unsafe or hostile countries due to conflict, poverty, political unrest, inequality or discrimination against minorities.</w:t>
      </w:r>
    </w:p>
    <w:p w14:paraId="6A49E285" w14:textId="1587117B" w:rsidR="00BF662D" w:rsidRPr="00DB3A6E" w:rsidRDefault="00F411C3" w:rsidP="00F411C3">
      <w:pPr>
        <w:jc w:val="left"/>
        <w:rPr>
          <w:rFonts w:ascii="Arial" w:eastAsia="Times New Roman" w:hAnsi="Arial" w:cs="Arial"/>
          <w:color w:val="000000"/>
          <w:sz w:val="24"/>
          <w:szCs w:val="24"/>
        </w:rPr>
      </w:pPr>
      <w:r w:rsidRPr="00DB3A6E">
        <w:rPr>
          <w:rFonts w:ascii="Arial" w:eastAsia="Times New Roman" w:hAnsi="Arial" w:cs="Arial"/>
          <w:b/>
          <w:color w:val="000000"/>
          <w:sz w:val="24"/>
          <w:szCs w:val="24"/>
        </w:rPr>
        <w:t xml:space="preserve"> </w:t>
      </w:r>
      <w:r w:rsidR="00BF662D" w:rsidRPr="00DB3A6E">
        <w:rPr>
          <w:rFonts w:ascii="Arial" w:eastAsia="Times New Roman" w:hAnsi="Arial" w:cs="Arial"/>
          <w:b/>
          <w:color w:val="000000"/>
          <w:sz w:val="24"/>
          <w:szCs w:val="24"/>
        </w:rPr>
        <w:br w:type="page"/>
      </w:r>
    </w:p>
    <w:p w14:paraId="54096DEB" w14:textId="4D2046D3" w:rsidR="00CB0BE0" w:rsidRPr="007C59D6" w:rsidRDefault="00BF662D" w:rsidP="00DB3A6E">
      <w:pPr>
        <w:pStyle w:val="Style1"/>
        <w:spacing w:before="120" w:after="120"/>
        <w:rPr>
          <w:rFonts w:eastAsia="Times New Roman"/>
          <w:b/>
        </w:rPr>
      </w:pPr>
      <w:bookmarkStart w:id="18" w:name="_Toc55750496"/>
      <w:r w:rsidRPr="007C59D6">
        <w:rPr>
          <w:rFonts w:eastAsia="Times New Roman"/>
          <w:b/>
        </w:rPr>
        <w:lastRenderedPageBreak/>
        <w:t>Annex 6 – Lot 4 regions</w:t>
      </w:r>
      <w:bookmarkEnd w:id="18"/>
      <w:r w:rsidRPr="007C59D6">
        <w:rPr>
          <w:rFonts w:eastAsia="Times New Roman"/>
          <w:b/>
        </w:rPr>
        <w:t xml:space="preserve"> </w:t>
      </w:r>
    </w:p>
    <w:p w14:paraId="1394E00F"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 xml:space="preserve">The regions that comprise each of the sub-lots of Lot 4. 4.1 to 4.7 are defined using the Nomenclature of Territorial Units for Statistics (NUTS) codes. Full details of the codes can be found at </w:t>
      </w:r>
    </w:p>
    <w:p w14:paraId="334F0740" w14:textId="51645566" w:rsidR="00BF662D" w:rsidRPr="005468A5" w:rsidRDefault="00697116" w:rsidP="00DB3A6E">
      <w:pPr>
        <w:ind w:left="0"/>
        <w:jc w:val="left"/>
        <w:rPr>
          <w:rFonts w:ascii="Arial" w:hAnsi="Arial" w:cs="Arial"/>
          <w:sz w:val="24"/>
          <w:szCs w:val="24"/>
          <w:u w:val="single"/>
        </w:rPr>
      </w:pPr>
      <w:hyperlink r:id="rId31" w:anchor="relationship-of-nuts-areas-to-uk-administrative-geographies" w:history="1">
        <w:r w:rsidR="00BF662D" w:rsidRPr="005468A5">
          <w:rPr>
            <w:rFonts w:ascii="Arial" w:hAnsi="Arial" w:cs="Arial"/>
            <w:color w:val="0000FF"/>
            <w:sz w:val="24"/>
            <w:szCs w:val="24"/>
            <w:u w:val="single"/>
          </w:rPr>
          <w:t>https://www.ons.gov.uk/methodology/geography/ukgeographies/eurostat#relationship-of-nuts-areas-to-uk-administrative-geographies</w:t>
        </w:r>
      </w:hyperlink>
      <w:r w:rsidR="00BF662D" w:rsidRPr="005468A5">
        <w:rPr>
          <w:rFonts w:ascii="Arial" w:hAnsi="Arial" w:cs="Arial"/>
          <w:color w:val="0000FF"/>
          <w:sz w:val="24"/>
          <w:szCs w:val="24"/>
          <w:u w:val="single"/>
        </w:rPr>
        <w:t>.</w:t>
      </w:r>
      <w:r w:rsidR="00BF662D" w:rsidRPr="005468A5">
        <w:rPr>
          <w:rFonts w:ascii="Arial" w:hAnsi="Arial" w:cs="Arial"/>
          <w:sz w:val="24"/>
          <w:szCs w:val="24"/>
          <w:u w:val="single"/>
        </w:rPr>
        <w:t xml:space="preserve"> </w:t>
      </w:r>
      <w:r w:rsidR="00BF662D" w:rsidRPr="005468A5">
        <w:rPr>
          <w:rFonts w:ascii="Arial" w:hAnsi="Arial" w:cs="Arial"/>
          <w:sz w:val="24"/>
          <w:szCs w:val="24"/>
          <w:u w:val="single"/>
        </w:rPr>
        <w:br/>
      </w:r>
      <w:r w:rsidR="00BF662D" w:rsidRPr="005468A5">
        <w:rPr>
          <w:rFonts w:ascii="Arial" w:hAnsi="Arial" w:cs="Arial"/>
          <w:sz w:val="24"/>
          <w:szCs w:val="24"/>
          <w:u w:val="single"/>
        </w:rPr>
        <w:br/>
        <w:t xml:space="preserve"> </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09"/>
        <w:gridCol w:w="4758"/>
      </w:tblGrid>
      <w:tr w:rsidR="00BF662D" w:rsidRPr="00DB3A6E" w14:paraId="1D2FBE54" w14:textId="77777777" w:rsidTr="00BF662D">
        <w:trPr>
          <w:trHeight w:val="390"/>
        </w:trPr>
        <w:tc>
          <w:tcPr>
            <w:tcW w:w="9067" w:type="dxa"/>
            <w:gridSpan w:val="2"/>
            <w:shd w:val="clear" w:color="auto" w:fill="D9D9D9" w:themeFill="background1" w:themeFillShade="D9"/>
            <w:vAlign w:val="center"/>
          </w:tcPr>
          <w:p w14:paraId="79D5E143"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 xml:space="preserve">Lot 4.1 - London </w:t>
            </w:r>
          </w:p>
        </w:tc>
      </w:tr>
      <w:tr w:rsidR="00BF662D" w:rsidRPr="00DB3A6E" w14:paraId="21E73060" w14:textId="77777777" w:rsidTr="00BF662D">
        <w:trPr>
          <w:trHeight w:val="390"/>
        </w:trPr>
        <w:tc>
          <w:tcPr>
            <w:tcW w:w="4309" w:type="dxa"/>
            <w:vAlign w:val="center"/>
            <w:hideMark/>
          </w:tcPr>
          <w:p w14:paraId="4BA56113" w14:textId="77777777" w:rsidR="00BF662D" w:rsidRPr="00F411C3" w:rsidRDefault="00BF662D" w:rsidP="00DB3A6E">
            <w:pPr>
              <w:ind w:left="0"/>
              <w:jc w:val="left"/>
              <w:rPr>
                <w:rFonts w:ascii="Arial" w:hAnsi="Arial" w:cs="Arial"/>
              </w:rPr>
            </w:pPr>
            <w:r w:rsidRPr="00F411C3">
              <w:rPr>
                <w:rFonts w:ascii="Arial" w:hAnsi="Arial" w:cs="Arial"/>
              </w:rPr>
              <w:t>1.    Inner London – East</w:t>
            </w:r>
          </w:p>
        </w:tc>
        <w:tc>
          <w:tcPr>
            <w:tcW w:w="4758" w:type="dxa"/>
            <w:vAlign w:val="center"/>
            <w:hideMark/>
          </w:tcPr>
          <w:p w14:paraId="2289F776"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4.    Outer London – South</w:t>
            </w:r>
          </w:p>
        </w:tc>
      </w:tr>
      <w:tr w:rsidR="00BF662D" w:rsidRPr="00DB3A6E" w14:paraId="23DD21D3" w14:textId="77777777" w:rsidTr="00BF662D">
        <w:trPr>
          <w:trHeight w:val="390"/>
        </w:trPr>
        <w:tc>
          <w:tcPr>
            <w:tcW w:w="4309" w:type="dxa"/>
            <w:vAlign w:val="center"/>
            <w:hideMark/>
          </w:tcPr>
          <w:p w14:paraId="3D37A9CB" w14:textId="77777777" w:rsidR="00BF662D" w:rsidRPr="00F411C3" w:rsidRDefault="00BF662D" w:rsidP="00DB3A6E">
            <w:pPr>
              <w:ind w:left="0"/>
              <w:jc w:val="left"/>
              <w:rPr>
                <w:rFonts w:ascii="Arial" w:hAnsi="Arial" w:cs="Arial"/>
              </w:rPr>
            </w:pPr>
            <w:r w:rsidRPr="00F411C3">
              <w:rPr>
                <w:rFonts w:ascii="Arial" w:hAnsi="Arial" w:cs="Arial"/>
              </w:rPr>
              <w:t>Haringey and Islington</w:t>
            </w:r>
          </w:p>
        </w:tc>
        <w:tc>
          <w:tcPr>
            <w:tcW w:w="4758" w:type="dxa"/>
            <w:vAlign w:val="center"/>
            <w:hideMark/>
          </w:tcPr>
          <w:p w14:paraId="1B799F33"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Bromley</w:t>
            </w:r>
          </w:p>
        </w:tc>
      </w:tr>
      <w:tr w:rsidR="00BF662D" w:rsidRPr="00DB3A6E" w14:paraId="408B0D12" w14:textId="77777777" w:rsidTr="00BF662D">
        <w:trPr>
          <w:trHeight w:val="390"/>
        </w:trPr>
        <w:tc>
          <w:tcPr>
            <w:tcW w:w="4309" w:type="dxa"/>
            <w:vAlign w:val="center"/>
            <w:hideMark/>
          </w:tcPr>
          <w:p w14:paraId="75675B43" w14:textId="77777777" w:rsidR="00BF662D" w:rsidRPr="00F411C3" w:rsidRDefault="00BF662D" w:rsidP="00DB3A6E">
            <w:pPr>
              <w:ind w:left="0"/>
              <w:jc w:val="left"/>
              <w:rPr>
                <w:rFonts w:ascii="Arial" w:hAnsi="Arial" w:cs="Arial"/>
              </w:rPr>
            </w:pPr>
            <w:r w:rsidRPr="00F411C3">
              <w:rPr>
                <w:rFonts w:ascii="Arial" w:hAnsi="Arial" w:cs="Arial"/>
              </w:rPr>
              <w:t>Hackney and Newham</w:t>
            </w:r>
          </w:p>
        </w:tc>
        <w:tc>
          <w:tcPr>
            <w:tcW w:w="4758" w:type="dxa"/>
            <w:vAlign w:val="center"/>
            <w:hideMark/>
          </w:tcPr>
          <w:p w14:paraId="192521B6"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Croydon</w:t>
            </w:r>
          </w:p>
        </w:tc>
      </w:tr>
      <w:tr w:rsidR="00BF662D" w:rsidRPr="00DB3A6E" w14:paraId="6640C966" w14:textId="77777777" w:rsidTr="00BF662D">
        <w:trPr>
          <w:trHeight w:val="390"/>
        </w:trPr>
        <w:tc>
          <w:tcPr>
            <w:tcW w:w="4309" w:type="dxa"/>
            <w:vAlign w:val="center"/>
            <w:hideMark/>
          </w:tcPr>
          <w:p w14:paraId="31815018" w14:textId="77777777" w:rsidR="00BF662D" w:rsidRPr="00F411C3" w:rsidRDefault="00BF662D" w:rsidP="00DB3A6E">
            <w:pPr>
              <w:ind w:left="0"/>
              <w:jc w:val="left"/>
              <w:rPr>
                <w:rFonts w:ascii="Arial" w:hAnsi="Arial" w:cs="Arial"/>
              </w:rPr>
            </w:pPr>
            <w:r w:rsidRPr="00F411C3">
              <w:rPr>
                <w:rFonts w:ascii="Arial" w:hAnsi="Arial" w:cs="Arial"/>
              </w:rPr>
              <w:t>Lambeth</w:t>
            </w:r>
          </w:p>
        </w:tc>
        <w:tc>
          <w:tcPr>
            <w:tcW w:w="4758" w:type="dxa"/>
            <w:vAlign w:val="center"/>
            <w:hideMark/>
          </w:tcPr>
          <w:p w14:paraId="48EA796B"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Merton, Kingston upon Thames and Sutton</w:t>
            </w:r>
          </w:p>
        </w:tc>
      </w:tr>
      <w:tr w:rsidR="00BF662D" w:rsidRPr="00DB3A6E" w14:paraId="5B09CB6D" w14:textId="77777777" w:rsidTr="00BF662D">
        <w:trPr>
          <w:trHeight w:val="390"/>
        </w:trPr>
        <w:tc>
          <w:tcPr>
            <w:tcW w:w="4309" w:type="dxa"/>
            <w:vAlign w:val="center"/>
            <w:hideMark/>
          </w:tcPr>
          <w:p w14:paraId="5E7B2B7D" w14:textId="77777777" w:rsidR="00BF662D" w:rsidRPr="00F411C3" w:rsidRDefault="00BF662D" w:rsidP="00DB3A6E">
            <w:pPr>
              <w:ind w:left="0"/>
              <w:jc w:val="left"/>
              <w:rPr>
                <w:rFonts w:ascii="Arial" w:hAnsi="Arial" w:cs="Arial"/>
              </w:rPr>
            </w:pPr>
            <w:r w:rsidRPr="00F411C3">
              <w:rPr>
                <w:rFonts w:ascii="Arial" w:hAnsi="Arial" w:cs="Arial"/>
              </w:rPr>
              <w:t>Lewisham and Southwark</w:t>
            </w:r>
          </w:p>
        </w:tc>
        <w:tc>
          <w:tcPr>
            <w:tcW w:w="4758" w:type="dxa"/>
            <w:vAlign w:val="center"/>
            <w:hideMark/>
          </w:tcPr>
          <w:p w14:paraId="364047A8"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5.    Outer London – West &amp; North West</w:t>
            </w:r>
          </w:p>
        </w:tc>
      </w:tr>
      <w:tr w:rsidR="00BF662D" w:rsidRPr="00DB3A6E" w14:paraId="1C7E9B85" w14:textId="77777777" w:rsidTr="00BF662D">
        <w:trPr>
          <w:trHeight w:val="390"/>
        </w:trPr>
        <w:tc>
          <w:tcPr>
            <w:tcW w:w="4309" w:type="dxa"/>
            <w:vAlign w:val="center"/>
            <w:hideMark/>
          </w:tcPr>
          <w:p w14:paraId="21CDF4CF" w14:textId="77777777" w:rsidR="00BF662D" w:rsidRPr="00F411C3" w:rsidRDefault="00BF662D" w:rsidP="00DB3A6E">
            <w:pPr>
              <w:ind w:left="0"/>
              <w:jc w:val="left"/>
              <w:rPr>
                <w:rFonts w:ascii="Arial" w:hAnsi="Arial" w:cs="Arial"/>
              </w:rPr>
            </w:pPr>
            <w:r w:rsidRPr="00F411C3">
              <w:rPr>
                <w:rFonts w:ascii="Arial" w:hAnsi="Arial" w:cs="Arial"/>
              </w:rPr>
              <w:t>Tower hamlets</w:t>
            </w:r>
          </w:p>
        </w:tc>
        <w:tc>
          <w:tcPr>
            <w:tcW w:w="4758" w:type="dxa"/>
            <w:vAlign w:val="center"/>
            <w:hideMark/>
          </w:tcPr>
          <w:p w14:paraId="7535655D"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Barnet</w:t>
            </w:r>
          </w:p>
        </w:tc>
      </w:tr>
      <w:tr w:rsidR="00BF662D" w:rsidRPr="00DB3A6E" w14:paraId="4ABCFD85" w14:textId="77777777" w:rsidTr="00BF662D">
        <w:trPr>
          <w:trHeight w:val="390"/>
        </w:trPr>
        <w:tc>
          <w:tcPr>
            <w:tcW w:w="4309" w:type="dxa"/>
            <w:vAlign w:val="center"/>
            <w:hideMark/>
          </w:tcPr>
          <w:p w14:paraId="4021052C" w14:textId="77777777" w:rsidR="00BF662D" w:rsidRPr="00F411C3" w:rsidRDefault="00BF662D" w:rsidP="00DB3A6E">
            <w:pPr>
              <w:ind w:left="0"/>
              <w:jc w:val="left"/>
              <w:rPr>
                <w:rFonts w:ascii="Arial" w:hAnsi="Arial" w:cs="Arial"/>
              </w:rPr>
            </w:pPr>
            <w:r w:rsidRPr="00F411C3">
              <w:rPr>
                <w:rFonts w:ascii="Arial" w:hAnsi="Arial" w:cs="Arial"/>
              </w:rPr>
              <w:t>2.    Inner London – West</w:t>
            </w:r>
          </w:p>
        </w:tc>
        <w:tc>
          <w:tcPr>
            <w:tcW w:w="4758" w:type="dxa"/>
            <w:vAlign w:val="center"/>
            <w:hideMark/>
          </w:tcPr>
          <w:p w14:paraId="4DD04A3E"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Brent</w:t>
            </w:r>
          </w:p>
        </w:tc>
      </w:tr>
      <w:tr w:rsidR="00BF662D" w:rsidRPr="00DB3A6E" w14:paraId="0E510B7E" w14:textId="77777777" w:rsidTr="00BF662D">
        <w:trPr>
          <w:trHeight w:val="390"/>
        </w:trPr>
        <w:tc>
          <w:tcPr>
            <w:tcW w:w="4309" w:type="dxa"/>
            <w:vAlign w:val="center"/>
            <w:hideMark/>
          </w:tcPr>
          <w:p w14:paraId="4F56BEB8" w14:textId="77777777" w:rsidR="00BF662D" w:rsidRPr="00F411C3" w:rsidRDefault="00BF662D" w:rsidP="00DB3A6E">
            <w:pPr>
              <w:ind w:left="0"/>
              <w:jc w:val="left"/>
              <w:rPr>
                <w:rFonts w:ascii="Arial" w:hAnsi="Arial" w:cs="Arial"/>
              </w:rPr>
            </w:pPr>
            <w:r w:rsidRPr="00F411C3">
              <w:rPr>
                <w:rFonts w:ascii="Arial" w:hAnsi="Arial" w:cs="Arial"/>
              </w:rPr>
              <w:t>Camden and City of London</w:t>
            </w:r>
          </w:p>
        </w:tc>
        <w:tc>
          <w:tcPr>
            <w:tcW w:w="4758" w:type="dxa"/>
            <w:vAlign w:val="center"/>
            <w:hideMark/>
          </w:tcPr>
          <w:p w14:paraId="4DDF65CB"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Ealing</w:t>
            </w:r>
          </w:p>
        </w:tc>
      </w:tr>
      <w:tr w:rsidR="00BF662D" w:rsidRPr="00DB3A6E" w14:paraId="3C34A51A" w14:textId="77777777" w:rsidTr="00BF662D">
        <w:trPr>
          <w:trHeight w:val="390"/>
        </w:trPr>
        <w:tc>
          <w:tcPr>
            <w:tcW w:w="4309" w:type="dxa"/>
            <w:vAlign w:val="center"/>
            <w:hideMark/>
          </w:tcPr>
          <w:p w14:paraId="5632A615" w14:textId="77777777" w:rsidR="00BF662D" w:rsidRPr="00F411C3" w:rsidRDefault="00BF662D" w:rsidP="00DB3A6E">
            <w:pPr>
              <w:ind w:left="0"/>
              <w:jc w:val="left"/>
              <w:rPr>
                <w:rFonts w:ascii="Arial" w:hAnsi="Arial" w:cs="Arial"/>
              </w:rPr>
            </w:pPr>
            <w:r w:rsidRPr="00F411C3">
              <w:rPr>
                <w:rFonts w:ascii="Arial" w:hAnsi="Arial" w:cs="Arial"/>
              </w:rPr>
              <w:t>Kensington &amp; Chelsea and Hammersmith &amp; Fulham</w:t>
            </w:r>
          </w:p>
        </w:tc>
        <w:tc>
          <w:tcPr>
            <w:tcW w:w="4758" w:type="dxa"/>
            <w:vAlign w:val="center"/>
            <w:hideMark/>
          </w:tcPr>
          <w:p w14:paraId="701A4E24"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Harrow and Hillingdon</w:t>
            </w:r>
          </w:p>
        </w:tc>
      </w:tr>
      <w:tr w:rsidR="00BF662D" w:rsidRPr="00DB3A6E" w14:paraId="0FE6D1E2" w14:textId="77777777" w:rsidTr="00BF662D">
        <w:trPr>
          <w:trHeight w:val="390"/>
        </w:trPr>
        <w:tc>
          <w:tcPr>
            <w:tcW w:w="4309" w:type="dxa"/>
            <w:vAlign w:val="center"/>
            <w:hideMark/>
          </w:tcPr>
          <w:p w14:paraId="4AAEB12F" w14:textId="77777777" w:rsidR="00BF662D" w:rsidRPr="00F411C3" w:rsidRDefault="00BF662D" w:rsidP="00DB3A6E">
            <w:pPr>
              <w:ind w:left="0"/>
              <w:jc w:val="left"/>
              <w:rPr>
                <w:rFonts w:ascii="Arial" w:hAnsi="Arial" w:cs="Arial"/>
              </w:rPr>
            </w:pPr>
            <w:proofErr w:type="spellStart"/>
            <w:r w:rsidRPr="00F411C3">
              <w:rPr>
                <w:rFonts w:ascii="Arial" w:hAnsi="Arial" w:cs="Arial"/>
              </w:rPr>
              <w:t>Wandsworth</w:t>
            </w:r>
            <w:proofErr w:type="spellEnd"/>
          </w:p>
        </w:tc>
        <w:tc>
          <w:tcPr>
            <w:tcW w:w="4758" w:type="dxa"/>
            <w:vAlign w:val="center"/>
            <w:hideMark/>
          </w:tcPr>
          <w:p w14:paraId="2AD030A4"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Hounslow and Richmond upon Thames</w:t>
            </w:r>
          </w:p>
        </w:tc>
      </w:tr>
      <w:tr w:rsidR="00BF662D" w:rsidRPr="00DB3A6E" w14:paraId="09F3E778" w14:textId="77777777" w:rsidTr="00BF662D">
        <w:trPr>
          <w:trHeight w:val="390"/>
        </w:trPr>
        <w:tc>
          <w:tcPr>
            <w:tcW w:w="4309" w:type="dxa"/>
            <w:vAlign w:val="center"/>
            <w:hideMark/>
          </w:tcPr>
          <w:p w14:paraId="250E7776" w14:textId="77777777" w:rsidR="00BF662D" w:rsidRPr="00F411C3" w:rsidRDefault="00BF662D" w:rsidP="00DB3A6E">
            <w:pPr>
              <w:ind w:left="0"/>
              <w:jc w:val="left"/>
              <w:rPr>
                <w:rFonts w:ascii="Arial" w:hAnsi="Arial" w:cs="Arial"/>
              </w:rPr>
            </w:pPr>
            <w:r w:rsidRPr="00F411C3">
              <w:rPr>
                <w:rFonts w:ascii="Arial" w:hAnsi="Arial" w:cs="Arial"/>
              </w:rPr>
              <w:t>Westminster</w:t>
            </w:r>
          </w:p>
        </w:tc>
        <w:tc>
          <w:tcPr>
            <w:tcW w:w="4758" w:type="dxa"/>
            <w:noWrap/>
            <w:vAlign w:val="center"/>
            <w:hideMark/>
          </w:tcPr>
          <w:p w14:paraId="3709B1B9"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 </w:t>
            </w:r>
          </w:p>
        </w:tc>
      </w:tr>
      <w:tr w:rsidR="00BF662D" w:rsidRPr="00DB3A6E" w14:paraId="0F60FFE9" w14:textId="77777777" w:rsidTr="00BF662D">
        <w:trPr>
          <w:trHeight w:val="390"/>
        </w:trPr>
        <w:tc>
          <w:tcPr>
            <w:tcW w:w="4309" w:type="dxa"/>
            <w:vAlign w:val="center"/>
            <w:hideMark/>
          </w:tcPr>
          <w:p w14:paraId="6D03913A" w14:textId="77777777" w:rsidR="00BF662D" w:rsidRPr="00F411C3" w:rsidRDefault="00BF662D" w:rsidP="00DB3A6E">
            <w:pPr>
              <w:ind w:left="0"/>
              <w:jc w:val="left"/>
              <w:rPr>
                <w:rFonts w:ascii="Arial" w:hAnsi="Arial" w:cs="Arial"/>
              </w:rPr>
            </w:pPr>
            <w:r w:rsidRPr="00F411C3">
              <w:rPr>
                <w:rFonts w:ascii="Arial" w:hAnsi="Arial" w:cs="Arial"/>
              </w:rPr>
              <w:t>3.    Outer London – East &amp; North East</w:t>
            </w:r>
          </w:p>
        </w:tc>
        <w:tc>
          <w:tcPr>
            <w:tcW w:w="4758" w:type="dxa"/>
            <w:vMerge w:val="restart"/>
            <w:vAlign w:val="center"/>
            <w:hideMark/>
          </w:tcPr>
          <w:p w14:paraId="3CE74579" w14:textId="77777777" w:rsidR="00BF662D" w:rsidRPr="00DB3A6E" w:rsidRDefault="00BF662D" w:rsidP="00DB3A6E">
            <w:pPr>
              <w:ind w:left="0"/>
              <w:jc w:val="left"/>
              <w:rPr>
                <w:rFonts w:ascii="Arial" w:hAnsi="Arial" w:cs="Arial"/>
                <w:sz w:val="24"/>
                <w:szCs w:val="24"/>
              </w:rPr>
            </w:pPr>
          </w:p>
        </w:tc>
      </w:tr>
      <w:tr w:rsidR="00BF662D" w:rsidRPr="00DB3A6E" w14:paraId="59EFF8B5" w14:textId="77777777" w:rsidTr="00BF662D">
        <w:trPr>
          <w:trHeight w:val="390"/>
        </w:trPr>
        <w:tc>
          <w:tcPr>
            <w:tcW w:w="4309" w:type="dxa"/>
            <w:vAlign w:val="center"/>
            <w:hideMark/>
          </w:tcPr>
          <w:p w14:paraId="17465607" w14:textId="77777777" w:rsidR="00BF662D" w:rsidRPr="00F411C3" w:rsidRDefault="00BF662D" w:rsidP="00DB3A6E">
            <w:pPr>
              <w:ind w:left="0"/>
              <w:jc w:val="left"/>
              <w:rPr>
                <w:rFonts w:ascii="Arial" w:hAnsi="Arial" w:cs="Arial"/>
              </w:rPr>
            </w:pPr>
            <w:r w:rsidRPr="00F411C3">
              <w:rPr>
                <w:rFonts w:ascii="Arial" w:hAnsi="Arial" w:cs="Arial"/>
              </w:rPr>
              <w:t>Barking &amp; Dagenham and Havering</w:t>
            </w:r>
          </w:p>
        </w:tc>
        <w:tc>
          <w:tcPr>
            <w:tcW w:w="4758" w:type="dxa"/>
            <w:vMerge/>
            <w:vAlign w:val="center"/>
            <w:hideMark/>
          </w:tcPr>
          <w:p w14:paraId="005F0FDB" w14:textId="77777777" w:rsidR="00BF662D" w:rsidRPr="00DB3A6E" w:rsidRDefault="00BF662D" w:rsidP="00DB3A6E">
            <w:pPr>
              <w:ind w:left="0"/>
              <w:jc w:val="left"/>
              <w:rPr>
                <w:rFonts w:ascii="Arial" w:hAnsi="Arial" w:cs="Arial"/>
                <w:sz w:val="24"/>
                <w:szCs w:val="24"/>
              </w:rPr>
            </w:pPr>
          </w:p>
        </w:tc>
      </w:tr>
      <w:tr w:rsidR="00BF662D" w:rsidRPr="00DB3A6E" w14:paraId="0CE5D4C6" w14:textId="77777777" w:rsidTr="00BF662D">
        <w:trPr>
          <w:trHeight w:val="390"/>
        </w:trPr>
        <w:tc>
          <w:tcPr>
            <w:tcW w:w="4309" w:type="dxa"/>
            <w:vAlign w:val="center"/>
            <w:hideMark/>
          </w:tcPr>
          <w:p w14:paraId="662521C7" w14:textId="77777777" w:rsidR="00BF662D" w:rsidRPr="00F411C3" w:rsidRDefault="00BF662D" w:rsidP="00DB3A6E">
            <w:pPr>
              <w:ind w:left="0"/>
              <w:jc w:val="left"/>
              <w:rPr>
                <w:rFonts w:ascii="Arial" w:hAnsi="Arial" w:cs="Arial"/>
              </w:rPr>
            </w:pPr>
            <w:r w:rsidRPr="00F411C3">
              <w:rPr>
                <w:rFonts w:ascii="Arial" w:hAnsi="Arial" w:cs="Arial"/>
              </w:rPr>
              <w:t>Bexley and Greenwich</w:t>
            </w:r>
          </w:p>
        </w:tc>
        <w:tc>
          <w:tcPr>
            <w:tcW w:w="4758" w:type="dxa"/>
            <w:vMerge/>
            <w:vAlign w:val="center"/>
            <w:hideMark/>
          </w:tcPr>
          <w:p w14:paraId="398DB858" w14:textId="77777777" w:rsidR="00BF662D" w:rsidRPr="00DB3A6E" w:rsidRDefault="00BF662D" w:rsidP="00DB3A6E">
            <w:pPr>
              <w:ind w:left="0"/>
              <w:jc w:val="left"/>
              <w:rPr>
                <w:rFonts w:ascii="Arial" w:hAnsi="Arial" w:cs="Arial"/>
                <w:sz w:val="24"/>
                <w:szCs w:val="24"/>
              </w:rPr>
            </w:pPr>
          </w:p>
        </w:tc>
      </w:tr>
      <w:tr w:rsidR="00BF662D" w:rsidRPr="00DB3A6E" w14:paraId="42D2D95D" w14:textId="77777777" w:rsidTr="00BF662D">
        <w:trPr>
          <w:trHeight w:val="390"/>
        </w:trPr>
        <w:tc>
          <w:tcPr>
            <w:tcW w:w="4309" w:type="dxa"/>
            <w:vAlign w:val="center"/>
            <w:hideMark/>
          </w:tcPr>
          <w:p w14:paraId="68206A5F" w14:textId="77777777" w:rsidR="00BF662D" w:rsidRPr="00F411C3" w:rsidRDefault="00BF662D" w:rsidP="00DB3A6E">
            <w:pPr>
              <w:ind w:left="0"/>
              <w:jc w:val="left"/>
              <w:rPr>
                <w:rFonts w:ascii="Arial" w:hAnsi="Arial" w:cs="Arial"/>
              </w:rPr>
            </w:pPr>
            <w:r w:rsidRPr="00F411C3">
              <w:rPr>
                <w:rFonts w:ascii="Arial" w:hAnsi="Arial" w:cs="Arial"/>
              </w:rPr>
              <w:t>Enfield</w:t>
            </w:r>
          </w:p>
        </w:tc>
        <w:tc>
          <w:tcPr>
            <w:tcW w:w="4758" w:type="dxa"/>
            <w:vMerge/>
            <w:vAlign w:val="center"/>
            <w:hideMark/>
          </w:tcPr>
          <w:p w14:paraId="3E9DB26D" w14:textId="77777777" w:rsidR="00BF662D" w:rsidRPr="00DB3A6E" w:rsidRDefault="00BF662D" w:rsidP="00DB3A6E">
            <w:pPr>
              <w:ind w:left="0"/>
              <w:jc w:val="left"/>
              <w:rPr>
                <w:rFonts w:ascii="Arial" w:hAnsi="Arial" w:cs="Arial"/>
                <w:sz w:val="24"/>
                <w:szCs w:val="24"/>
              </w:rPr>
            </w:pPr>
          </w:p>
        </w:tc>
      </w:tr>
      <w:tr w:rsidR="00BF662D" w:rsidRPr="00DB3A6E" w14:paraId="522EAA96" w14:textId="77777777" w:rsidTr="00BF662D">
        <w:trPr>
          <w:trHeight w:val="390"/>
        </w:trPr>
        <w:tc>
          <w:tcPr>
            <w:tcW w:w="4309" w:type="dxa"/>
            <w:vAlign w:val="center"/>
            <w:hideMark/>
          </w:tcPr>
          <w:p w14:paraId="2DE98F7D" w14:textId="77777777" w:rsidR="00BF662D" w:rsidRPr="00F411C3" w:rsidRDefault="00BF662D" w:rsidP="00DB3A6E">
            <w:pPr>
              <w:ind w:left="0"/>
              <w:jc w:val="left"/>
              <w:rPr>
                <w:rFonts w:ascii="Arial" w:hAnsi="Arial" w:cs="Arial"/>
              </w:rPr>
            </w:pPr>
            <w:r w:rsidRPr="00F411C3">
              <w:rPr>
                <w:rFonts w:ascii="Arial" w:hAnsi="Arial" w:cs="Arial"/>
              </w:rPr>
              <w:t>Redbridge and Waltham Forest</w:t>
            </w:r>
          </w:p>
        </w:tc>
        <w:tc>
          <w:tcPr>
            <w:tcW w:w="4758" w:type="dxa"/>
            <w:vMerge/>
            <w:vAlign w:val="center"/>
            <w:hideMark/>
          </w:tcPr>
          <w:p w14:paraId="74328BEB" w14:textId="77777777" w:rsidR="00BF662D" w:rsidRPr="00DB3A6E" w:rsidRDefault="00BF662D" w:rsidP="00DB3A6E">
            <w:pPr>
              <w:ind w:left="0"/>
              <w:jc w:val="left"/>
              <w:rPr>
                <w:rFonts w:ascii="Arial" w:hAnsi="Arial" w:cs="Arial"/>
                <w:sz w:val="24"/>
                <w:szCs w:val="24"/>
              </w:rPr>
            </w:pPr>
          </w:p>
        </w:tc>
      </w:tr>
      <w:tr w:rsidR="00BF662D" w:rsidRPr="00DB3A6E" w14:paraId="2D76EDEC" w14:textId="77777777" w:rsidTr="00BF662D">
        <w:trPr>
          <w:trHeight w:val="390"/>
        </w:trPr>
        <w:tc>
          <w:tcPr>
            <w:tcW w:w="4309" w:type="dxa"/>
            <w:shd w:val="clear" w:color="auto" w:fill="D9D9D9" w:themeFill="background1" w:themeFillShade="D9"/>
            <w:vAlign w:val="center"/>
          </w:tcPr>
          <w:p w14:paraId="63530BD7"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Lot 4.2 - South</w:t>
            </w:r>
          </w:p>
        </w:tc>
        <w:tc>
          <w:tcPr>
            <w:tcW w:w="4758" w:type="dxa"/>
            <w:shd w:val="clear" w:color="auto" w:fill="D9D9D9" w:themeFill="background1" w:themeFillShade="D9"/>
            <w:vAlign w:val="center"/>
          </w:tcPr>
          <w:p w14:paraId="03FA1EA9" w14:textId="77777777" w:rsidR="00BF662D" w:rsidRPr="00DB3A6E" w:rsidRDefault="00BF662D" w:rsidP="00DB3A6E">
            <w:pPr>
              <w:ind w:left="0"/>
              <w:jc w:val="left"/>
              <w:rPr>
                <w:rFonts w:ascii="Arial" w:hAnsi="Arial" w:cs="Arial"/>
                <w:sz w:val="24"/>
                <w:szCs w:val="24"/>
              </w:rPr>
            </w:pPr>
          </w:p>
        </w:tc>
      </w:tr>
      <w:tr w:rsidR="00BF662D" w:rsidRPr="00DB3A6E" w14:paraId="008776CC" w14:textId="77777777" w:rsidTr="00BF662D">
        <w:trPr>
          <w:trHeight w:val="390"/>
        </w:trPr>
        <w:tc>
          <w:tcPr>
            <w:tcW w:w="4309" w:type="dxa"/>
            <w:vAlign w:val="center"/>
            <w:hideMark/>
          </w:tcPr>
          <w:p w14:paraId="469236DF" w14:textId="77777777" w:rsidR="00BF662D" w:rsidRPr="00F411C3" w:rsidRDefault="00BF662D" w:rsidP="00DB3A6E">
            <w:pPr>
              <w:ind w:left="0"/>
              <w:jc w:val="left"/>
              <w:rPr>
                <w:rFonts w:ascii="Arial" w:hAnsi="Arial" w:cs="Arial"/>
              </w:rPr>
            </w:pPr>
            <w:r w:rsidRPr="00F411C3">
              <w:rPr>
                <w:rFonts w:ascii="Arial" w:hAnsi="Arial" w:cs="Arial"/>
              </w:rPr>
              <w:t>1.    Berkshire, Buckingham and Oxfordshire</w:t>
            </w:r>
          </w:p>
        </w:tc>
        <w:tc>
          <w:tcPr>
            <w:tcW w:w="4758" w:type="dxa"/>
            <w:vAlign w:val="center"/>
            <w:hideMark/>
          </w:tcPr>
          <w:p w14:paraId="724FF56E" w14:textId="77777777" w:rsidR="00BF662D" w:rsidRPr="00F411C3" w:rsidRDefault="00BF662D" w:rsidP="00DB3A6E">
            <w:pPr>
              <w:ind w:left="0"/>
              <w:jc w:val="left"/>
              <w:rPr>
                <w:rFonts w:ascii="Arial" w:hAnsi="Arial" w:cs="Arial"/>
              </w:rPr>
            </w:pPr>
            <w:r w:rsidRPr="00F411C3">
              <w:rPr>
                <w:rFonts w:ascii="Arial" w:hAnsi="Arial" w:cs="Arial"/>
              </w:rPr>
              <w:t>5.    Gloucester, Wiltshire and Bristol/Bath area</w:t>
            </w:r>
          </w:p>
        </w:tc>
      </w:tr>
      <w:tr w:rsidR="00BF662D" w:rsidRPr="00DB3A6E" w14:paraId="186FBB6F" w14:textId="77777777" w:rsidTr="00BF662D">
        <w:trPr>
          <w:trHeight w:val="390"/>
        </w:trPr>
        <w:tc>
          <w:tcPr>
            <w:tcW w:w="4309" w:type="dxa"/>
            <w:vAlign w:val="center"/>
            <w:hideMark/>
          </w:tcPr>
          <w:p w14:paraId="67E53112" w14:textId="77777777" w:rsidR="00BF662D" w:rsidRPr="00F411C3" w:rsidRDefault="00BF662D" w:rsidP="00DB3A6E">
            <w:pPr>
              <w:ind w:left="0"/>
              <w:jc w:val="left"/>
              <w:rPr>
                <w:rFonts w:ascii="Arial" w:hAnsi="Arial" w:cs="Arial"/>
              </w:rPr>
            </w:pPr>
            <w:r w:rsidRPr="00F411C3">
              <w:rPr>
                <w:rFonts w:ascii="Arial" w:hAnsi="Arial" w:cs="Arial"/>
              </w:rPr>
              <w:lastRenderedPageBreak/>
              <w:t>Berkshire</w:t>
            </w:r>
          </w:p>
        </w:tc>
        <w:tc>
          <w:tcPr>
            <w:tcW w:w="4758" w:type="dxa"/>
            <w:vAlign w:val="center"/>
            <w:hideMark/>
          </w:tcPr>
          <w:p w14:paraId="5E986BE3" w14:textId="77777777" w:rsidR="00BF662D" w:rsidRPr="00F411C3" w:rsidRDefault="00BF662D" w:rsidP="00DB3A6E">
            <w:pPr>
              <w:ind w:left="0"/>
              <w:jc w:val="left"/>
              <w:rPr>
                <w:rFonts w:ascii="Arial" w:hAnsi="Arial" w:cs="Arial"/>
              </w:rPr>
            </w:pPr>
            <w:r w:rsidRPr="00F411C3">
              <w:rPr>
                <w:rFonts w:ascii="Arial" w:hAnsi="Arial" w:cs="Arial"/>
              </w:rPr>
              <w:t>Bristol, City of</w:t>
            </w:r>
          </w:p>
        </w:tc>
      </w:tr>
      <w:tr w:rsidR="00BF662D" w:rsidRPr="00DB3A6E" w14:paraId="7917090D" w14:textId="77777777" w:rsidTr="00BF662D">
        <w:trPr>
          <w:trHeight w:val="570"/>
        </w:trPr>
        <w:tc>
          <w:tcPr>
            <w:tcW w:w="4309" w:type="dxa"/>
            <w:vAlign w:val="center"/>
            <w:hideMark/>
          </w:tcPr>
          <w:p w14:paraId="11764E3E" w14:textId="77777777" w:rsidR="00BF662D" w:rsidRPr="00F411C3" w:rsidRDefault="00BF662D" w:rsidP="00DB3A6E">
            <w:pPr>
              <w:ind w:left="0"/>
              <w:jc w:val="left"/>
              <w:rPr>
                <w:rFonts w:ascii="Arial" w:hAnsi="Arial" w:cs="Arial"/>
              </w:rPr>
            </w:pPr>
            <w:r w:rsidRPr="00F411C3">
              <w:rPr>
                <w:rFonts w:ascii="Arial" w:hAnsi="Arial" w:cs="Arial"/>
              </w:rPr>
              <w:t>Milton Keynes</w:t>
            </w:r>
          </w:p>
        </w:tc>
        <w:tc>
          <w:tcPr>
            <w:tcW w:w="4758" w:type="dxa"/>
            <w:vAlign w:val="center"/>
            <w:hideMark/>
          </w:tcPr>
          <w:p w14:paraId="02A46DDA" w14:textId="77777777" w:rsidR="00BF662D" w:rsidRPr="00F411C3" w:rsidRDefault="00BF662D" w:rsidP="00DB3A6E">
            <w:pPr>
              <w:ind w:left="0"/>
              <w:jc w:val="left"/>
              <w:rPr>
                <w:rFonts w:ascii="Arial" w:hAnsi="Arial" w:cs="Arial"/>
              </w:rPr>
            </w:pPr>
            <w:r w:rsidRPr="00F411C3">
              <w:rPr>
                <w:rFonts w:ascii="Arial" w:hAnsi="Arial" w:cs="Arial"/>
              </w:rPr>
              <w:t>Bath and North East Somerset, North Somerset and South Gloucestershire</w:t>
            </w:r>
          </w:p>
        </w:tc>
      </w:tr>
      <w:tr w:rsidR="00BF662D" w:rsidRPr="00DB3A6E" w14:paraId="5880792B" w14:textId="77777777" w:rsidTr="00BF662D">
        <w:trPr>
          <w:trHeight w:val="390"/>
        </w:trPr>
        <w:tc>
          <w:tcPr>
            <w:tcW w:w="4309" w:type="dxa"/>
            <w:vAlign w:val="center"/>
            <w:hideMark/>
          </w:tcPr>
          <w:p w14:paraId="03C33529" w14:textId="77777777" w:rsidR="00BF662D" w:rsidRPr="00F411C3" w:rsidRDefault="00BF662D" w:rsidP="00DB3A6E">
            <w:pPr>
              <w:ind w:left="0"/>
              <w:jc w:val="left"/>
              <w:rPr>
                <w:rFonts w:ascii="Arial" w:hAnsi="Arial" w:cs="Arial"/>
              </w:rPr>
            </w:pPr>
            <w:r w:rsidRPr="00F411C3">
              <w:rPr>
                <w:rFonts w:ascii="Arial" w:hAnsi="Arial" w:cs="Arial"/>
              </w:rPr>
              <w:t>Buckinghamshire CC</w:t>
            </w:r>
          </w:p>
        </w:tc>
        <w:tc>
          <w:tcPr>
            <w:tcW w:w="4758" w:type="dxa"/>
            <w:vAlign w:val="center"/>
            <w:hideMark/>
          </w:tcPr>
          <w:p w14:paraId="72DB0CA1" w14:textId="77777777" w:rsidR="00BF662D" w:rsidRPr="00F411C3" w:rsidRDefault="00BF662D" w:rsidP="00DB3A6E">
            <w:pPr>
              <w:ind w:left="0"/>
              <w:jc w:val="left"/>
              <w:rPr>
                <w:rFonts w:ascii="Arial" w:hAnsi="Arial" w:cs="Arial"/>
              </w:rPr>
            </w:pPr>
            <w:r w:rsidRPr="00F411C3">
              <w:rPr>
                <w:rFonts w:ascii="Arial" w:hAnsi="Arial" w:cs="Arial"/>
              </w:rPr>
              <w:t>Gloucestershire</w:t>
            </w:r>
          </w:p>
        </w:tc>
      </w:tr>
      <w:tr w:rsidR="00BF662D" w:rsidRPr="00DB3A6E" w14:paraId="68FA3986" w14:textId="77777777" w:rsidTr="00BF662D">
        <w:trPr>
          <w:trHeight w:val="390"/>
        </w:trPr>
        <w:tc>
          <w:tcPr>
            <w:tcW w:w="4309" w:type="dxa"/>
            <w:vAlign w:val="center"/>
            <w:hideMark/>
          </w:tcPr>
          <w:p w14:paraId="53B54A0D" w14:textId="77777777" w:rsidR="00BF662D" w:rsidRPr="00F411C3" w:rsidRDefault="00BF662D" w:rsidP="00DB3A6E">
            <w:pPr>
              <w:ind w:left="0"/>
              <w:jc w:val="left"/>
              <w:rPr>
                <w:rFonts w:ascii="Arial" w:hAnsi="Arial" w:cs="Arial"/>
              </w:rPr>
            </w:pPr>
            <w:r w:rsidRPr="00F411C3">
              <w:rPr>
                <w:rFonts w:ascii="Arial" w:hAnsi="Arial" w:cs="Arial"/>
              </w:rPr>
              <w:t>Oxfordshire</w:t>
            </w:r>
          </w:p>
        </w:tc>
        <w:tc>
          <w:tcPr>
            <w:tcW w:w="4758" w:type="dxa"/>
            <w:vAlign w:val="center"/>
            <w:hideMark/>
          </w:tcPr>
          <w:p w14:paraId="6CE6AFFC" w14:textId="77777777" w:rsidR="00BF662D" w:rsidRPr="00F411C3" w:rsidRDefault="00BF662D" w:rsidP="00DB3A6E">
            <w:pPr>
              <w:ind w:left="0"/>
              <w:jc w:val="left"/>
              <w:rPr>
                <w:rFonts w:ascii="Arial" w:hAnsi="Arial" w:cs="Arial"/>
              </w:rPr>
            </w:pPr>
            <w:r w:rsidRPr="00F411C3">
              <w:rPr>
                <w:rFonts w:ascii="Arial" w:hAnsi="Arial" w:cs="Arial"/>
              </w:rPr>
              <w:t>Swindon</w:t>
            </w:r>
          </w:p>
        </w:tc>
      </w:tr>
      <w:tr w:rsidR="00BF662D" w:rsidRPr="00DB3A6E" w14:paraId="5F1B2829" w14:textId="77777777" w:rsidTr="00BF662D">
        <w:trPr>
          <w:trHeight w:val="390"/>
        </w:trPr>
        <w:tc>
          <w:tcPr>
            <w:tcW w:w="4309" w:type="dxa"/>
            <w:vAlign w:val="center"/>
            <w:hideMark/>
          </w:tcPr>
          <w:p w14:paraId="627DC7EF" w14:textId="77777777" w:rsidR="00BF662D" w:rsidRPr="00F411C3" w:rsidRDefault="00BF662D" w:rsidP="00DB3A6E">
            <w:pPr>
              <w:ind w:left="0"/>
              <w:jc w:val="left"/>
              <w:rPr>
                <w:rFonts w:ascii="Arial" w:hAnsi="Arial" w:cs="Arial"/>
              </w:rPr>
            </w:pPr>
            <w:r w:rsidRPr="00F411C3">
              <w:rPr>
                <w:rFonts w:ascii="Arial" w:hAnsi="Arial" w:cs="Arial"/>
              </w:rPr>
              <w:t>2.    Surrey, East &amp; West Sussex</w:t>
            </w:r>
          </w:p>
        </w:tc>
        <w:tc>
          <w:tcPr>
            <w:tcW w:w="4758" w:type="dxa"/>
            <w:vAlign w:val="center"/>
            <w:hideMark/>
          </w:tcPr>
          <w:p w14:paraId="0E6BF824" w14:textId="77777777" w:rsidR="00BF662D" w:rsidRPr="00F411C3" w:rsidRDefault="00BF662D" w:rsidP="00DB3A6E">
            <w:pPr>
              <w:ind w:left="0"/>
              <w:jc w:val="left"/>
              <w:rPr>
                <w:rFonts w:ascii="Arial" w:hAnsi="Arial" w:cs="Arial"/>
              </w:rPr>
            </w:pPr>
            <w:r w:rsidRPr="00F411C3">
              <w:rPr>
                <w:rFonts w:ascii="Arial" w:hAnsi="Arial" w:cs="Arial"/>
              </w:rPr>
              <w:t>Wiltshire CC</w:t>
            </w:r>
          </w:p>
        </w:tc>
      </w:tr>
      <w:tr w:rsidR="00BF662D" w:rsidRPr="00DB3A6E" w14:paraId="2B4B07AA" w14:textId="77777777" w:rsidTr="00BF662D">
        <w:trPr>
          <w:trHeight w:val="390"/>
        </w:trPr>
        <w:tc>
          <w:tcPr>
            <w:tcW w:w="4309" w:type="dxa"/>
            <w:vAlign w:val="center"/>
            <w:hideMark/>
          </w:tcPr>
          <w:p w14:paraId="2FE097BE" w14:textId="77777777" w:rsidR="00BF662D" w:rsidRPr="00F411C3" w:rsidRDefault="00BF662D" w:rsidP="00DB3A6E">
            <w:pPr>
              <w:ind w:left="0"/>
              <w:jc w:val="left"/>
              <w:rPr>
                <w:rFonts w:ascii="Arial" w:hAnsi="Arial" w:cs="Arial"/>
              </w:rPr>
            </w:pPr>
            <w:r w:rsidRPr="00F411C3">
              <w:rPr>
                <w:rFonts w:ascii="Arial" w:hAnsi="Arial" w:cs="Arial"/>
              </w:rPr>
              <w:t>Brighton and Hove</w:t>
            </w:r>
          </w:p>
        </w:tc>
        <w:tc>
          <w:tcPr>
            <w:tcW w:w="4758" w:type="dxa"/>
            <w:vAlign w:val="center"/>
            <w:hideMark/>
          </w:tcPr>
          <w:p w14:paraId="562A2E9C" w14:textId="77777777" w:rsidR="00BF662D" w:rsidRPr="00F411C3" w:rsidRDefault="00BF662D" w:rsidP="00DB3A6E">
            <w:pPr>
              <w:ind w:left="0"/>
              <w:jc w:val="left"/>
              <w:rPr>
                <w:rFonts w:ascii="Arial" w:hAnsi="Arial" w:cs="Arial"/>
              </w:rPr>
            </w:pPr>
            <w:r w:rsidRPr="00F411C3">
              <w:rPr>
                <w:rFonts w:ascii="Arial" w:hAnsi="Arial" w:cs="Arial"/>
              </w:rPr>
              <w:t>6.    Dorset and Somerset</w:t>
            </w:r>
          </w:p>
        </w:tc>
      </w:tr>
      <w:tr w:rsidR="00BF662D" w:rsidRPr="00DB3A6E" w14:paraId="15A014F7" w14:textId="77777777" w:rsidTr="00BF662D">
        <w:trPr>
          <w:trHeight w:val="390"/>
        </w:trPr>
        <w:tc>
          <w:tcPr>
            <w:tcW w:w="4309" w:type="dxa"/>
            <w:vAlign w:val="center"/>
            <w:hideMark/>
          </w:tcPr>
          <w:p w14:paraId="7871DB4C" w14:textId="77777777" w:rsidR="00BF662D" w:rsidRPr="00F411C3" w:rsidRDefault="00BF662D" w:rsidP="00DB3A6E">
            <w:pPr>
              <w:ind w:left="0"/>
              <w:jc w:val="left"/>
              <w:rPr>
                <w:rFonts w:ascii="Arial" w:hAnsi="Arial" w:cs="Arial"/>
              </w:rPr>
            </w:pPr>
            <w:r w:rsidRPr="00F411C3">
              <w:rPr>
                <w:rFonts w:ascii="Arial" w:hAnsi="Arial" w:cs="Arial"/>
              </w:rPr>
              <w:t>East Surrey</w:t>
            </w:r>
          </w:p>
        </w:tc>
        <w:tc>
          <w:tcPr>
            <w:tcW w:w="4758" w:type="dxa"/>
            <w:vAlign w:val="center"/>
            <w:hideMark/>
          </w:tcPr>
          <w:p w14:paraId="42F6EAF2" w14:textId="77777777" w:rsidR="00BF662D" w:rsidRPr="00F411C3" w:rsidRDefault="00BF662D" w:rsidP="00DB3A6E">
            <w:pPr>
              <w:ind w:left="0"/>
              <w:jc w:val="left"/>
              <w:rPr>
                <w:rFonts w:ascii="Arial" w:hAnsi="Arial" w:cs="Arial"/>
              </w:rPr>
            </w:pPr>
            <w:r w:rsidRPr="00F411C3">
              <w:rPr>
                <w:rFonts w:ascii="Arial" w:hAnsi="Arial" w:cs="Arial"/>
              </w:rPr>
              <w:t>Bournemouth and Poole</w:t>
            </w:r>
          </w:p>
        </w:tc>
      </w:tr>
      <w:tr w:rsidR="00BF662D" w:rsidRPr="00DB3A6E" w14:paraId="3842852C" w14:textId="77777777" w:rsidTr="00BF662D">
        <w:trPr>
          <w:trHeight w:val="390"/>
        </w:trPr>
        <w:tc>
          <w:tcPr>
            <w:tcW w:w="4309" w:type="dxa"/>
            <w:vAlign w:val="center"/>
            <w:hideMark/>
          </w:tcPr>
          <w:p w14:paraId="39511369" w14:textId="77777777" w:rsidR="00BF662D" w:rsidRPr="00F411C3" w:rsidRDefault="00BF662D" w:rsidP="00DB3A6E">
            <w:pPr>
              <w:ind w:left="0"/>
              <w:jc w:val="left"/>
              <w:rPr>
                <w:rFonts w:ascii="Arial" w:hAnsi="Arial" w:cs="Arial"/>
              </w:rPr>
            </w:pPr>
            <w:r w:rsidRPr="00F411C3">
              <w:rPr>
                <w:rFonts w:ascii="Arial" w:hAnsi="Arial" w:cs="Arial"/>
              </w:rPr>
              <w:t>East Sussex CC</w:t>
            </w:r>
          </w:p>
        </w:tc>
        <w:tc>
          <w:tcPr>
            <w:tcW w:w="4758" w:type="dxa"/>
            <w:vAlign w:val="center"/>
            <w:hideMark/>
          </w:tcPr>
          <w:p w14:paraId="76626827" w14:textId="77777777" w:rsidR="00BF662D" w:rsidRPr="00F411C3" w:rsidRDefault="00BF662D" w:rsidP="00DB3A6E">
            <w:pPr>
              <w:ind w:left="0"/>
              <w:jc w:val="left"/>
              <w:rPr>
                <w:rFonts w:ascii="Arial" w:hAnsi="Arial" w:cs="Arial"/>
              </w:rPr>
            </w:pPr>
            <w:r w:rsidRPr="00F411C3">
              <w:rPr>
                <w:rFonts w:ascii="Arial" w:hAnsi="Arial" w:cs="Arial"/>
              </w:rPr>
              <w:t>Dorset CC</w:t>
            </w:r>
          </w:p>
        </w:tc>
      </w:tr>
      <w:tr w:rsidR="00BF662D" w:rsidRPr="00DB3A6E" w14:paraId="71DBDC00" w14:textId="77777777" w:rsidTr="00BF662D">
        <w:trPr>
          <w:trHeight w:val="390"/>
        </w:trPr>
        <w:tc>
          <w:tcPr>
            <w:tcW w:w="4309" w:type="dxa"/>
            <w:vAlign w:val="center"/>
            <w:hideMark/>
          </w:tcPr>
          <w:p w14:paraId="6AFBBD20" w14:textId="77777777" w:rsidR="00BF662D" w:rsidRPr="00F411C3" w:rsidRDefault="00BF662D" w:rsidP="00DB3A6E">
            <w:pPr>
              <w:ind w:left="0"/>
              <w:jc w:val="left"/>
              <w:rPr>
                <w:rFonts w:ascii="Arial" w:hAnsi="Arial" w:cs="Arial"/>
              </w:rPr>
            </w:pPr>
            <w:r w:rsidRPr="00F411C3">
              <w:rPr>
                <w:rFonts w:ascii="Arial" w:hAnsi="Arial" w:cs="Arial"/>
              </w:rPr>
              <w:t>West Surrey</w:t>
            </w:r>
          </w:p>
        </w:tc>
        <w:tc>
          <w:tcPr>
            <w:tcW w:w="4758" w:type="dxa"/>
            <w:vAlign w:val="center"/>
            <w:hideMark/>
          </w:tcPr>
          <w:p w14:paraId="56937427" w14:textId="77777777" w:rsidR="00BF662D" w:rsidRPr="00F411C3" w:rsidRDefault="00BF662D" w:rsidP="00DB3A6E">
            <w:pPr>
              <w:ind w:left="0"/>
              <w:jc w:val="left"/>
              <w:rPr>
                <w:rFonts w:ascii="Arial" w:hAnsi="Arial" w:cs="Arial"/>
              </w:rPr>
            </w:pPr>
            <w:r w:rsidRPr="00F411C3">
              <w:rPr>
                <w:rFonts w:ascii="Arial" w:hAnsi="Arial" w:cs="Arial"/>
              </w:rPr>
              <w:t>Somerset</w:t>
            </w:r>
          </w:p>
        </w:tc>
      </w:tr>
      <w:tr w:rsidR="00BF662D" w:rsidRPr="00DB3A6E" w14:paraId="522EC99A" w14:textId="77777777" w:rsidTr="00BF662D">
        <w:trPr>
          <w:trHeight w:val="390"/>
        </w:trPr>
        <w:tc>
          <w:tcPr>
            <w:tcW w:w="4309" w:type="dxa"/>
            <w:vAlign w:val="center"/>
            <w:hideMark/>
          </w:tcPr>
          <w:p w14:paraId="1A93D20E" w14:textId="77777777" w:rsidR="00BF662D" w:rsidRPr="00F411C3" w:rsidRDefault="00BF662D" w:rsidP="00DB3A6E">
            <w:pPr>
              <w:ind w:left="0"/>
              <w:jc w:val="left"/>
              <w:rPr>
                <w:rFonts w:ascii="Arial" w:hAnsi="Arial" w:cs="Arial"/>
              </w:rPr>
            </w:pPr>
            <w:r w:rsidRPr="00F411C3">
              <w:rPr>
                <w:rFonts w:ascii="Arial" w:hAnsi="Arial" w:cs="Arial"/>
              </w:rPr>
              <w:t>West Sussex (North East)</w:t>
            </w:r>
          </w:p>
        </w:tc>
        <w:tc>
          <w:tcPr>
            <w:tcW w:w="4758" w:type="dxa"/>
            <w:vAlign w:val="center"/>
            <w:hideMark/>
          </w:tcPr>
          <w:p w14:paraId="33EE25D9" w14:textId="77777777" w:rsidR="00BF662D" w:rsidRPr="00F411C3" w:rsidRDefault="00BF662D" w:rsidP="00DB3A6E">
            <w:pPr>
              <w:ind w:left="0"/>
              <w:jc w:val="left"/>
              <w:rPr>
                <w:rFonts w:ascii="Arial" w:hAnsi="Arial" w:cs="Arial"/>
              </w:rPr>
            </w:pPr>
            <w:r w:rsidRPr="00F411C3">
              <w:rPr>
                <w:rFonts w:ascii="Arial" w:hAnsi="Arial" w:cs="Arial"/>
              </w:rPr>
              <w:t>7.    Cornwall and Isles of Scilly</w:t>
            </w:r>
          </w:p>
        </w:tc>
      </w:tr>
      <w:tr w:rsidR="00BF662D" w:rsidRPr="00DB3A6E" w14:paraId="32F44989" w14:textId="77777777" w:rsidTr="00BF662D">
        <w:trPr>
          <w:trHeight w:val="390"/>
        </w:trPr>
        <w:tc>
          <w:tcPr>
            <w:tcW w:w="4309" w:type="dxa"/>
            <w:vAlign w:val="center"/>
            <w:hideMark/>
          </w:tcPr>
          <w:p w14:paraId="67F8F5A1" w14:textId="77777777" w:rsidR="00BF662D" w:rsidRPr="00F411C3" w:rsidRDefault="00BF662D" w:rsidP="00DB3A6E">
            <w:pPr>
              <w:ind w:left="0"/>
              <w:jc w:val="left"/>
              <w:rPr>
                <w:rFonts w:ascii="Arial" w:hAnsi="Arial" w:cs="Arial"/>
              </w:rPr>
            </w:pPr>
            <w:r w:rsidRPr="00F411C3">
              <w:rPr>
                <w:rFonts w:ascii="Arial" w:hAnsi="Arial" w:cs="Arial"/>
              </w:rPr>
              <w:t>West Sussex (South West)</w:t>
            </w:r>
          </w:p>
        </w:tc>
        <w:tc>
          <w:tcPr>
            <w:tcW w:w="4758" w:type="dxa"/>
            <w:vAlign w:val="center"/>
            <w:hideMark/>
          </w:tcPr>
          <w:p w14:paraId="54F415C7" w14:textId="77777777" w:rsidR="00BF662D" w:rsidRPr="00F411C3" w:rsidRDefault="00BF662D" w:rsidP="00DB3A6E">
            <w:pPr>
              <w:ind w:left="0"/>
              <w:jc w:val="left"/>
              <w:rPr>
                <w:rFonts w:ascii="Arial" w:hAnsi="Arial" w:cs="Arial"/>
              </w:rPr>
            </w:pPr>
            <w:r w:rsidRPr="00F411C3">
              <w:rPr>
                <w:rFonts w:ascii="Arial" w:hAnsi="Arial" w:cs="Arial"/>
              </w:rPr>
              <w:t>Cornwall and Isles of Scilly</w:t>
            </w:r>
          </w:p>
        </w:tc>
      </w:tr>
      <w:tr w:rsidR="00BF662D" w:rsidRPr="00DB3A6E" w14:paraId="3DEC4388" w14:textId="77777777" w:rsidTr="00BF662D">
        <w:trPr>
          <w:trHeight w:val="390"/>
        </w:trPr>
        <w:tc>
          <w:tcPr>
            <w:tcW w:w="4309" w:type="dxa"/>
            <w:vAlign w:val="center"/>
            <w:hideMark/>
          </w:tcPr>
          <w:p w14:paraId="60B5E93B" w14:textId="77777777" w:rsidR="00BF662D" w:rsidRPr="00F411C3" w:rsidRDefault="00BF662D" w:rsidP="00DB3A6E">
            <w:pPr>
              <w:ind w:left="0"/>
              <w:jc w:val="left"/>
              <w:rPr>
                <w:rFonts w:ascii="Arial" w:hAnsi="Arial" w:cs="Arial"/>
              </w:rPr>
            </w:pPr>
            <w:r w:rsidRPr="00F411C3">
              <w:rPr>
                <w:rFonts w:ascii="Arial" w:hAnsi="Arial" w:cs="Arial"/>
              </w:rPr>
              <w:t>3.    Hampshire &amp; Isle of Wight</w:t>
            </w:r>
          </w:p>
        </w:tc>
        <w:tc>
          <w:tcPr>
            <w:tcW w:w="4758" w:type="dxa"/>
            <w:vAlign w:val="center"/>
            <w:hideMark/>
          </w:tcPr>
          <w:p w14:paraId="3DC15BD1" w14:textId="77777777" w:rsidR="00BF662D" w:rsidRPr="00F411C3" w:rsidRDefault="00BF662D" w:rsidP="00DB3A6E">
            <w:pPr>
              <w:ind w:left="0"/>
              <w:jc w:val="left"/>
              <w:rPr>
                <w:rFonts w:ascii="Arial" w:hAnsi="Arial" w:cs="Arial"/>
              </w:rPr>
            </w:pPr>
            <w:r w:rsidRPr="00F411C3">
              <w:rPr>
                <w:rFonts w:ascii="Arial" w:hAnsi="Arial" w:cs="Arial"/>
              </w:rPr>
              <w:t>8.    Devon</w:t>
            </w:r>
          </w:p>
        </w:tc>
      </w:tr>
      <w:tr w:rsidR="00BF662D" w:rsidRPr="00DB3A6E" w14:paraId="3B202927" w14:textId="77777777" w:rsidTr="00BF662D">
        <w:trPr>
          <w:trHeight w:val="390"/>
        </w:trPr>
        <w:tc>
          <w:tcPr>
            <w:tcW w:w="4309" w:type="dxa"/>
            <w:vAlign w:val="center"/>
            <w:hideMark/>
          </w:tcPr>
          <w:p w14:paraId="2BE793BF" w14:textId="77777777" w:rsidR="00BF662D" w:rsidRPr="00F411C3" w:rsidRDefault="00BF662D" w:rsidP="00DB3A6E">
            <w:pPr>
              <w:ind w:left="0"/>
              <w:jc w:val="left"/>
              <w:rPr>
                <w:rFonts w:ascii="Arial" w:hAnsi="Arial" w:cs="Arial"/>
              </w:rPr>
            </w:pPr>
            <w:r w:rsidRPr="00F411C3">
              <w:rPr>
                <w:rFonts w:ascii="Arial" w:hAnsi="Arial" w:cs="Arial"/>
              </w:rPr>
              <w:t>Portsmouth</w:t>
            </w:r>
          </w:p>
        </w:tc>
        <w:tc>
          <w:tcPr>
            <w:tcW w:w="4758" w:type="dxa"/>
            <w:vAlign w:val="center"/>
            <w:hideMark/>
          </w:tcPr>
          <w:p w14:paraId="6E1BC9F8" w14:textId="77777777" w:rsidR="00BF662D" w:rsidRPr="00F411C3" w:rsidRDefault="00BF662D" w:rsidP="00DB3A6E">
            <w:pPr>
              <w:ind w:left="0"/>
              <w:jc w:val="left"/>
              <w:rPr>
                <w:rFonts w:ascii="Arial" w:hAnsi="Arial" w:cs="Arial"/>
              </w:rPr>
            </w:pPr>
            <w:r w:rsidRPr="00F411C3">
              <w:rPr>
                <w:rFonts w:ascii="Arial" w:hAnsi="Arial" w:cs="Arial"/>
              </w:rPr>
              <w:t>Plymouth</w:t>
            </w:r>
          </w:p>
        </w:tc>
      </w:tr>
      <w:tr w:rsidR="00BF662D" w:rsidRPr="00DB3A6E" w14:paraId="0E3A415A" w14:textId="77777777" w:rsidTr="00BF662D">
        <w:trPr>
          <w:trHeight w:val="390"/>
        </w:trPr>
        <w:tc>
          <w:tcPr>
            <w:tcW w:w="4309" w:type="dxa"/>
            <w:vAlign w:val="center"/>
            <w:hideMark/>
          </w:tcPr>
          <w:p w14:paraId="5BD792F6" w14:textId="77777777" w:rsidR="00BF662D" w:rsidRPr="00F411C3" w:rsidRDefault="00BF662D" w:rsidP="00DB3A6E">
            <w:pPr>
              <w:ind w:left="0"/>
              <w:jc w:val="left"/>
              <w:rPr>
                <w:rFonts w:ascii="Arial" w:hAnsi="Arial" w:cs="Arial"/>
              </w:rPr>
            </w:pPr>
            <w:r w:rsidRPr="00F411C3">
              <w:rPr>
                <w:rFonts w:ascii="Arial" w:hAnsi="Arial" w:cs="Arial"/>
              </w:rPr>
              <w:t>Southampton</w:t>
            </w:r>
          </w:p>
        </w:tc>
        <w:tc>
          <w:tcPr>
            <w:tcW w:w="4758" w:type="dxa"/>
            <w:vAlign w:val="center"/>
            <w:hideMark/>
          </w:tcPr>
          <w:p w14:paraId="782DC061"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Torbay</w:t>
            </w:r>
          </w:p>
        </w:tc>
      </w:tr>
      <w:tr w:rsidR="00BF662D" w:rsidRPr="00DB3A6E" w14:paraId="04E886F4" w14:textId="77777777" w:rsidTr="00BF662D">
        <w:trPr>
          <w:trHeight w:val="390"/>
        </w:trPr>
        <w:tc>
          <w:tcPr>
            <w:tcW w:w="4309" w:type="dxa"/>
            <w:vAlign w:val="center"/>
            <w:hideMark/>
          </w:tcPr>
          <w:p w14:paraId="6BE9D3C3" w14:textId="77777777" w:rsidR="00BF662D" w:rsidRPr="00F411C3" w:rsidRDefault="00BF662D" w:rsidP="00DB3A6E">
            <w:pPr>
              <w:ind w:left="0"/>
              <w:jc w:val="left"/>
              <w:rPr>
                <w:rFonts w:ascii="Arial" w:hAnsi="Arial" w:cs="Arial"/>
              </w:rPr>
            </w:pPr>
            <w:r w:rsidRPr="00F411C3">
              <w:rPr>
                <w:rFonts w:ascii="Arial" w:hAnsi="Arial" w:cs="Arial"/>
              </w:rPr>
              <w:t>Isle of Wight</w:t>
            </w:r>
          </w:p>
        </w:tc>
        <w:tc>
          <w:tcPr>
            <w:tcW w:w="4758" w:type="dxa"/>
            <w:vAlign w:val="center"/>
            <w:hideMark/>
          </w:tcPr>
          <w:p w14:paraId="046DD748"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Devon CC</w:t>
            </w:r>
          </w:p>
        </w:tc>
      </w:tr>
      <w:tr w:rsidR="00BF662D" w:rsidRPr="00DB3A6E" w14:paraId="0122D6EA" w14:textId="77777777" w:rsidTr="00BF662D">
        <w:trPr>
          <w:trHeight w:val="390"/>
        </w:trPr>
        <w:tc>
          <w:tcPr>
            <w:tcW w:w="4309" w:type="dxa"/>
            <w:vAlign w:val="center"/>
            <w:hideMark/>
          </w:tcPr>
          <w:p w14:paraId="678DEF0B" w14:textId="77777777" w:rsidR="00BF662D" w:rsidRPr="00F411C3" w:rsidRDefault="00BF662D" w:rsidP="00DB3A6E">
            <w:pPr>
              <w:ind w:left="0"/>
              <w:jc w:val="left"/>
              <w:rPr>
                <w:rFonts w:ascii="Arial" w:hAnsi="Arial" w:cs="Arial"/>
              </w:rPr>
            </w:pPr>
            <w:r w:rsidRPr="00F411C3">
              <w:rPr>
                <w:rFonts w:ascii="Arial" w:hAnsi="Arial" w:cs="Arial"/>
              </w:rPr>
              <w:t>Central Hampshire</w:t>
            </w:r>
          </w:p>
        </w:tc>
        <w:tc>
          <w:tcPr>
            <w:tcW w:w="4758" w:type="dxa"/>
            <w:vMerge w:val="restart"/>
            <w:noWrap/>
            <w:vAlign w:val="center"/>
            <w:hideMark/>
          </w:tcPr>
          <w:p w14:paraId="4B185FDF"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 </w:t>
            </w:r>
          </w:p>
        </w:tc>
      </w:tr>
      <w:tr w:rsidR="00BF662D" w:rsidRPr="00DB3A6E" w14:paraId="0F96771E" w14:textId="77777777" w:rsidTr="00BF662D">
        <w:trPr>
          <w:trHeight w:val="390"/>
        </w:trPr>
        <w:tc>
          <w:tcPr>
            <w:tcW w:w="4309" w:type="dxa"/>
            <w:vAlign w:val="center"/>
            <w:hideMark/>
          </w:tcPr>
          <w:p w14:paraId="309B8DE0" w14:textId="77777777" w:rsidR="00BF662D" w:rsidRPr="00F411C3" w:rsidRDefault="00BF662D" w:rsidP="00DB3A6E">
            <w:pPr>
              <w:ind w:left="0"/>
              <w:jc w:val="left"/>
              <w:rPr>
                <w:rFonts w:ascii="Arial" w:hAnsi="Arial" w:cs="Arial"/>
              </w:rPr>
            </w:pPr>
            <w:r w:rsidRPr="00F411C3">
              <w:rPr>
                <w:rFonts w:ascii="Arial" w:hAnsi="Arial" w:cs="Arial"/>
              </w:rPr>
              <w:t>South Hampshire</w:t>
            </w:r>
          </w:p>
        </w:tc>
        <w:tc>
          <w:tcPr>
            <w:tcW w:w="4758" w:type="dxa"/>
            <w:vMerge/>
            <w:vAlign w:val="center"/>
            <w:hideMark/>
          </w:tcPr>
          <w:p w14:paraId="5A9E8D10" w14:textId="77777777" w:rsidR="00BF662D" w:rsidRPr="00DB3A6E" w:rsidRDefault="00BF662D" w:rsidP="00DB3A6E">
            <w:pPr>
              <w:ind w:left="0"/>
              <w:jc w:val="left"/>
              <w:rPr>
                <w:rFonts w:ascii="Arial" w:hAnsi="Arial" w:cs="Arial"/>
                <w:sz w:val="24"/>
                <w:szCs w:val="24"/>
              </w:rPr>
            </w:pPr>
          </w:p>
        </w:tc>
      </w:tr>
      <w:tr w:rsidR="00BF662D" w:rsidRPr="00DB3A6E" w14:paraId="2B8BD7A7" w14:textId="77777777" w:rsidTr="00BF662D">
        <w:trPr>
          <w:trHeight w:val="390"/>
        </w:trPr>
        <w:tc>
          <w:tcPr>
            <w:tcW w:w="4309" w:type="dxa"/>
            <w:vAlign w:val="center"/>
            <w:hideMark/>
          </w:tcPr>
          <w:p w14:paraId="1A648308" w14:textId="77777777" w:rsidR="00BF662D" w:rsidRPr="00F411C3" w:rsidRDefault="00BF662D" w:rsidP="00DB3A6E">
            <w:pPr>
              <w:ind w:left="0"/>
              <w:jc w:val="left"/>
              <w:rPr>
                <w:rFonts w:ascii="Arial" w:hAnsi="Arial" w:cs="Arial"/>
              </w:rPr>
            </w:pPr>
            <w:r w:rsidRPr="00F411C3">
              <w:rPr>
                <w:rFonts w:ascii="Arial" w:hAnsi="Arial" w:cs="Arial"/>
              </w:rPr>
              <w:t>North Hampshire</w:t>
            </w:r>
          </w:p>
        </w:tc>
        <w:tc>
          <w:tcPr>
            <w:tcW w:w="4758" w:type="dxa"/>
            <w:vMerge/>
            <w:vAlign w:val="center"/>
            <w:hideMark/>
          </w:tcPr>
          <w:p w14:paraId="1D03882D" w14:textId="77777777" w:rsidR="00BF662D" w:rsidRPr="00DB3A6E" w:rsidRDefault="00BF662D" w:rsidP="00DB3A6E">
            <w:pPr>
              <w:ind w:left="0"/>
              <w:jc w:val="left"/>
              <w:rPr>
                <w:rFonts w:ascii="Arial" w:hAnsi="Arial" w:cs="Arial"/>
                <w:sz w:val="24"/>
                <w:szCs w:val="24"/>
              </w:rPr>
            </w:pPr>
          </w:p>
        </w:tc>
      </w:tr>
      <w:tr w:rsidR="00BF662D" w:rsidRPr="00DB3A6E" w14:paraId="7F593ED6" w14:textId="77777777" w:rsidTr="00BF662D">
        <w:trPr>
          <w:trHeight w:val="390"/>
        </w:trPr>
        <w:tc>
          <w:tcPr>
            <w:tcW w:w="4309" w:type="dxa"/>
            <w:vAlign w:val="center"/>
            <w:hideMark/>
          </w:tcPr>
          <w:p w14:paraId="2EDCE913" w14:textId="77777777" w:rsidR="00BF662D" w:rsidRPr="00F411C3" w:rsidRDefault="00BF662D" w:rsidP="00DB3A6E">
            <w:pPr>
              <w:ind w:left="0"/>
              <w:jc w:val="left"/>
              <w:rPr>
                <w:rFonts w:ascii="Arial" w:hAnsi="Arial" w:cs="Arial"/>
              </w:rPr>
            </w:pPr>
            <w:r w:rsidRPr="00F411C3">
              <w:rPr>
                <w:rFonts w:ascii="Arial" w:hAnsi="Arial" w:cs="Arial"/>
              </w:rPr>
              <w:t>4.    Kent</w:t>
            </w:r>
          </w:p>
        </w:tc>
        <w:tc>
          <w:tcPr>
            <w:tcW w:w="4758" w:type="dxa"/>
            <w:vMerge/>
            <w:vAlign w:val="center"/>
            <w:hideMark/>
          </w:tcPr>
          <w:p w14:paraId="6BE65BB6" w14:textId="77777777" w:rsidR="00BF662D" w:rsidRPr="00DB3A6E" w:rsidRDefault="00BF662D" w:rsidP="00DB3A6E">
            <w:pPr>
              <w:ind w:left="0"/>
              <w:jc w:val="left"/>
              <w:rPr>
                <w:rFonts w:ascii="Arial" w:hAnsi="Arial" w:cs="Arial"/>
                <w:sz w:val="24"/>
                <w:szCs w:val="24"/>
              </w:rPr>
            </w:pPr>
          </w:p>
        </w:tc>
      </w:tr>
      <w:tr w:rsidR="00BF662D" w:rsidRPr="00DB3A6E" w14:paraId="59054322" w14:textId="77777777" w:rsidTr="00BF662D">
        <w:trPr>
          <w:trHeight w:val="390"/>
        </w:trPr>
        <w:tc>
          <w:tcPr>
            <w:tcW w:w="4309" w:type="dxa"/>
            <w:vAlign w:val="center"/>
            <w:hideMark/>
          </w:tcPr>
          <w:p w14:paraId="1DCCA356" w14:textId="77777777" w:rsidR="00BF662D" w:rsidRPr="00F411C3" w:rsidRDefault="00BF662D" w:rsidP="00DB3A6E">
            <w:pPr>
              <w:ind w:left="0"/>
              <w:jc w:val="left"/>
              <w:rPr>
                <w:rFonts w:ascii="Arial" w:hAnsi="Arial" w:cs="Arial"/>
              </w:rPr>
            </w:pPr>
            <w:r w:rsidRPr="00F411C3">
              <w:rPr>
                <w:rFonts w:ascii="Arial" w:hAnsi="Arial" w:cs="Arial"/>
              </w:rPr>
              <w:t>Kent Thames Gateway</w:t>
            </w:r>
          </w:p>
        </w:tc>
        <w:tc>
          <w:tcPr>
            <w:tcW w:w="4758" w:type="dxa"/>
            <w:vMerge/>
            <w:vAlign w:val="center"/>
            <w:hideMark/>
          </w:tcPr>
          <w:p w14:paraId="4EA2DD01" w14:textId="77777777" w:rsidR="00BF662D" w:rsidRPr="00DB3A6E" w:rsidRDefault="00BF662D" w:rsidP="00DB3A6E">
            <w:pPr>
              <w:ind w:left="0"/>
              <w:jc w:val="left"/>
              <w:rPr>
                <w:rFonts w:ascii="Arial" w:hAnsi="Arial" w:cs="Arial"/>
                <w:sz w:val="24"/>
                <w:szCs w:val="24"/>
              </w:rPr>
            </w:pPr>
          </w:p>
        </w:tc>
      </w:tr>
      <w:tr w:rsidR="00BF662D" w:rsidRPr="00DB3A6E" w14:paraId="6F2EE930" w14:textId="77777777" w:rsidTr="00BF662D">
        <w:trPr>
          <w:trHeight w:val="390"/>
        </w:trPr>
        <w:tc>
          <w:tcPr>
            <w:tcW w:w="4309" w:type="dxa"/>
            <w:vAlign w:val="center"/>
            <w:hideMark/>
          </w:tcPr>
          <w:p w14:paraId="39ED4C0A" w14:textId="77777777" w:rsidR="00BF662D" w:rsidRPr="00F411C3" w:rsidRDefault="00BF662D" w:rsidP="00DB3A6E">
            <w:pPr>
              <w:ind w:left="0"/>
              <w:jc w:val="left"/>
              <w:rPr>
                <w:rFonts w:ascii="Arial" w:hAnsi="Arial" w:cs="Arial"/>
              </w:rPr>
            </w:pPr>
            <w:r w:rsidRPr="00F411C3">
              <w:rPr>
                <w:rFonts w:ascii="Arial" w:hAnsi="Arial" w:cs="Arial"/>
              </w:rPr>
              <w:t>Mid Kent</w:t>
            </w:r>
          </w:p>
        </w:tc>
        <w:tc>
          <w:tcPr>
            <w:tcW w:w="4758" w:type="dxa"/>
            <w:vMerge/>
            <w:vAlign w:val="center"/>
            <w:hideMark/>
          </w:tcPr>
          <w:p w14:paraId="5F8AE98E" w14:textId="77777777" w:rsidR="00BF662D" w:rsidRPr="00DB3A6E" w:rsidRDefault="00BF662D" w:rsidP="00DB3A6E">
            <w:pPr>
              <w:ind w:left="0"/>
              <w:jc w:val="left"/>
              <w:rPr>
                <w:rFonts w:ascii="Arial" w:hAnsi="Arial" w:cs="Arial"/>
                <w:sz w:val="24"/>
                <w:szCs w:val="24"/>
              </w:rPr>
            </w:pPr>
          </w:p>
        </w:tc>
      </w:tr>
      <w:tr w:rsidR="00BF662D" w:rsidRPr="00DB3A6E" w14:paraId="2F4A61A1" w14:textId="77777777" w:rsidTr="00BF662D">
        <w:trPr>
          <w:trHeight w:val="390"/>
        </w:trPr>
        <w:tc>
          <w:tcPr>
            <w:tcW w:w="4309" w:type="dxa"/>
            <w:vAlign w:val="center"/>
            <w:hideMark/>
          </w:tcPr>
          <w:p w14:paraId="75B4D942" w14:textId="77777777" w:rsidR="00BF662D" w:rsidRPr="00F411C3" w:rsidRDefault="00BF662D" w:rsidP="00DB3A6E">
            <w:pPr>
              <w:ind w:left="0"/>
              <w:jc w:val="left"/>
              <w:rPr>
                <w:rFonts w:ascii="Arial" w:hAnsi="Arial" w:cs="Arial"/>
              </w:rPr>
            </w:pPr>
            <w:r w:rsidRPr="00F411C3">
              <w:rPr>
                <w:rFonts w:ascii="Arial" w:hAnsi="Arial" w:cs="Arial"/>
              </w:rPr>
              <w:t>West Kent</w:t>
            </w:r>
          </w:p>
        </w:tc>
        <w:tc>
          <w:tcPr>
            <w:tcW w:w="4758" w:type="dxa"/>
            <w:vMerge/>
            <w:vAlign w:val="center"/>
            <w:hideMark/>
          </w:tcPr>
          <w:p w14:paraId="35FFBEE0" w14:textId="77777777" w:rsidR="00BF662D" w:rsidRPr="00DB3A6E" w:rsidRDefault="00BF662D" w:rsidP="00DB3A6E">
            <w:pPr>
              <w:ind w:left="0"/>
              <w:jc w:val="left"/>
              <w:rPr>
                <w:rFonts w:ascii="Arial" w:hAnsi="Arial" w:cs="Arial"/>
                <w:sz w:val="24"/>
                <w:szCs w:val="24"/>
              </w:rPr>
            </w:pPr>
          </w:p>
        </w:tc>
      </w:tr>
      <w:tr w:rsidR="00BF662D" w:rsidRPr="00DB3A6E" w14:paraId="21683F80" w14:textId="77777777" w:rsidTr="00BF662D">
        <w:trPr>
          <w:trHeight w:val="390"/>
        </w:trPr>
        <w:tc>
          <w:tcPr>
            <w:tcW w:w="4309" w:type="dxa"/>
            <w:vAlign w:val="center"/>
            <w:hideMark/>
          </w:tcPr>
          <w:p w14:paraId="5390378D" w14:textId="77777777" w:rsidR="00BF662D" w:rsidRPr="00F411C3" w:rsidRDefault="00BF662D" w:rsidP="00DB3A6E">
            <w:pPr>
              <w:ind w:left="0"/>
              <w:jc w:val="left"/>
              <w:rPr>
                <w:rFonts w:ascii="Arial" w:hAnsi="Arial" w:cs="Arial"/>
              </w:rPr>
            </w:pPr>
            <w:r w:rsidRPr="00F411C3">
              <w:rPr>
                <w:rFonts w:ascii="Arial" w:hAnsi="Arial" w:cs="Arial"/>
              </w:rPr>
              <w:t>East Kent</w:t>
            </w:r>
          </w:p>
        </w:tc>
        <w:tc>
          <w:tcPr>
            <w:tcW w:w="4758" w:type="dxa"/>
            <w:vMerge/>
            <w:vAlign w:val="center"/>
            <w:hideMark/>
          </w:tcPr>
          <w:p w14:paraId="5EB002CC" w14:textId="77777777" w:rsidR="00BF662D" w:rsidRPr="00DB3A6E" w:rsidRDefault="00BF662D" w:rsidP="00DB3A6E">
            <w:pPr>
              <w:ind w:left="0"/>
              <w:jc w:val="left"/>
              <w:rPr>
                <w:rFonts w:ascii="Arial" w:hAnsi="Arial" w:cs="Arial"/>
                <w:sz w:val="24"/>
                <w:szCs w:val="24"/>
              </w:rPr>
            </w:pPr>
          </w:p>
        </w:tc>
      </w:tr>
      <w:tr w:rsidR="00BF662D" w:rsidRPr="00DB3A6E" w14:paraId="6ACBA67D" w14:textId="77777777" w:rsidTr="00BF662D">
        <w:trPr>
          <w:trHeight w:val="390"/>
        </w:trPr>
        <w:tc>
          <w:tcPr>
            <w:tcW w:w="4309" w:type="dxa"/>
            <w:vAlign w:val="center"/>
            <w:hideMark/>
          </w:tcPr>
          <w:p w14:paraId="3758E0DA" w14:textId="77777777" w:rsidR="00BF662D" w:rsidRPr="00F411C3" w:rsidRDefault="00BF662D" w:rsidP="00DB3A6E">
            <w:pPr>
              <w:ind w:left="0"/>
              <w:jc w:val="left"/>
              <w:rPr>
                <w:rFonts w:ascii="Arial" w:hAnsi="Arial" w:cs="Arial"/>
              </w:rPr>
            </w:pPr>
            <w:r w:rsidRPr="00F411C3">
              <w:rPr>
                <w:rFonts w:ascii="Arial" w:hAnsi="Arial" w:cs="Arial"/>
              </w:rPr>
              <w:t>Medway</w:t>
            </w:r>
          </w:p>
        </w:tc>
        <w:tc>
          <w:tcPr>
            <w:tcW w:w="4758" w:type="dxa"/>
            <w:vMerge/>
            <w:vAlign w:val="center"/>
            <w:hideMark/>
          </w:tcPr>
          <w:p w14:paraId="67B6CC61" w14:textId="77777777" w:rsidR="00BF662D" w:rsidRPr="00DB3A6E" w:rsidRDefault="00BF662D" w:rsidP="00DB3A6E">
            <w:pPr>
              <w:ind w:left="0"/>
              <w:jc w:val="left"/>
              <w:rPr>
                <w:rFonts w:ascii="Arial" w:hAnsi="Arial" w:cs="Arial"/>
                <w:sz w:val="24"/>
                <w:szCs w:val="24"/>
              </w:rPr>
            </w:pPr>
          </w:p>
        </w:tc>
      </w:tr>
      <w:tr w:rsidR="00BF662D" w:rsidRPr="00DB3A6E" w14:paraId="5BB721A5" w14:textId="77777777" w:rsidTr="00BF662D">
        <w:trPr>
          <w:trHeight w:val="390"/>
        </w:trPr>
        <w:tc>
          <w:tcPr>
            <w:tcW w:w="4309" w:type="dxa"/>
            <w:shd w:val="clear" w:color="auto" w:fill="D9D9D9" w:themeFill="background1" w:themeFillShade="D9"/>
            <w:vAlign w:val="center"/>
          </w:tcPr>
          <w:p w14:paraId="21BEEFEA"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Lot 4.3 – Midlands and East of England</w:t>
            </w:r>
          </w:p>
        </w:tc>
        <w:tc>
          <w:tcPr>
            <w:tcW w:w="4758" w:type="dxa"/>
            <w:shd w:val="clear" w:color="auto" w:fill="D9D9D9" w:themeFill="background1" w:themeFillShade="D9"/>
            <w:vAlign w:val="center"/>
          </w:tcPr>
          <w:p w14:paraId="3506AA11" w14:textId="77777777" w:rsidR="00BF662D" w:rsidRPr="00DB3A6E" w:rsidRDefault="00BF662D" w:rsidP="00DB3A6E">
            <w:pPr>
              <w:ind w:left="0"/>
              <w:jc w:val="left"/>
              <w:rPr>
                <w:rFonts w:ascii="Arial" w:hAnsi="Arial" w:cs="Arial"/>
                <w:sz w:val="24"/>
                <w:szCs w:val="24"/>
              </w:rPr>
            </w:pPr>
          </w:p>
        </w:tc>
      </w:tr>
      <w:tr w:rsidR="00BF662D" w:rsidRPr="00DB3A6E" w14:paraId="4AF98271" w14:textId="77777777" w:rsidTr="00BF662D">
        <w:trPr>
          <w:trHeight w:val="390"/>
        </w:trPr>
        <w:tc>
          <w:tcPr>
            <w:tcW w:w="4309" w:type="dxa"/>
            <w:vAlign w:val="center"/>
            <w:hideMark/>
          </w:tcPr>
          <w:p w14:paraId="1B929E1F" w14:textId="3936D837" w:rsidR="00BF662D" w:rsidRPr="00F411C3" w:rsidRDefault="00BF662D" w:rsidP="00DB3A6E">
            <w:pPr>
              <w:ind w:left="0"/>
              <w:jc w:val="left"/>
              <w:rPr>
                <w:rFonts w:ascii="Arial" w:hAnsi="Arial" w:cs="Arial"/>
              </w:rPr>
            </w:pPr>
            <w:r w:rsidRPr="00F411C3">
              <w:rPr>
                <w:rFonts w:ascii="Arial" w:hAnsi="Arial" w:cs="Arial"/>
              </w:rPr>
              <w:t>1. Derbyshire and Nottinghamshire</w:t>
            </w:r>
          </w:p>
        </w:tc>
        <w:tc>
          <w:tcPr>
            <w:tcW w:w="4758" w:type="dxa"/>
            <w:vAlign w:val="center"/>
            <w:hideMark/>
          </w:tcPr>
          <w:p w14:paraId="62C8C34E" w14:textId="081175AC" w:rsidR="00BF662D" w:rsidRPr="00DB3A6E" w:rsidRDefault="00BF662D" w:rsidP="00DB3A6E">
            <w:pPr>
              <w:ind w:left="0"/>
              <w:jc w:val="left"/>
              <w:rPr>
                <w:rFonts w:ascii="Arial" w:hAnsi="Arial" w:cs="Arial"/>
                <w:sz w:val="24"/>
                <w:szCs w:val="24"/>
              </w:rPr>
            </w:pPr>
            <w:r w:rsidRPr="00DB3A6E">
              <w:rPr>
                <w:rFonts w:ascii="Arial" w:hAnsi="Arial" w:cs="Arial"/>
                <w:sz w:val="24"/>
                <w:szCs w:val="24"/>
              </w:rPr>
              <w:t>7.   East Anglia</w:t>
            </w:r>
          </w:p>
        </w:tc>
      </w:tr>
      <w:tr w:rsidR="00BF662D" w:rsidRPr="00DB3A6E" w14:paraId="0D696383" w14:textId="77777777" w:rsidTr="00BF662D">
        <w:trPr>
          <w:trHeight w:val="390"/>
        </w:trPr>
        <w:tc>
          <w:tcPr>
            <w:tcW w:w="4309" w:type="dxa"/>
            <w:vAlign w:val="center"/>
            <w:hideMark/>
          </w:tcPr>
          <w:p w14:paraId="610E1399" w14:textId="77777777" w:rsidR="00BF662D" w:rsidRPr="00F411C3" w:rsidRDefault="00BF662D" w:rsidP="00DB3A6E">
            <w:pPr>
              <w:ind w:left="0"/>
              <w:jc w:val="left"/>
              <w:rPr>
                <w:rFonts w:ascii="Arial" w:hAnsi="Arial" w:cs="Arial"/>
              </w:rPr>
            </w:pPr>
            <w:r w:rsidRPr="00F411C3">
              <w:rPr>
                <w:rFonts w:ascii="Arial" w:hAnsi="Arial" w:cs="Arial"/>
              </w:rPr>
              <w:lastRenderedPageBreak/>
              <w:t>Derby</w:t>
            </w:r>
          </w:p>
        </w:tc>
        <w:tc>
          <w:tcPr>
            <w:tcW w:w="4758" w:type="dxa"/>
            <w:vAlign w:val="center"/>
            <w:hideMark/>
          </w:tcPr>
          <w:p w14:paraId="7412B9A8"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Norwich and East Norfolk</w:t>
            </w:r>
          </w:p>
        </w:tc>
      </w:tr>
      <w:tr w:rsidR="00BF662D" w:rsidRPr="00DB3A6E" w14:paraId="6D805A37" w14:textId="77777777" w:rsidTr="00BF662D">
        <w:trPr>
          <w:trHeight w:val="390"/>
        </w:trPr>
        <w:tc>
          <w:tcPr>
            <w:tcW w:w="4309" w:type="dxa"/>
            <w:vAlign w:val="center"/>
            <w:hideMark/>
          </w:tcPr>
          <w:p w14:paraId="1F1B4746" w14:textId="77777777" w:rsidR="00BF662D" w:rsidRPr="00F411C3" w:rsidRDefault="00BF662D" w:rsidP="00DB3A6E">
            <w:pPr>
              <w:ind w:left="0"/>
              <w:jc w:val="left"/>
              <w:rPr>
                <w:rFonts w:ascii="Arial" w:hAnsi="Arial" w:cs="Arial"/>
              </w:rPr>
            </w:pPr>
            <w:r w:rsidRPr="00F411C3">
              <w:rPr>
                <w:rFonts w:ascii="Arial" w:hAnsi="Arial" w:cs="Arial"/>
              </w:rPr>
              <w:t>East Derbyshire</w:t>
            </w:r>
          </w:p>
        </w:tc>
        <w:tc>
          <w:tcPr>
            <w:tcW w:w="4758" w:type="dxa"/>
            <w:vAlign w:val="center"/>
            <w:hideMark/>
          </w:tcPr>
          <w:p w14:paraId="748A021F"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North and West Norfolk</w:t>
            </w:r>
          </w:p>
        </w:tc>
      </w:tr>
      <w:tr w:rsidR="00BF662D" w:rsidRPr="00DB3A6E" w14:paraId="0EC46C92" w14:textId="77777777" w:rsidTr="00BF662D">
        <w:trPr>
          <w:trHeight w:val="390"/>
        </w:trPr>
        <w:tc>
          <w:tcPr>
            <w:tcW w:w="4309" w:type="dxa"/>
            <w:vAlign w:val="center"/>
            <w:hideMark/>
          </w:tcPr>
          <w:p w14:paraId="7011F307" w14:textId="77777777" w:rsidR="00BF662D" w:rsidRPr="00F411C3" w:rsidRDefault="00BF662D" w:rsidP="00DB3A6E">
            <w:pPr>
              <w:ind w:left="0"/>
              <w:jc w:val="left"/>
              <w:rPr>
                <w:rFonts w:ascii="Arial" w:hAnsi="Arial" w:cs="Arial"/>
              </w:rPr>
            </w:pPr>
            <w:r w:rsidRPr="00F411C3">
              <w:rPr>
                <w:rFonts w:ascii="Arial" w:hAnsi="Arial" w:cs="Arial"/>
              </w:rPr>
              <w:t>South and West Derbyshire</w:t>
            </w:r>
          </w:p>
        </w:tc>
        <w:tc>
          <w:tcPr>
            <w:tcW w:w="4758" w:type="dxa"/>
            <w:vAlign w:val="center"/>
            <w:hideMark/>
          </w:tcPr>
          <w:p w14:paraId="7BA547E7" w14:textId="77777777" w:rsidR="00BF662D" w:rsidRPr="00DB3A6E" w:rsidRDefault="00BF662D" w:rsidP="00DB3A6E">
            <w:pPr>
              <w:ind w:left="0"/>
              <w:jc w:val="left"/>
              <w:rPr>
                <w:rFonts w:ascii="Arial" w:hAnsi="Arial" w:cs="Arial"/>
                <w:sz w:val="24"/>
                <w:szCs w:val="24"/>
              </w:rPr>
            </w:pPr>
            <w:proofErr w:type="spellStart"/>
            <w:r w:rsidRPr="00DB3A6E">
              <w:rPr>
                <w:rFonts w:ascii="Arial" w:hAnsi="Arial" w:cs="Arial"/>
                <w:sz w:val="24"/>
                <w:szCs w:val="24"/>
              </w:rPr>
              <w:t>Breckland</w:t>
            </w:r>
            <w:proofErr w:type="spellEnd"/>
            <w:r w:rsidRPr="00DB3A6E">
              <w:rPr>
                <w:rFonts w:ascii="Arial" w:hAnsi="Arial" w:cs="Arial"/>
                <w:sz w:val="24"/>
                <w:szCs w:val="24"/>
              </w:rPr>
              <w:t xml:space="preserve"> and South Norfolk</w:t>
            </w:r>
          </w:p>
        </w:tc>
      </w:tr>
      <w:tr w:rsidR="00BF662D" w:rsidRPr="00DB3A6E" w14:paraId="30AD546D" w14:textId="77777777" w:rsidTr="00BF662D">
        <w:trPr>
          <w:trHeight w:val="390"/>
        </w:trPr>
        <w:tc>
          <w:tcPr>
            <w:tcW w:w="4309" w:type="dxa"/>
            <w:vAlign w:val="center"/>
            <w:hideMark/>
          </w:tcPr>
          <w:p w14:paraId="2085D610" w14:textId="77777777" w:rsidR="00BF662D" w:rsidRPr="00F411C3" w:rsidRDefault="00BF662D" w:rsidP="00DB3A6E">
            <w:pPr>
              <w:ind w:left="0"/>
              <w:jc w:val="left"/>
              <w:rPr>
                <w:rFonts w:ascii="Arial" w:hAnsi="Arial" w:cs="Arial"/>
              </w:rPr>
            </w:pPr>
            <w:r w:rsidRPr="00F411C3">
              <w:rPr>
                <w:rFonts w:ascii="Arial" w:hAnsi="Arial" w:cs="Arial"/>
              </w:rPr>
              <w:t>Nottingham</w:t>
            </w:r>
          </w:p>
        </w:tc>
        <w:tc>
          <w:tcPr>
            <w:tcW w:w="4758" w:type="dxa"/>
            <w:vAlign w:val="center"/>
            <w:hideMark/>
          </w:tcPr>
          <w:p w14:paraId="4971E00E"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Peterborough</w:t>
            </w:r>
          </w:p>
        </w:tc>
      </w:tr>
      <w:tr w:rsidR="00BF662D" w:rsidRPr="00DB3A6E" w14:paraId="69A64648" w14:textId="77777777" w:rsidTr="00BF662D">
        <w:trPr>
          <w:trHeight w:val="390"/>
        </w:trPr>
        <w:tc>
          <w:tcPr>
            <w:tcW w:w="4309" w:type="dxa"/>
            <w:vAlign w:val="center"/>
            <w:hideMark/>
          </w:tcPr>
          <w:p w14:paraId="048C9D30" w14:textId="77777777" w:rsidR="00BF662D" w:rsidRPr="00F411C3" w:rsidRDefault="00BF662D" w:rsidP="00DB3A6E">
            <w:pPr>
              <w:ind w:left="0"/>
              <w:jc w:val="left"/>
              <w:rPr>
                <w:rFonts w:ascii="Arial" w:hAnsi="Arial" w:cs="Arial"/>
              </w:rPr>
            </w:pPr>
            <w:r w:rsidRPr="00F411C3">
              <w:rPr>
                <w:rFonts w:ascii="Arial" w:hAnsi="Arial" w:cs="Arial"/>
              </w:rPr>
              <w:t>North Nottinghamshire</w:t>
            </w:r>
          </w:p>
        </w:tc>
        <w:tc>
          <w:tcPr>
            <w:tcW w:w="4758" w:type="dxa"/>
            <w:vAlign w:val="center"/>
            <w:hideMark/>
          </w:tcPr>
          <w:p w14:paraId="2176E7C5"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Suffolk</w:t>
            </w:r>
          </w:p>
        </w:tc>
      </w:tr>
      <w:tr w:rsidR="00BF662D" w:rsidRPr="00DB3A6E" w14:paraId="4EE0B47B" w14:textId="77777777" w:rsidTr="00BF662D">
        <w:trPr>
          <w:trHeight w:val="390"/>
        </w:trPr>
        <w:tc>
          <w:tcPr>
            <w:tcW w:w="4309" w:type="dxa"/>
            <w:vAlign w:val="center"/>
            <w:hideMark/>
          </w:tcPr>
          <w:p w14:paraId="2AE33091" w14:textId="77777777" w:rsidR="00BF662D" w:rsidRPr="00F411C3" w:rsidRDefault="00BF662D" w:rsidP="00DB3A6E">
            <w:pPr>
              <w:ind w:left="0"/>
              <w:jc w:val="left"/>
              <w:rPr>
                <w:rFonts w:ascii="Arial" w:hAnsi="Arial" w:cs="Arial"/>
              </w:rPr>
            </w:pPr>
            <w:r w:rsidRPr="00F411C3">
              <w:rPr>
                <w:rFonts w:ascii="Arial" w:hAnsi="Arial" w:cs="Arial"/>
              </w:rPr>
              <w:t>South Nottinghamshire</w:t>
            </w:r>
          </w:p>
        </w:tc>
        <w:tc>
          <w:tcPr>
            <w:tcW w:w="4758" w:type="dxa"/>
            <w:vAlign w:val="center"/>
            <w:hideMark/>
          </w:tcPr>
          <w:p w14:paraId="68CB008B"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Cambridgeshire CC</w:t>
            </w:r>
          </w:p>
        </w:tc>
      </w:tr>
      <w:tr w:rsidR="00BF662D" w:rsidRPr="00DB3A6E" w14:paraId="301783E8" w14:textId="77777777" w:rsidTr="00BF662D">
        <w:trPr>
          <w:trHeight w:val="390"/>
        </w:trPr>
        <w:tc>
          <w:tcPr>
            <w:tcW w:w="4309" w:type="dxa"/>
            <w:vAlign w:val="center"/>
            <w:hideMark/>
          </w:tcPr>
          <w:p w14:paraId="1D78A050" w14:textId="77777777" w:rsidR="00BF662D" w:rsidRPr="00F411C3" w:rsidRDefault="00BF662D" w:rsidP="00DB3A6E">
            <w:pPr>
              <w:ind w:left="0"/>
              <w:jc w:val="left"/>
              <w:rPr>
                <w:rFonts w:ascii="Arial" w:hAnsi="Arial" w:cs="Arial"/>
              </w:rPr>
            </w:pPr>
            <w:r w:rsidRPr="00F411C3">
              <w:rPr>
                <w:rFonts w:ascii="Arial" w:hAnsi="Arial" w:cs="Arial"/>
              </w:rPr>
              <w:t>2.Leicestershire, Rutland and Northamptonshire</w:t>
            </w:r>
          </w:p>
        </w:tc>
        <w:tc>
          <w:tcPr>
            <w:tcW w:w="4758" w:type="dxa"/>
            <w:vAlign w:val="center"/>
            <w:hideMark/>
          </w:tcPr>
          <w:p w14:paraId="37AAD76F"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8.    Bedfordshire and Hertfordshire</w:t>
            </w:r>
          </w:p>
        </w:tc>
      </w:tr>
      <w:tr w:rsidR="00BF662D" w:rsidRPr="00DB3A6E" w14:paraId="74BD7B4E" w14:textId="77777777" w:rsidTr="00BF662D">
        <w:trPr>
          <w:trHeight w:val="390"/>
        </w:trPr>
        <w:tc>
          <w:tcPr>
            <w:tcW w:w="4309" w:type="dxa"/>
            <w:vAlign w:val="center"/>
            <w:hideMark/>
          </w:tcPr>
          <w:p w14:paraId="112C392B" w14:textId="77777777" w:rsidR="00BF662D" w:rsidRPr="00F411C3" w:rsidRDefault="00BF662D" w:rsidP="00DB3A6E">
            <w:pPr>
              <w:ind w:left="0"/>
              <w:jc w:val="left"/>
              <w:rPr>
                <w:rFonts w:ascii="Arial" w:hAnsi="Arial" w:cs="Arial"/>
              </w:rPr>
            </w:pPr>
            <w:r w:rsidRPr="00F411C3">
              <w:rPr>
                <w:rFonts w:ascii="Arial" w:hAnsi="Arial" w:cs="Arial"/>
              </w:rPr>
              <w:t>Leicester</w:t>
            </w:r>
          </w:p>
        </w:tc>
        <w:tc>
          <w:tcPr>
            <w:tcW w:w="4758" w:type="dxa"/>
            <w:vAlign w:val="center"/>
            <w:hideMark/>
          </w:tcPr>
          <w:p w14:paraId="6899F0F3"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Luton</w:t>
            </w:r>
          </w:p>
        </w:tc>
      </w:tr>
      <w:tr w:rsidR="00BF662D" w:rsidRPr="00DB3A6E" w14:paraId="79F5C364" w14:textId="77777777" w:rsidTr="00BF662D">
        <w:trPr>
          <w:trHeight w:val="390"/>
        </w:trPr>
        <w:tc>
          <w:tcPr>
            <w:tcW w:w="4309" w:type="dxa"/>
            <w:vAlign w:val="center"/>
            <w:hideMark/>
          </w:tcPr>
          <w:p w14:paraId="24306828" w14:textId="77777777" w:rsidR="00BF662D" w:rsidRPr="00F411C3" w:rsidRDefault="00BF662D" w:rsidP="00DB3A6E">
            <w:pPr>
              <w:ind w:left="0"/>
              <w:jc w:val="left"/>
              <w:rPr>
                <w:rFonts w:ascii="Arial" w:hAnsi="Arial" w:cs="Arial"/>
              </w:rPr>
            </w:pPr>
            <w:r w:rsidRPr="00F411C3">
              <w:rPr>
                <w:rFonts w:ascii="Arial" w:hAnsi="Arial" w:cs="Arial"/>
              </w:rPr>
              <w:t>Leicestershire CC and Rutland</w:t>
            </w:r>
          </w:p>
        </w:tc>
        <w:tc>
          <w:tcPr>
            <w:tcW w:w="4758" w:type="dxa"/>
            <w:vAlign w:val="center"/>
            <w:hideMark/>
          </w:tcPr>
          <w:p w14:paraId="70189414"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Bedford</w:t>
            </w:r>
          </w:p>
        </w:tc>
      </w:tr>
      <w:tr w:rsidR="00BF662D" w:rsidRPr="00DB3A6E" w14:paraId="4DDB3065" w14:textId="77777777" w:rsidTr="00BF662D">
        <w:trPr>
          <w:trHeight w:val="390"/>
        </w:trPr>
        <w:tc>
          <w:tcPr>
            <w:tcW w:w="4309" w:type="dxa"/>
            <w:vAlign w:val="center"/>
            <w:hideMark/>
          </w:tcPr>
          <w:p w14:paraId="6455C48B" w14:textId="77777777" w:rsidR="00BF662D" w:rsidRPr="00F411C3" w:rsidRDefault="00BF662D" w:rsidP="00DB3A6E">
            <w:pPr>
              <w:ind w:left="0"/>
              <w:jc w:val="left"/>
              <w:rPr>
                <w:rFonts w:ascii="Arial" w:hAnsi="Arial" w:cs="Arial"/>
              </w:rPr>
            </w:pPr>
            <w:r w:rsidRPr="00F411C3">
              <w:rPr>
                <w:rFonts w:ascii="Arial" w:hAnsi="Arial" w:cs="Arial"/>
              </w:rPr>
              <w:t>West Northamptonshire</w:t>
            </w:r>
          </w:p>
        </w:tc>
        <w:tc>
          <w:tcPr>
            <w:tcW w:w="4758" w:type="dxa"/>
            <w:vAlign w:val="center"/>
            <w:hideMark/>
          </w:tcPr>
          <w:p w14:paraId="4961F405"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Central Bedfordshire</w:t>
            </w:r>
          </w:p>
        </w:tc>
      </w:tr>
      <w:tr w:rsidR="00BF662D" w:rsidRPr="00DB3A6E" w14:paraId="0D553BFF" w14:textId="77777777" w:rsidTr="00BF662D">
        <w:trPr>
          <w:trHeight w:val="390"/>
        </w:trPr>
        <w:tc>
          <w:tcPr>
            <w:tcW w:w="4309" w:type="dxa"/>
            <w:vAlign w:val="center"/>
            <w:hideMark/>
          </w:tcPr>
          <w:p w14:paraId="6CDC5E97" w14:textId="77777777" w:rsidR="00BF662D" w:rsidRPr="00F411C3" w:rsidRDefault="00BF662D" w:rsidP="00DB3A6E">
            <w:pPr>
              <w:ind w:left="0"/>
              <w:jc w:val="left"/>
              <w:rPr>
                <w:rFonts w:ascii="Arial" w:hAnsi="Arial" w:cs="Arial"/>
              </w:rPr>
            </w:pPr>
            <w:r w:rsidRPr="00F411C3">
              <w:rPr>
                <w:rFonts w:ascii="Arial" w:hAnsi="Arial" w:cs="Arial"/>
              </w:rPr>
              <w:t>North Northamptonshire</w:t>
            </w:r>
          </w:p>
        </w:tc>
        <w:tc>
          <w:tcPr>
            <w:tcW w:w="4758" w:type="dxa"/>
            <w:vAlign w:val="center"/>
            <w:hideMark/>
          </w:tcPr>
          <w:p w14:paraId="5D25C722"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Hertfordshire</w:t>
            </w:r>
          </w:p>
        </w:tc>
      </w:tr>
      <w:tr w:rsidR="00BF662D" w:rsidRPr="00DB3A6E" w14:paraId="3743B250" w14:textId="77777777" w:rsidTr="00BF662D">
        <w:trPr>
          <w:trHeight w:val="390"/>
        </w:trPr>
        <w:tc>
          <w:tcPr>
            <w:tcW w:w="4309" w:type="dxa"/>
            <w:vAlign w:val="center"/>
            <w:hideMark/>
          </w:tcPr>
          <w:p w14:paraId="19EB548B" w14:textId="77777777" w:rsidR="00BF662D" w:rsidRPr="00F411C3" w:rsidRDefault="00BF662D" w:rsidP="00DB3A6E">
            <w:pPr>
              <w:ind w:left="0"/>
              <w:jc w:val="left"/>
              <w:rPr>
                <w:rFonts w:ascii="Arial" w:hAnsi="Arial" w:cs="Arial"/>
              </w:rPr>
            </w:pPr>
            <w:r w:rsidRPr="00F411C3">
              <w:rPr>
                <w:rFonts w:ascii="Arial" w:hAnsi="Arial" w:cs="Arial"/>
              </w:rPr>
              <w:t>3.    Lincolnshire</w:t>
            </w:r>
          </w:p>
        </w:tc>
        <w:tc>
          <w:tcPr>
            <w:tcW w:w="4758" w:type="dxa"/>
            <w:vAlign w:val="center"/>
            <w:hideMark/>
          </w:tcPr>
          <w:p w14:paraId="74172718"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9.    Essex</w:t>
            </w:r>
          </w:p>
        </w:tc>
      </w:tr>
      <w:tr w:rsidR="00BF662D" w:rsidRPr="00DB3A6E" w14:paraId="6006CF8F" w14:textId="77777777" w:rsidTr="00BF662D">
        <w:trPr>
          <w:trHeight w:val="390"/>
        </w:trPr>
        <w:tc>
          <w:tcPr>
            <w:tcW w:w="4309" w:type="dxa"/>
            <w:vAlign w:val="center"/>
            <w:hideMark/>
          </w:tcPr>
          <w:p w14:paraId="3B1C84CC" w14:textId="77777777" w:rsidR="00BF662D" w:rsidRPr="00F411C3" w:rsidRDefault="00BF662D" w:rsidP="00DB3A6E">
            <w:pPr>
              <w:ind w:left="0"/>
              <w:jc w:val="left"/>
              <w:rPr>
                <w:rFonts w:ascii="Arial" w:hAnsi="Arial" w:cs="Arial"/>
              </w:rPr>
            </w:pPr>
            <w:r w:rsidRPr="00F411C3">
              <w:rPr>
                <w:rFonts w:ascii="Arial" w:hAnsi="Arial" w:cs="Arial"/>
              </w:rPr>
              <w:t xml:space="preserve"> Lincolnshire</w:t>
            </w:r>
          </w:p>
        </w:tc>
        <w:tc>
          <w:tcPr>
            <w:tcW w:w="4758" w:type="dxa"/>
            <w:vAlign w:val="center"/>
            <w:hideMark/>
          </w:tcPr>
          <w:p w14:paraId="501F68DD"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Heart of Essex</w:t>
            </w:r>
          </w:p>
        </w:tc>
      </w:tr>
      <w:tr w:rsidR="00BF662D" w:rsidRPr="00DB3A6E" w14:paraId="7E3085FE" w14:textId="77777777" w:rsidTr="00BF662D">
        <w:trPr>
          <w:trHeight w:val="690"/>
        </w:trPr>
        <w:tc>
          <w:tcPr>
            <w:tcW w:w="4309" w:type="dxa"/>
            <w:vAlign w:val="center"/>
            <w:hideMark/>
          </w:tcPr>
          <w:p w14:paraId="005582A9" w14:textId="77777777" w:rsidR="00BF662D" w:rsidRPr="00F411C3" w:rsidRDefault="00BF662D" w:rsidP="00DB3A6E">
            <w:pPr>
              <w:ind w:left="0"/>
              <w:jc w:val="left"/>
              <w:rPr>
                <w:rFonts w:ascii="Arial" w:hAnsi="Arial" w:cs="Arial"/>
              </w:rPr>
            </w:pPr>
            <w:r w:rsidRPr="00F411C3">
              <w:rPr>
                <w:rFonts w:ascii="Arial" w:hAnsi="Arial" w:cs="Arial"/>
              </w:rPr>
              <w:t>4.    Herefordshire, Worcestershire and Warwickshire</w:t>
            </w:r>
          </w:p>
        </w:tc>
        <w:tc>
          <w:tcPr>
            <w:tcW w:w="4758" w:type="dxa"/>
            <w:vAlign w:val="center"/>
            <w:hideMark/>
          </w:tcPr>
          <w:p w14:paraId="6B823B79"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Essex Thames Gateway</w:t>
            </w:r>
          </w:p>
        </w:tc>
      </w:tr>
      <w:tr w:rsidR="00BF662D" w:rsidRPr="00DB3A6E" w14:paraId="18BAB612" w14:textId="77777777" w:rsidTr="00BF662D">
        <w:trPr>
          <w:trHeight w:val="390"/>
        </w:trPr>
        <w:tc>
          <w:tcPr>
            <w:tcW w:w="4309" w:type="dxa"/>
            <w:vAlign w:val="center"/>
            <w:hideMark/>
          </w:tcPr>
          <w:p w14:paraId="26916539" w14:textId="77777777" w:rsidR="00BF662D" w:rsidRPr="00F411C3" w:rsidRDefault="00BF662D" w:rsidP="00DB3A6E">
            <w:pPr>
              <w:ind w:left="0"/>
              <w:jc w:val="left"/>
              <w:rPr>
                <w:rFonts w:ascii="Arial" w:hAnsi="Arial" w:cs="Arial"/>
              </w:rPr>
            </w:pPr>
            <w:r w:rsidRPr="00F411C3">
              <w:rPr>
                <w:rFonts w:ascii="Arial" w:hAnsi="Arial" w:cs="Arial"/>
              </w:rPr>
              <w:t>Herefordshire, County of</w:t>
            </w:r>
          </w:p>
        </w:tc>
        <w:tc>
          <w:tcPr>
            <w:tcW w:w="4758" w:type="dxa"/>
            <w:vAlign w:val="center"/>
            <w:hideMark/>
          </w:tcPr>
          <w:p w14:paraId="32E5109A"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Essex Haven Gateway</w:t>
            </w:r>
          </w:p>
        </w:tc>
      </w:tr>
      <w:tr w:rsidR="00BF662D" w:rsidRPr="00DB3A6E" w14:paraId="3B0EB3A4" w14:textId="77777777" w:rsidTr="00BF662D">
        <w:trPr>
          <w:trHeight w:val="390"/>
        </w:trPr>
        <w:tc>
          <w:tcPr>
            <w:tcW w:w="4309" w:type="dxa"/>
            <w:vAlign w:val="center"/>
            <w:hideMark/>
          </w:tcPr>
          <w:p w14:paraId="4DE78703" w14:textId="77777777" w:rsidR="00BF662D" w:rsidRPr="00F411C3" w:rsidRDefault="00BF662D" w:rsidP="00DB3A6E">
            <w:pPr>
              <w:ind w:left="0"/>
              <w:jc w:val="left"/>
              <w:rPr>
                <w:rFonts w:ascii="Arial" w:hAnsi="Arial" w:cs="Arial"/>
              </w:rPr>
            </w:pPr>
            <w:r w:rsidRPr="00F411C3">
              <w:rPr>
                <w:rFonts w:ascii="Arial" w:hAnsi="Arial" w:cs="Arial"/>
              </w:rPr>
              <w:t>Worcestershire</w:t>
            </w:r>
          </w:p>
        </w:tc>
        <w:tc>
          <w:tcPr>
            <w:tcW w:w="4758" w:type="dxa"/>
            <w:vAlign w:val="center"/>
            <w:hideMark/>
          </w:tcPr>
          <w:p w14:paraId="463359F4"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West Essex</w:t>
            </w:r>
          </w:p>
        </w:tc>
      </w:tr>
      <w:tr w:rsidR="00BF662D" w:rsidRPr="00DB3A6E" w14:paraId="105690F8" w14:textId="77777777" w:rsidTr="00BF662D">
        <w:trPr>
          <w:trHeight w:val="390"/>
        </w:trPr>
        <w:tc>
          <w:tcPr>
            <w:tcW w:w="4309" w:type="dxa"/>
            <w:vAlign w:val="center"/>
            <w:hideMark/>
          </w:tcPr>
          <w:p w14:paraId="3E0E77CA" w14:textId="77777777" w:rsidR="00BF662D" w:rsidRPr="00F411C3" w:rsidRDefault="00BF662D" w:rsidP="00DB3A6E">
            <w:pPr>
              <w:ind w:left="0"/>
              <w:jc w:val="left"/>
              <w:rPr>
                <w:rFonts w:ascii="Arial" w:hAnsi="Arial" w:cs="Arial"/>
              </w:rPr>
            </w:pPr>
            <w:r w:rsidRPr="00F411C3">
              <w:rPr>
                <w:rFonts w:ascii="Arial" w:hAnsi="Arial" w:cs="Arial"/>
              </w:rPr>
              <w:t>Warwickshire</w:t>
            </w:r>
          </w:p>
        </w:tc>
        <w:tc>
          <w:tcPr>
            <w:tcW w:w="4758" w:type="dxa"/>
            <w:vAlign w:val="center"/>
            <w:hideMark/>
          </w:tcPr>
          <w:p w14:paraId="4C1658B9"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Southend-on-Sea</w:t>
            </w:r>
          </w:p>
        </w:tc>
      </w:tr>
      <w:tr w:rsidR="00BF662D" w:rsidRPr="00DB3A6E" w14:paraId="73F012DA" w14:textId="77777777" w:rsidTr="00BF662D">
        <w:trPr>
          <w:trHeight w:val="390"/>
        </w:trPr>
        <w:tc>
          <w:tcPr>
            <w:tcW w:w="4309" w:type="dxa"/>
            <w:vAlign w:val="center"/>
            <w:hideMark/>
          </w:tcPr>
          <w:p w14:paraId="640432D0" w14:textId="77777777" w:rsidR="00BF662D" w:rsidRPr="00F411C3" w:rsidRDefault="00BF662D" w:rsidP="00DB3A6E">
            <w:pPr>
              <w:ind w:left="0"/>
              <w:jc w:val="left"/>
              <w:rPr>
                <w:rFonts w:ascii="Arial" w:hAnsi="Arial" w:cs="Arial"/>
              </w:rPr>
            </w:pPr>
            <w:r w:rsidRPr="00F411C3">
              <w:rPr>
                <w:rFonts w:ascii="Arial" w:hAnsi="Arial" w:cs="Arial"/>
              </w:rPr>
              <w:t>5.    Shropshire and Staffordshire</w:t>
            </w:r>
          </w:p>
        </w:tc>
        <w:tc>
          <w:tcPr>
            <w:tcW w:w="4758" w:type="dxa"/>
            <w:vAlign w:val="center"/>
            <w:hideMark/>
          </w:tcPr>
          <w:p w14:paraId="101E42A9"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Thurrock</w:t>
            </w:r>
          </w:p>
        </w:tc>
      </w:tr>
      <w:tr w:rsidR="00BF662D" w:rsidRPr="00DB3A6E" w14:paraId="5DE9685C" w14:textId="77777777" w:rsidTr="00BF662D">
        <w:trPr>
          <w:trHeight w:val="390"/>
        </w:trPr>
        <w:tc>
          <w:tcPr>
            <w:tcW w:w="4309" w:type="dxa"/>
            <w:vAlign w:val="center"/>
            <w:hideMark/>
          </w:tcPr>
          <w:p w14:paraId="5C101DA5" w14:textId="77777777" w:rsidR="00BF662D" w:rsidRPr="00F411C3" w:rsidRDefault="00BF662D" w:rsidP="00DB3A6E">
            <w:pPr>
              <w:ind w:left="0"/>
              <w:jc w:val="left"/>
              <w:rPr>
                <w:rFonts w:ascii="Arial" w:hAnsi="Arial" w:cs="Arial"/>
              </w:rPr>
            </w:pPr>
            <w:r w:rsidRPr="00F411C3">
              <w:rPr>
                <w:rFonts w:ascii="Arial" w:hAnsi="Arial" w:cs="Arial"/>
              </w:rPr>
              <w:t>Telford and Wrekin</w:t>
            </w:r>
          </w:p>
        </w:tc>
        <w:tc>
          <w:tcPr>
            <w:tcW w:w="4758" w:type="dxa"/>
            <w:vMerge w:val="restart"/>
            <w:noWrap/>
            <w:vAlign w:val="center"/>
            <w:hideMark/>
          </w:tcPr>
          <w:p w14:paraId="714E24DF"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 </w:t>
            </w:r>
          </w:p>
        </w:tc>
      </w:tr>
      <w:tr w:rsidR="00BF662D" w:rsidRPr="00DB3A6E" w14:paraId="7415F59C" w14:textId="77777777" w:rsidTr="00BF662D">
        <w:trPr>
          <w:trHeight w:val="390"/>
        </w:trPr>
        <w:tc>
          <w:tcPr>
            <w:tcW w:w="4309" w:type="dxa"/>
            <w:vAlign w:val="center"/>
            <w:hideMark/>
          </w:tcPr>
          <w:p w14:paraId="5E557A3F" w14:textId="77777777" w:rsidR="00BF662D" w:rsidRPr="00F411C3" w:rsidRDefault="00BF662D" w:rsidP="00DB3A6E">
            <w:pPr>
              <w:ind w:left="0"/>
              <w:jc w:val="left"/>
              <w:rPr>
                <w:rFonts w:ascii="Arial" w:hAnsi="Arial" w:cs="Arial"/>
              </w:rPr>
            </w:pPr>
            <w:r w:rsidRPr="00F411C3">
              <w:rPr>
                <w:rFonts w:ascii="Arial" w:hAnsi="Arial" w:cs="Arial"/>
              </w:rPr>
              <w:t>Shropshire CC</w:t>
            </w:r>
          </w:p>
        </w:tc>
        <w:tc>
          <w:tcPr>
            <w:tcW w:w="4758" w:type="dxa"/>
            <w:vMerge/>
            <w:vAlign w:val="center"/>
            <w:hideMark/>
          </w:tcPr>
          <w:p w14:paraId="103FA126" w14:textId="77777777" w:rsidR="00BF662D" w:rsidRPr="00DB3A6E" w:rsidRDefault="00BF662D" w:rsidP="00DB3A6E">
            <w:pPr>
              <w:ind w:left="0"/>
              <w:jc w:val="left"/>
              <w:rPr>
                <w:rFonts w:ascii="Arial" w:hAnsi="Arial" w:cs="Arial"/>
                <w:sz w:val="24"/>
                <w:szCs w:val="24"/>
              </w:rPr>
            </w:pPr>
          </w:p>
        </w:tc>
      </w:tr>
      <w:tr w:rsidR="00BF662D" w:rsidRPr="00DB3A6E" w14:paraId="67A3BB51" w14:textId="77777777" w:rsidTr="00BF662D">
        <w:trPr>
          <w:trHeight w:val="390"/>
        </w:trPr>
        <w:tc>
          <w:tcPr>
            <w:tcW w:w="4309" w:type="dxa"/>
            <w:vAlign w:val="center"/>
            <w:hideMark/>
          </w:tcPr>
          <w:p w14:paraId="097C5477" w14:textId="77777777" w:rsidR="00BF662D" w:rsidRPr="00F411C3" w:rsidRDefault="00BF662D" w:rsidP="00DB3A6E">
            <w:pPr>
              <w:ind w:left="0"/>
              <w:jc w:val="left"/>
              <w:rPr>
                <w:rFonts w:ascii="Arial" w:hAnsi="Arial" w:cs="Arial"/>
              </w:rPr>
            </w:pPr>
            <w:r w:rsidRPr="00F411C3">
              <w:rPr>
                <w:rFonts w:ascii="Arial" w:hAnsi="Arial" w:cs="Arial"/>
              </w:rPr>
              <w:t>Stoke-on-Trent</w:t>
            </w:r>
          </w:p>
        </w:tc>
        <w:tc>
          <w:tcPr>
            <w:tcW w:w="4758" w:type="dxa"/>
            <w:vMerge/>
            <w:vAlign w:val="center"/>
            <w:hideMark/>
          </w:tcPr>
          <w:p w14:paraId="01C11733" w14:textId="77777777" w:rsidR="00BF662D" w:rsidRPr="00DB3A6E" w:rsidRDefault="00BF662D" w:rsidP="00DB3A6E">
            <w:pPr>
              <w:ind w:left="0"/>
              <w:jc w:val="left"/>
              <w:rPr>
                <w:rFonts w:ascii="Arial" w:hAnsi="Arial" w:cs="Arial"/>
                <w:sz w:val="24"/>
                <w:szCs w:val="24"/>
              </w:rPr>
            </w:pPr>
          </w:p>
        </w:tc>
      </w:tr>
      <w:tr w:rsidR="00BF662D" w:rsidRPr="00DB3A6E" w14:paraId="4794C16C" w14:textId="77777777" w:rsidTr="00BF662D">
        <w:trPr>
          <w:trHeight w:val="390"/>
        </w:trPr>
        <w:tc>
          <w:tcPr>
            <w:tcW w:w="4309" w:type="dxa"/>
            <w:vAlign w:val="center"/>
            <w:hideMark/>
          </w:tcPr>
          <w:p w14:paraId="0F5610B0" w14:textId="77777777" w:rsidR="00BF662D" w:rsidRPr="00F411C3" w:rsidRDefault="00BF662D" w:rsidP="00DB3A6E">
            <w:pPr>
              <w:ind w:left="0"/>
              <w:jc w:val="left"/>
              <w:rPr>
                <w:rFonts w:ascii="Arial" w:hAnsi="Arial" w:cs="Arial"/>
              </w:rPr>
            </w:pPr>
            <w:r w:rsidRPr="00F411C3">
              <w:rPr>
                <w:rFonts w:ascii="Arial" w:hAnsi="Arial" w:cs="Arial"/>
              </w:rPr>
              <w:t>Staffordshire CC</w:t>
            </w:r>
          </w:p>
        </w:tc>
        <w:tc>
          <w:tcPr>
            <w:tcW w:w="4758" w:type="dxa"/>
            <w:vMerge/>
            <w:vAlign w:val="center"/>
            <w:hideMark/>
          </w:tcPr>
          <w:p w14:paraId="73CAD686" w14:textId="77777777" w:rsidR="00BF662D" w:rsidRPr="00DB3A6E" w:rsidRDefault="00BF662D" w:rsidP="00DB3A6E">
            <w:pPr>
              <w:ind w:left="0"/>
              <w:jc w:val="left"/>
              <w:rPr>
                <w:rFonts w:ascii="Arial" w:hAnsi="Arial" w:cs="Arial"/>
                <w:sz w:val="24"/>
                <w:szCs w:val="24"/>
              </w:rPr>
            </w:pPr>
          </w:p>
        </w:tc>
      </w:tr>
      <w:tr w:rsidR="00BF662D" w:rsidRPr="00DB3A6E" w14:paraId="4533BE8D" w14:textId="77777777" w:rsidTr="00BF662D">
        <w:trPr>
          <w:trHeight w:val="390"/>
        </w:trPr>
        <w:tc>
          <w:tcPr>
            <w:tcW w:w="4309" w:type="dxa"/>
            <w:vAlign w:val="center"/>
            <w:hideMark/>
          </w:tcPr>
          <w:p w14:paraId="30CD380F" w14:textId="77777777" w:rsidR="00BF662D" w:rsidRPr="00F411C3" w:rsidRDefault="00BF662D" w:rsidP="00DB3A6E">
            <w:pPr>
              <w:ind w:left="0"/>
              <w:jc w:val="left"/>
              <w:rPr>
                <w:rFonts w:ascii="Arial" w:hAnsi="Arial" w:cs="Arial"/>
              </w:rPr>
            </w:pPr>
            <w:r w:rsidRPr="00F411C3">
              <w:rPr>
                <w:rFonts w:ascii="Arial" w:hAnsi="Arial" w:cs="Arial"/>
              </w:rPr>
              <w:t>6.    West Midlands</w:t>
            </w:r>
          </w:p>
        </w:tc>
        <w:tc>
          <w:tcPr>
            <w:tcW w:w="4758" w:type="dxa"/>
            <w:vMerge/>
            <w:vAlign w:val="center"/>
            <w:hideMark/>
          </w:tcPr>
          <w:p w14:paraId="4BEC5989" w14:textId="77777777" w:rsidR="00BF662D" w:rsidRPr="00DB3A6E" w:rsidRDefault="00BF662D" w:rsidP="00DB3A6E">
            <w:pPr>
              <w:ind w:left="0"/>
              <w:jc w:val="left"/>
              <w:rPr>
                <w:rFonts w:ascii="Arial" w:hAnsi="Arial" w:cs="Arial"/>
                <w:sz w:val="24"/>
                <w:szCs w:val="24"/>
              </w:rPr>
            </w:pPr>
          </w:p>
        </w:tc>
      </w:tr>
      <w:tr w:rsidR="00BF662D" w:rsidRPr="00DB3A6E" w14:paraId="4706E237" w14:textId="77777777" w:rsidTr="00BF662D">
        <w:trPr>
          <w:trHeight w:val="390"/>
        </w:trPr>
        <w:tc>
          <w:tcPr>
            <w:tcW w:w="4309" w:type="dxa"/>
            <w:vAlign w:val="center"/>
            <w:hideMark/>
          </w:tcPr>
          <w:p w14:paraId="6D2202A2" w14:textId="77777777" w:rsidR="00BF662D" w:rsidRPr="00F411C3" w:rsidRDefault="00BF662D" w:rsidP="00DB3A6E">
            <w:pPr>
              <w:ind w:left="0"/>
              <w:jc w:val="left"/>
              <w:rPr>
                <w:rFonts w:ascii="Arial" w:hAnsi="Arial" w:cs="Arial"/>
              </w:rPr>
            </w:pPr>
            <w:r w:rsidRPr="00F411C3">
              <w:rPr>
                <w:rFonts w:ascii="Arial" w:hAnsi="Arial" w:cs="Arial"/>
              </w:rPr>
              <w:t>Birmingham</w:t>
            </w:r>
          </w:p>
        </w:tc>
        <w:tc>
          <w:tcPr>
            <w:tcW w:w="4758" w:type="dxa"/>
            <w:vMerge/>
            <w:vAlign w:val="center"/>
            <w:hideMark/>
          </w:tcPr>
          <w:p w14:paraId="4CCBF1C5" w14:textId="77777777" w:rsidR="00BF662D" w:rsidRPr="00DB3A6E" w:rsidRDefault="00BF662D" w:rsidP="00DB3A6E">
            <w:pPr>
              <w:ind w:left="0"/>
              <w:jc w:val="left"/>
              <w:rPr>
                <w:rFonts w:ascii="Arial" w:hAnsi="Arial" w:cs="Arial"/>
                <w:sz w:val="24"/>
                <w:szCs w:val="24"/>
              </w:rPr>
            </w:pPr>
          </w:p>
        </w:tc>
      </w:tr>
      <w:tr w:rsidR="00BF662D" w:rsidRPr="00DB3A6E" w14:paraId="1B2E7E22" w14:textId="77777777" w:rsidTr="00BF662D">
        <w:trPr>
          <w:trHeight w:val="390"/>
        </w:trPr>
        <w:tc>
          <w:tcPr>
            <w:tcW w:w="4309" w:type="dxa"/>
            <w:vAlign w:val="center"/>
            <w:hideMark/>
          </w:tcPr>
          <w:p w14:paraId="6E21350A" w14:textId="77777777" w:rsidR="00BF662D" w:rsidRPr="00F411C3" w:rsidRDefault="00BF662D" w:rsidP="00DB3A6E">
            <w:pPr>
              <w:ind w:left="0"/>
              <w:jc w:val="left"/>
              <w:rPr>
                <w:rFonts w:ascii="Arial" w:hAnsi="Arial" w:cs="Arial"/>
              </w:rPr>
            </w:pPr>
            <w:r w:rsidRPr="00F411C3">
              <w:rPr>
                <w:rFonts w:ascii="Arial" w:hAnsi="Arial" w:cs="Arial"/>
              </w:rPr>
              <w:t>Solihull</w:t>
            </w:r>
          </w:p>
        </w:tc>
        <w:tc>
          <w:tcPr>
            <w:tcW w:w="4758" w:type="dxa"/>
            <w:vMerge/>
            <w:vAlign w:val="center"/>
            <w:hideMark/>
          </w:tcPr>
          <w:p w14:paraId="0AFCB167" w14:textId="77777777" w:rsidR="00BF662D" w:rsidRPr="00DB3A6E" w:rsidRDefault="00BF662D" w:rsidP="00DB3A6E">
            <w:pPr>
              <w:ind w:left="0"/>
              <w:jc w:val="left"/>
              <w:rPr>
                <w:rFonts w:ascii="Arial" w:hAnsi="Arial" w:cs="Arial"/>
                <w:sz w:val="24"/>
                <w:szCs w:val="24"/>
              </w:rPr>
            </w:pPr>
          </w:p>
        </w:tc>
      </w:tr>
      <w:tr w:rsidR="00BF662D" w:rsidRPr="00DB3A6E" w14:paraId="0DE2D99A" w14:textId="77777777" w:rsidTr="00BF662D">
        <w:trPr>
          <w:trHeight w:val="390"/>
        </w:trPr>
        <w:tc>
          <w:tcPr>
            <w:tcW w:w="4309" w:type="dxa"/>
            <w:vAlign w:val="center"/>
            <w:hideMark/>
          </w:tcPr>
          <w:p w14:paraId="61A99D4A" w14:textId="77777777" w:rsidR="00BF662D" w:rsidRPr="00F411C3" w:rsidRDefault="00BF662D" w:rsidP="00DB3A6E">
            <w:pPr>
              <w:ind w:left="0"/>
              <w:jc w:val="left"/>
              <w:rPr>
                <w:rFonts w:ascii="Arial" w:hAnsi="Arial" w:cs="Arial"/>
              </w:rPr>
            </w:pPr>
            <w:r w:rsidRPr="00F411C3">
              <w:rPr>
                <w:rFonts w:ascii="Arial" w:hAnsi="Arial" w:cs="Arial"/>
              </w:rPr>
              <w:lastRenderedPageBreak/>
              <w:t>Coventry</w:t>
            </w:r>
          </w:p>
        </w:tc>
        <w:tc>
          <w:tcPr>
            <w:tcW w:w="4758" w:type="dxa"/>
            <w:vMerge/>
            <w:vAlign w:val="center"/>
            <w:hideMark/>
          </w:tcPr>
          <w:p w14:paraId="43040FE7" w14:textId="77777777" w:rsidR="00BF662D" w:rsidRPr="00DB3A6E" w:rsidRDefault="00BF662D" w:rsidP="00DB3A6E">
            <w:pPr>
              <w:ind w:left="0"/>
              <w:jc w:val="left"/>
              <w:rPr>
                <w:rFonts w:ascii="Arial" w:hAnsi="Arial" w:cs="Arial"/>
                <w:sz w:val="24"/>
                <w:szCs w:val="24"/>
              </w:rPr>
            </w:pPr>
          </w:p>
        </w:tc>
      </w:tr>
      <w:tr w:rsidR="00BF662D" w:rsidRPr="00DB3A6E" w14:paraId="05A5A2F6" w14:textId="77777777" w:rsidTr="00BF662D">
        <w:trPr>
          <w:trHeight w:val="390"/>
        </w:trPr>
        <w:tc>
          <w:tcPr>
            <w:tcW w:w="4309" w:type="dxa"/>
            <w:vAlign w:val="center"/>
            <w:hideMark/>
          </w:tcPr>
          <w:p w14:paraId="52C2A3C3" w14:textId="77777777" w:rsidR="00BF662D" w:rsidRPr="00F411C3" w:rsidRDefault="00BF662D" w:rsidP="00DB3A6E">
            <w:pPr>
              <w:ind w:left="0"/>
              <w:jc w:val="left"/>
              <w:rPr>
                <w:rFonts w:ascii="Arial" w:hAnsi="Arial" w:cs="Arial"/>
              </w:rPr>
            </w:pPr>
            <w:r w:rsidRPr="00F411C3">
              <w:rPr>
                <w:rFonts w:ascii="Arial" w:hAnsi="Arial" w:cs="Arial"/>
              </w:rPr>
              <w:t>Dudley</w:t>
            </w:r>
          </w:p>
        </w:tc>
        <w:tc>
          <w:tcPr>
            <w:tcW w:w="4758" w:type="dxa"/>
            <w:vMerge/>
            <w:vAlign w:val="center"/>
            <w:hideMark/>
          </w:tcPr>
          <w:p w14:paraId="1011603C" w14:textId="77777777" w:rsidR="00BF662D" w:rsidRPr="00DB3A6E" w:rsidRDefault="00BF662D" w:rsidP="00DB3A6E">
            <w:pPr>
              <w:ind w:left="0"/>
              <w:jc w:val="left"/>
              <w:rPr>
                <w:rFonts w:ascii="Arial" w:hAnsi="Arial" w:cs="Arial"/>
                <w:sz w:val="24"/>
                <w:szCs w:val="24"/>
              </w:rPr>
            </w:pPr>
          </w:p>
        </w:tc>
      </w:tr>
      <w:tr w:rsidR="00BF662D" w:rsidRPr="00DB3A6E" w14:paraId="5AF3B1D2" w14:textId="77777777" w:rsidTr="00BF662D">
        <w:trPr>
          <w:trHeight w:val="390"/>
        </w:trPr>
        <w:tc>
          <w:tcPr>
            <w:tcW w:w="4309" w:type="dxa"/>
            <w:vAlign w:val="center"/>
            <w:hideMark/>
          </w:tcPr>
          <w:p w14:paraId="3E695D95" w14:textId="77777777" w:rsidR="00BF662D" w:rsidRPr="00F411C3" w:rsidRDefault="00BF662D" w:rsidP="00DB3A6E">
            <w:pPr>
              <w:ind w:left="0"/>
              <w:jc w:val="left"/>
              <w:rPr>
                <w:rFonts w:ascii="Arial" w:hAnsi="Arial" w:cs="Arial"/>
              </w:rPr>
            </w:pPr>
            <w:r w:rsidRPr="00F411C3">
              <w:rPr>
                <w:rFonts w:ascii="Arial" w:hAnsi="Arial" w:cs="Arial"/>
              </w:rPr>
              <w:t>Walsall</w:t>
            </w:r>
          </w:p>
        </w:tc>
        <w:tc>
          <w:tcPr>
            <w:tcW w:w="4758" w:type="dxa"/>
            <w:vMerge/>
            <w:vAlign w:val="center"/>
            <w:hideMark/>
          </w:tcPr>
          <w:p w14:paraId="6B37E907" w14:textId="77777777" w:rsidR="00BF662D" w:rsidRPr="00DB3A6E" w:rsidRDefault="00BF662D" w:rsidP="00DB3A6E">
            <w:pPr>
              <w:ind w:left="0"/>
              <w:jc w:val="left"/>
              <w:rPr>
                <w:rFonts w:ascii="Arial" w:hAnsi="Arial" w:cs="Arial"/>
                <w:sz w:val="24"/>
                <w:szCs w:val="24"/>
              </w:rPr>
            </w:pPr>
          </w:p>
        </w:tc>
      </w:tr>
      <w:tr w:rsidR="00BF662D" w:rsidRPr="00DB3A6E" w14:paraId="77863C88" w14:textId="77777777" w:rsidTr="00BF662D">
        <w:trPr>
          <w:trHeight w:val="390"/>
        </w:trPr>
        <w:tc>
          <w:tcPr>
            <w:tcW w:w="4309" w:type="dxa"/>
            <w:vAlign w:val="center"/>
            <w:hideMark/>
          </w:tcPr>
          <w:p w14:paraId="51F99DEE" w14:textId="77777777" w:rsidR="00BF662D" w:rsidRPr="00F411C3" w:rsidRDefault="00BF662D" w:rsidP="00DB3A6E">
            <w:pPr>
              <w:ind w:left="0"/>
              <w:jc w:val="left"/>
              <w:rPr>
                <w:rFonts w:ascii="Arial" w:hAnsi="Arial" w:cs="Arial"/>
              </w:rPr>
            </w:pPr>
            <w:r w:rsidRPr="00F411C3">
              <w:rPr>
                <w:rFonts w:ascii="Arial" w:hAnsi="Arial" w:cs="Arial"/>
              </w:rPr>
              <w:t>Sandwell</w:t>
            </w:r>
          </w:p>
        </w:tc>
        <w:tc>
          <w:tcPr>
            <w:tcW w:w="4758" w:type="dxa"/>
            <w:vMerge/>
            <w:vAlign w:val="center"/>
            <w:hideMark/>
          </w:tcPr>
          <w:p w14:paraId="702C88BA" w14:textId="77777777" w:rsidR="00BF662D" w:rsidRPr="00DB3A6E" w:rsidRDefault="00BF662D" w:rsidP="00DB3A6E">
            <w:pPr>
              <w:ind w:left="0"/>
              <w:jc w:val="left"/>
              <w:rPr>
                <w:rFonts w:ascii="Arial" w:hAnsi="Arial" w:cs="Arial"/>
                <w:sz w:val="24"/>
                <w:szCs w:val="24"/>
              </w:rPr>
            </w:pPr>
          </w:p>
        </w:tc>
      </w:tr>
      <w:tr w:rsidR="00BF662D" w:rsidRPr="00DB3A6E" w14:paraId="03A39DE5" w14:textId="77777777" w:rsidTr="00BF662D">
        <w:trPr>
          <w:trHeight w:val="390"/>
        </w:trPr>
        <w:tc>
          <w:tcPr>
            <w:tcW w:w="4309" w:type="dxa"/>
            <w:vAlign w:val="center"/>
            <w:hideMark/>
          </w:tcPr>
          <w:p w14:paraId="73CD1C13" w14:textId="77777777" w:rsidR="00BF662D" w:rsidRPr="00F411C3" w:rsidRDefault="00BF662D" w:rsidP="00DB3A6E">
            <w:pPr>
              <w:ind w:left="0"/>
              <w:jc w:val="left"/>
              <w:rPr>
                <w:rFonts w:ascii="Arial" w:hAnsi="Arial" w:cs="Arial"/>
              </w:rPr>
            </w:pPr>
            <w:r w:rsidRPr="00F411C3">
              <w:rPr>
                <w:rFonts w:ascii="Arial" w:hAnsi="Arial" w:cs="Arial"/>
              </w:rPr>
              <w:t>Wolverhampton</w:t>
            </w:r>
          </w:p>
        </w:tc>
        <w:tc>
          <w:tcPr>
            <w:tcW w:w="4758" w:type="dxa"/>
            <w:vMerge/>
            <w:vAlign w:val="center"/>
            <w:hideMark/>
          </w:tcPr>
          <w:p w14:paraId="1EBAE9AF" w14:textId="77777777" w:rsidR="00BF662D" w:rsidRPr="00DB3A6E" w:rsidRDefault="00BF662D" w:rsidP="00DB3A6E">
            <w:pPr>
              <w:ind w:left="0"/>
              <w:jc w:val="left"/>
              <w:rPr>
                <w:rFonts w:ascii="Arial" w:hAnsi="Arial" w:cs="Arial"/>
                <w:sz w:val="24"/>
                <w:szCs w:val="24"/>
              </w:rPr>
            </w:pPr>
          </w:p>
        </w:tc>
      </w:tr>
      <w:tr w:rsidR="00BF662D" w:rsidRPr="00DB3A6E" w14:paraId="3849BDE4" w14:textId="77777777" w:rsidTr="00BF662D">
        <w:trPr>
          <w:trHeight w:val="390"/>
        </w:trPr>
        <w:tc>
          <w:tcPr>
            <w:tcW w:w="4309" w:type="dxa"/>
            <w:shd w:val="clear" w:color="auto" w:fill="D9D9D9" w:themeFill="background1" w:themeFillShade="D9"/>
            <w:vAlign w:val="center"/>
          </w:tcPr>
          <w:p w14:paraId="36ECF9F6"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Lot 4.4 – Northern England</w:t>
            </w:r>
          </w:p>
        </w:tc>
        <w:tc>
          <w:tcPr>
            <w:tcW w:w="4758" w:type="dxa"/>
            <w:shd w:val="clear" w:color="auto" w:fill="D9D9D9" w:themeFill="background1" w:themeFillShade="D9"/>
            <w:vAlign w:val="center"/>
          </w:tcPr>
          <w:p w14:paraId="3C3E2CCE" w14:textId="77777777" w:rsidR="00BF662D" w:rsidRPr="00DB3A6E" w:rsidRDefault="00BF662D" w:rsidP="00DB3A6E">
            <w:pPr>
              <w:ind w:left="0"/>
              <w:jc w:val="left"/>
              <w:rPr>
                <w:rFonts w:ascii="Arial" w:hAnsi="Arial" w:cs="Arial"/>
                <w:sz w:val="24"/>
                <w:szCs w:val="24"/>
              </w:rPr>
            </w:pPr>
          </w:p>
        </w:tc>
      </w:tr>
      <w:tr w:rsidR="00BF662D" w:rsidRPr="00DB3A6E" w14:paraId="210673EC" w14:textId="77777777" w:rsidTr="00BF662D">
        <w:trPr>
          <w:trHeight w:val="390"/>
        </w:trPr>
        <w:tc>
          <w:tcPr>
            <w:tcW w:w="4309" w:type="dxa"/>
            <w:vAlign w:val="center"/>
            <w:hideMark/>
          </w:tcPr>
          <w:p w14:paraId="0006B29E" w14:textId="77777777" w:rsidR="00BF662D" w:rsidRPr="00F411C3" w:rsidRDefault="00BF662D" w:rsidP="00DB3A6E">
            <w:pPr>
              <w:ind w:left="0"/>
              <w:jc w:val="left"/>
              <w:rPr>
                <w:rFonts w:ascii="Arial" w:hAnsi="Arial" w:cs="Arial"/>
              </w:rPr>
            </w:pPr>
            <w:r w:rsidRPr="00F411C3">
              <w:rPr>
                <w:rFonts w:ascii="Arial" w:hAnsi="Arial" w:cs="Arial"/>
              </w:rPr>
              <w:t>1.    Tees Valley &amp; Durham</w:t>
            </w:r>
          </w:p>
        </w:tc>
        <w:tc>
          <w:tcPr>
            <w:tcW w:w="4758" w:type="dxa"/>
            <w:vAlign w:val="center"/>
            <w:hideMark/>
          </w:tcPr>
          <w:p w14:paraId="1BFF0243"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7.    Merseyside</w:t>
            </w:r>
          </w:p>
        </w:tc>
      </w:tr>
      <w:tr w:rsidR="00BF662D" w:rsidRPr="00DB3A6E" w14:paraId="50BAD83D" w14:textId="77777777" w:rsidTr="00BF662D">
        <w:trPr>
          <w:trHeight w:val="390"/>
        </w:trPr>
        <w:tc>
          <w:tcPr>
            <w:tcW w:w="4309" w:type="dxa"/>
            <w:vAlign w:val="center"/>
            <w:hideMark/>
          </w:tcPr>
          <w:p w14:paraId="0F99F2F6" w14:textId="77777777" w:rsidR="00BF662D" w:rsidRPr="00F411C3" w:rsidRDefault="00BF662D" w:rsidP="00DB3A6E">
            <w:pPr>
              <w:ind w:left="0"/>
              <w:jc w:val="left"/>
              <w:rPr>
                <w:rFonts w:ascii="Arial" w:hAnsi="Arial" w:cs="Arial"/>
              </w:rPr>
            </w:pPr>
            <w:r w:rsidRPr="00F411C3">
              <w:rPr>
                <w:rFonts w:ascii="Arial" w:hAnsi="Arial" w:cs="Arial"/>
              </w:rPr>
              <w:t xml:space="preserve">Hartlepool and </w:t>
            </w:r>
            <w:proofErr w:type="spellStart"/>
            <w:r w:rsidRPr="00F411C3">
              <w:rPr>
                <w:rFonts w:ascii="Arial" w:hAnsi="Arial" w:cs="Arial"/>
              </w:rPr>
              <w:t>Stockton-on-Tees</w:t>
            </w:r>
            <w:proofErr w:type="spellEnd"/>
          </w:p>
        </w:tc>
        <w:tc>
          <w:tcPr>
            <w:tcW w:w="4758" w:type="dxa"/>
            <w:vAlign w:val="center"/>
            <w:hideMark/>
          </w:tcPr>
          <w:p w14:paraId="200A931F"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East Merseyside</w:t>
            </w:r>
          </w:p>
        </w:tc>
      </w:tr>
      <w:tr w:rsidR="00BF662D" w:rsidRPr="00DB3A6E" w14:paraId="6AE01498" w14:textId="77777777" w:rsidTr="00BF662D">
        <w:trPr>
          <w:trHeight w:val="390"/>
        </w:trPr>
        <w:tc>
          <w:tcPr>
            <w:tcW w:w="4309" w:type="dxa"/>
            <w:vAlign w:val="center"/>
            <w:hideMark/>
          </w:tcPr>
          <w:p w14:paraId="2B067D0B" w14:textId="77777777" w:rsidR="00BF662D" w:rsidRPr="00F411C3" w:rsidRDefault="00BF662D" w:rsidP="00DB3A6E">
            <w:pPr>
              <w:ind w:left="0"/>
              <w:jc w:val="left"/>
              <w:rPr>
                <w:rFonts w:ascii="Arial" w:hAnsi="Arial" w:cs="Arial"/>
              </w:rPr>
            </w:pPr>
            <w:r w:rsidRPr="00F411C3">
              <w:rPr>
                <w:rFonts w:ascii="Arial" w:hAnsi="Arial" w:cs="Arial"/>
              </w:rPr>
              <w:t>South Teesside</w:t>
            </w:r>
          </w:p>
        </w:tc>
        <w:tc>
          <w:tcPr>
            <w:tcW w:w="4758" w:type="dxa"/>
            <w:vAlign w:val="center"/>
            <w:hideMark/>
          </w:tcPr>
          <w:p w14:paraId="32F7E384"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Liverpool</w:t>
            </w:r>
          </w:p>
        </w:tc>
      </w:tr>
      <w:tr w:rsidR="00BF662D" w:rsidRPr="00DB3A6E" w14:paraId="3A9183F4" w14:textId="77777777" w:rsidTr="00BF662D">
        <w:trPr>
          <w:trHeight w:val="390"/>
        </w:trPr>
        <w:tc>
          <w:tcPr>
            <w:tcW w:w="4309" w:type="dxa"/>
            <w:vAlign w:val="center"/>
            <w:hideMark/>
          </w:tcPr>
          <w:p w14:paraId="3182FCA9" w14:textId="77777777" w:rsidR="00BF662D" w:rsidRPr="00F411C3" w:rsidRDefault="00BF662D" w:rsidP="00DB3A6E">
            <w:pPr>
              <w:ind w:left="0"/>
              <w:jc w:val="left"/>
              <w:rPr>
                <w:rFonts w:ascii="Arial" w:hAnsi="Arial" w:cs="Arial"/>
              </w:rPr>
            </w:pPr>
            <w:r w:rsidRPr="00F411C3">
              <w:rPr>
                <w:rFonts w:ascii="Arial" w:hAnsi="Arial" w:cs="Arial"/>
              </w:rPr>
              <w:t>Darlington</w:t>
            </w:r>
          </w:p>
        </w:tc>
        <w:tc>
          <w:tcPr>
            <w:tcW w:w="4758" w:type="dxa"/>
            <w:vAlign w:val="center"/>
            <w:hideMark/>
          </w:tcPr>
          <w:p w14:paraId="0923B989"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Sefton</w:t>
            </w:r>
          </w:p>
        </w:tc>
      </w:tr>
      <w:tr w:rsidR="00BF662D" w:rsidRPr="00DB3A6E" w14:paraId="76090A28" w14:textId="77777777" w:rsidTr="00BF662D">
        <w:trPr>
          <w:trHeight w:val="390"/>
        </w:trPr>
        <w:tc>
          <w:tcPr>
            <w:tcW w:w="4309" w:type="dxa"/>
            <w:vAlign w:val="center"/>
            <w:hideMark/>
          </w:tcPr>
          <w:p w14:paraId="7B7FF08B" w14:textId="77777777" w:rsidR="00BF662D" w:rsidRPr="00F411C3" w:rsidRDefault="00BF662D" w:rsidP="00DB3A6E">
            <w:pPr>
              <w:ind w:left="0"/>
              <w:jc w:val="left"/>
              <w:rPr>
                <w:rFonts w:ascii="Arial" w:hAnsi="Arial" w:cs="Arial"/>
              </w:rPr>
            </w:pPr>
            <w:r w:rsidRPr="00F411C3">
              <w:rPr>
                <w:rFonts w:ascii="Arial" w:hAnsi="Arial" w:cs="Arial"/>
              </w:rPr>
              <w:t>Durham CC</w:t>
            </w:r>
          </w:p>
        </w:tc>
        <w:tc>
          <w:tcPr>
            <w:tcW w:w="4758" w:type="dxa"/>
            <w:vAlign w:val="center"/>
            <w:hideMark/>
          </w:tcPr>
          <w:p w14:paraId="763BFA95"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Wirral</w:t>
            </w:r>
          </w:p>
        </w:tc>
      </w:tr>
      <w:tr w:rsidR="00BF662D" w:rsidRPr="00DB3A6E" w14:paraId="748FE0C7" w14:textId="77777777" w:rsidTr="00BF662D">
        <w:trPr>
          <w:trHeight w:val="390"/>
        </w:trPr>
        <w:tc>
          <w:tcPr>
            <w:tcW w:w="4309" w:type="dxa"/>
            <w:vAlign w:val="center"/>
            <w:hideMark/>
          </w:tcPr>
          <w:p w14:paraId="53D78D40" w14:textId="77777777" w:rsidR="00BF662D" w:rsidRPr="00F411C3" w:rsidRDefault="00BF662D" w:rsidP="00DB3A6E">
            <w:pPr>
              <w:ind w:left="0"/>
              <w:jc w:val="left"/>
              <w:rPr>
                <w:rFonts w:ascii="Arial" w:hAnsi="Arial" w:cs="Arial"/>
              </w:rPr>
            </w:pPr>
            <w:r w:rsidRPr="00F411C3">
              <w:rPr>
                <w:rFonts w:ascii="Arial" w:hAnsi="Arial" w:cs="Arial"/>
              </w:rPr>
              <w:t>2.    Northumberland &amp; Tyne &amp; Wear</w:t>
            </w:r>
          </w:p>
        </w:tc>
        <w:tc>
          <w:tcPr>
            <w:tcW w:w="4758" w:type="dxa"/>
            <w:vAlign w:val="center"/>
            <w:hideMark/>
          </w:tcPr>
          <w:p w14:paraId="0F52BFAC"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8.    East Yorkshire and Northern Lincolnshire</w:t>
            </w:r>
          </w:p>
        </w:tc>
      </w:tr>
      <w:tr w:rsidR="00BF662D" w:rsidRPr="00DB3A6E" w14:paraId="5095969E" w14:textId="77777777" w:rsidTr="00BF662D">
        <w:trPr>
          <w:trHeight w:val="390"/>
        </w:trPr>
        <w:tc>
          <w:tcPr>
            <w:tcW w:w="4309" w:type="dxa"/>
            <w:vAlign w:val="center"/>
            <w:hideMark/>
          </w:tcPr>
          <w:p w14:paraId="4EAF3471" w14:textId="77777777" w:rsidR="00BF662D" w:rsidRPr="00F411C3" w:rsidRDefault="00BF662D" w:rsidP="00DB3A6E">
            <w:pPr>
              <w:ind w:left="0"/>
              <w:jc w:val="left"/>
              <w:rPr>
                <w:rFonts w:ascii="Arial" w:hAnsi="Arial" w:cs="Arial"/>
              </w:rPr>
            </w:pPr>
            <w:r w:rsidRPr="00F411C3">
              <w:rPr>
                <w:rFonts w:ascii="Arial" w:hAnsi="Arial" w:cs="Arial"/>
              </w:rPr>
              <w:t>Northumberland</w:t>
            </w:r>
          </w:p>
        </w:tc>
        <w:tc>
          <w:tcPr>
            <w:tcW w:w="4758" w:type="dxa"/>
            <w:vAlign w:val="center"/>
            <w:hideMark/>
          </w:tcPr>
          <w:p w14:paraId="327BC086"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Kingston upon Hull, City of</w:t>
            </w:r>
          </w:p>
        </w:tc>
      </w:tr>
      <w:tr w:rsidR="00BF662D" w:rsidRPr="00DB3A6E" w14:paraId="50F89B84" w14:textId="77777777" w:rsidTr="00BF662D">
        <w:trPr>
          <w:trHeight w:val="390"/>
        </w:trPr>
        <w:tc>
          <w:tcPr>
            <w:tcW w:w="4309" w:type="dxa"/>
            <w:vAlign w:val="center"/>
            <w:hideMark/>
          </w:tcPr>
          <w:p w14:paraId="15BFFF3F" w14:textId="77777777" w:rsidR="00BF662D" w:rsidRPr="00F411C3" w:rsidRDefault="00BF662D" w:rsidP="00DB3A6E">
            <w:pPr>
              <w:ind w:left="0"/>
              <w:jc w:val="left"/>
              <w:rPr>
                <w:rFonts w:ascii="Arial" w:hAnsi="Arial" w:cs="Arial"/>
              </w:rPr>
            </w:pPr>
            <w:r w:rsidRPr="00F411C3">
              <w:rPr>
                <w:rFonts w:ascii="Arial" w:hAnsi="Arial" w:cs="Arial"/>
              </w:rPr>
              <w:t>Tyneside</w:t>
            </w:r>
          </w:p>
        </w:tc>
        <w:tc>
          <w:tcPr>
            <w:tcW w:w="4758" w:type="dxa"/>
            <w:vAlign w:val="center"/>
            <w:hideMark/>
          </w:tcPr>
          <w:p w14:paraId="01AFD12F"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East Riding of Yorkshire</w:t>
            </w:r>
          </w:p>
        </w:tc>
      </w:tr>
      <w:tr w:rsidR="00BF662D" w:rsidRPr="00DB3A6E" w14:paraId="73ED2A68" w14:textId="77777777" w:rsidTr="00BF662D">
        <w:trPr>
          <w:trHeight w:val="390"/>
        </w:trPr>
        <w:tc>
          <w:tcPr>
            <w:tcW w:w="4309" w:type="dxa"/>
            <w:vAlign w:val="center"/>
            <w:hideMark/>
          </w:tcPr>
          <w:p w14:paraId="6C72ED92" w14:textId="77777777" w:rsidR="00BF662D" w:rsidRPr="00F411C3" w:rsidRDefault="00BF662D" w:rsidP="00DB3A6E">
            <w:pPr>
              <w:ind w:left="0"/>
              <w:jc w:val="left"/>
              <w:rPr>
                <w:rFonts w:ascii="Arial" w:hAnsi="Arial" w:cs="Arial"/>
              </w:rPr>
            </w:pPr>
            <w:r w:rsidRPr="00F411C3">
              <w:rPr>
                <w:rFonts w:ascii="Arial" w:hAnsi="Arial" w:cs="Arial"/>
              </w:rPr>
              <w:t>Sunderland</w:t>
            </w:r>
          </w:p>
        </w:tc>
        <w:tc>
          <w:tcPr>
            <w:tcW w:w="4758" w:type="dxa"/>
            <w:vAlign w:val="center"/>
            <w:hideMark/>
          </w:tcPr>
          <w:p w14:paraId="1010E9FC"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North and North East Lincolnshire</w:t>
            </w:r>
          </w:p>
        </w:tc>
      </w:tr>
      <w:tr w:rsidR="00BF662D" w:rsidRPr="00DB3A6E" w14:paraId="31E75E77" w14:textId="77777777" w:rsidTr="00BF662D">
        <w:trPr>
          <w:trHeight w:val="390"/>
        </w:trPr>
        <w:tc>
          <w:tcPr>
            <w:tcW w:w="4309" w:type="dxa"/>
            <w:vAlign w:val="center"/>
            <w:hideMark/>
          </w:tcPr>
          <w:p w14:paraId="6C80CB05" w14:textId="77777777" w:rsidR="00BF662D" w:rsidRPr="00F411C3" w:rsidRDefault="00BF662D" w:rsidP="00DB3A6E">
            <w:pPr>
              <w:ind w:left="0"/>
              <w:jc w:val="left"/>
              <w:rPr>
                <w:rFonts w:ascii="Arial" w:hAnsi="Arial" w:cs="Arial"/>
              </w:rPr>
            </w:pPr>
            <w:r w:rsidRPr="00F411C3">
              <w:rPr>
                <w:rFonts w:ascii="Arial" w:hAnsi="Arial" w:cs="Arial"/>
              </w:rPr>
              <w:t>3.    Cumbria</w:t>
            </w:r>
          </w:p>
        </w:tc>
        <w:tc>
          <w:tcPr>
            <w:tcW w:w="4758" w:type="dxa"/>
            <w:vAlign w:val="center"/>
            <w:hideMark/>
          </w:tcPr>
          <w:p w14:paraId="23F966BE"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9.    North Yorkshire</w:t>
            </w:r>
          </w:p>
        </w:tc>
      </w:tr>
      <w:tr w:rsidR="00BF662D" w:rsidRPr="00DB3A6E" w14:paraId="5BFBC16D" w14:textId="77777777" w:rsidTr="00BF662D">
        <w:trPr>
          <w:trHeight w:val="390"/>
        </w:trPr>
        <w:tc>
          <w:tcPr>
            <w:tcW w:w="4309" w:type="dxa"/>
            <w:vAlign w:val="center"/>
            <w:hideMark/>
          </w:tcPr>
          <w:p w14:paraId="141FD419" w14:textId="77777777" w:rsidR="00BF662D" w:rsidRPr="00F411C3" w:rsidRDefault="00BF662D" w:rsidP="00DB3A6E">
            <w:pPr>
              <w:ind w:left="0"/>
              <w:jc w:val="left"/>
              <w:rPr>
                <w:rFonts w:ascii="Arial" w:hAnsi="Arial" w:cs="Arial"/>
              </w:rPr>
            </w:pPr>
            <w:r w:rsidRPr="00F411C3">
              <w:rPr>
                <w:rFonts w:ascii="Arial" w:hAnsi="Arial" w:cs="Arial"/>
              </w:rPr>
              <w:t>West Cumbria</w:t>
            </w:r>
          </w:p>
        </w:tc>
        <w:tc>
          <w:tcPr>
            <w:tcW w:w="4758" w:type="dxa"/>
            <w:vAlign w:val="center"/>
            <w:hideMark/>
          </w:tcPr>
          <w:p w14:paraId="241886E5"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York</w:t>
            </w:r>
          </w:p>
        </w:tc>
      </w:tr>
      <w:tr w:rsidR="00BF662D" w:rsidRPr="00DB3A6E" w14:paraId="165808E3" w14:textId="77777777" w:rsidTr="00BF662D">
        <w:trPr>
          <w:trHeight w:val="390"/>
        </w:trPr>
        <w:tc>
          <w:tcPr>
            <w:tcW w:w="4309" w:type="dxa"/>
            <w:vAlign w:val="center"/>
            <w:hideMark/>
          </w:tcPr>
          <w:p w14:paraId="64386250" w14:textId="77777777" w:rsidR="00BF662D" w:rsidRPr="00F411C3" w:rsidRDefault="00BF662D" w:rsidP="00DB3A6E">
            <w:pPr>
              <w:ind w:left="0"/>
              <w:jc w:val="left"/>
              <w:rPr>
                <w:rFonts w:ascii="Arial" w:hAnsi="Arial" w:cs="Arial"/>
              </w:rPr>
            </w:pPr>
            <w:r w:rsidRPr="00F411C3">
              <w:rPr>
                <w:rFonts w:ascii="Arial" w:hAnsi="Arial" w:cs="Arial"/>
              </w:rPr>
              <w:t>East Cumbria</w:t>
            </w:r>
          </w:p>
        </w:tc>
        <w:tc>
          <w:tcPr>
            <w:tcW w:w="4758" w:type="dxa"/>
            <w:vAlign w:val="center"/>
            <w:hideMark/>
          </w:tcPr>
          <w:p w14:paraId="62209098"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North Yorkshire CC</w:t>
            </w:r>
          </w:p>
        </w:tc>
      </w:tr>
      <w:tr w:rsidR="00BF662D" w:rsidRPr="00DB3A6E" w14:paraId="7661495F" w14:textId="77777777" w:rsidTr="00BF662D">
        <w:trPr>
          <w:trHeight w:val="390"/>
        </w:trPr>
        <w:tc>
          <w:tcPr>
            <w:tcW w:w="4309" w:type="dxa"/>
            <w:vAlign w:val="center"/>
            <w:hideMark/>
          </w:tcPr>
          <w:p w14:paraId="4A59B4FF" w14:textId="77777777" w:rsidR="00BF662D" w:rsidRPr="00F411C3" w:rsidRDefault="00BF662D" w:rsidP="00DB3A6E">
            <w:pPr>
              <w:ind w:left="0"/>
              <w:jc w:val="left"/>
              <w:rPr>
                <w:rFonts w:ascii="Arial" w:hAnsi="Arial" w:cs="Arial"/>
              </w:rPr>
            </w:pPr>
            <w:r w:rsidRPr="00F411C3">
              <w:rPr>
                <w:rFonts w:ascii="Arial" w:hAnsi="Arial" w:cs="Arial"/>
              </w:rPr>
              <w:t>4.    Cheshire</w:t>
            </w:r>
          </w:p>
        </w:tc>
        <w:tc>
          <w:tcPr>
            <w:tcW w:w="4758" w:type="dxa"/>
            <w:vAlign w:val="center"/>
            <w:hideMark/>
          </w:tcPr>
          <w:p w14:paraId="6E816DE1"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10. South Yorkshire</w:t>
            </w:r>
          </w:p>
        </w:tc>
      </w:tr>
      <w:tr w:rsidR="00BF662D" w:rsidRPr="00DB3A6E" w14:paraId="3F67277B" w14:textId="77777777" w:rsidTr="00BF662D">
        <w:trPr>
          <w:trHeight w:val="390"/>
        </w:trPr>
        <w:tc>
          <w:tcPr>
            <w:tcW w:w="4309" w:type="dxa"/>
            <w:vAlign w:val="center"/>
            <w:hideMark/>
          </w:tcPr>
          <w:p w14:paraId="0D48AC70" w14:textId="77777777" w:rsidR="00BF662D" w:rsidRPr="00F411C3" w:rsidRDefault="00BF662D" w:rsidP="00DB3A6E">
            <w:pPr>
              <w:ind w:left="0"/>
              <w:jc w:val="left"/>
              <w:rPr>
                <w:rFonts w:ascii="Arial" w:hAnsi="Arial" w:cs="Arial"/>
              </w:rPr>
            </w:pPr>
            <w:r w:rsidRPr="00F411C3">
              <w:rPr>
                <w:rFonts w:ascii="Arial" w:hAnsi="Arial" w:cs="Arial"/>
              </w:rPr>
              <w:t>Warrington</w:t>
            </w:r>
          </w:p>
        </w:tc>
        <w:tc>
          <w:tcPr>
            <w:tcW w:w="4758" w:type="dxa"/>
            <w:vAlign w:val="center"/>
            <w:hideMark/>
          </w:tcPr>
          <w:p w14:paraId="380BFFF5"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Barnsley, Doncaster and Rotherham</w:t>
            </w:r>
          </w:p>
        </w:tc>
      </w:tr>
      <w:tr w:rsidR="00BF662D" w:rsidRPr="00DB3A6E" w14:paraId="6E8A4D5C" w14:textId="77777777" w:rsidTr="00BF662D">
        <w:trPr>
          <w:trHeight w:val="390"/>
        </w:trPr>
        <w:tc>
          <w:tcPr>
            <w:tcW w:w="4309" w:type="dxa"/>
            <w:vAlign w:val="center"/>
            <w:hideMark/>
          </w:tcPr>
          <w:p w14:paraId="73626C7A" w14:textId="77777777" w:rsidR="00BF662D" w:rsidRPr="00F411C3" w:rsidRDefault="00BF662D" w:rsidP="00DB3A6E">
            <w:pPr>
              <w:ind w:left="0"/>
              <w:jc w:val="left"/>
              <w:rPr>
                <w:rFonts w:ascii="Arial" w:hAnsi="Arial" w:cs="Arial"/>
              </w:rPr>
            </w:pPr>
            <w:r w:rsidRPr="00F411C3">
              <w:rPr>
                <w:rFonts w:ascii="Arial" w:hAnsi="Arial" w:cs="Arial"/>
              </w:rPr>
              <w:t>Cheshire East</w:t>
            </w:r>
          </w:p>
        </w:tc>
        <w:tc>
          <w:tcPr>
            <w:tcW w:w="4758" w:type="dxa"/>
            <w:vAlign w:val="center"/>
            <w:hideMark/>
          </w:tcPr>
          <w:p w14:paraId="21E87983"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Sheffield</w:t>
            </w:r>
          </w:p>
        </w:tc>
      </w:tr>
      <w:tr w:rsidR="00BF662D" w:rsidRPr="00DB3A6E" w14:paraId="71E47E98" w14:textId="77777777" w:rsidTr="00BF662D">
        <w:trPr>
          <w:trHeight w:val="390"/>
        </w:trPr>
        <w:tc>
          <w:tcPr>
            <w:tcW w:w="4309" w:type="dxa"/>
            <w:vAlign w:val="center"/>
            <w:hideMark/>
          </w:tcPr>
          <w:p w14:paraId="4AC6BA28" w14:textId="77777777" w:rsidR="00BF662D" w:rsidRPr="00F411C3" w:rsidRDefault="00BF662D" w:rsidP="00DB3A6E">
            <w:pPr>
              <w:ind w:left="0"/>
              <w:jc w:val="left"/>
              <w:rPr>
                <w:rFonts w:ascii="Arial" w:hAnsi="Arial" w:cs="Arial"/>
              </w:rPr>
            </w:pPr>
            <w:r w:rsidRPr="00F411C3">
              <w:rPr>
                <w:rFonts w:ascii="Arial" w:hAnsi="Arial" w:cs="Arial"/>
              </w:rPr>
              <w:t>Cheshire West and Chester</w:t>
            </w:r>
          </w:p>
        </w:tc>
        <w:tc>
          <w:tcPr>
            <w:tcW w:w="4758" w:type="dxa"/>
            <w:vAlign w:val="center"/>
            <w:hideMark/>
          </w:tcPr>
          <w:p w14:paraId="44E0748F"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11. West Yorkshire</w:t>
            </w:r>
          </w:p>
        </w:tc>
      </w:tr>
      <w:tr w:rsidR="00BF662D" w:rsidRPr="00DB3A6E" w14:paraId="0F2CA950" w14:textId="77777777" w:rsidTr="00BF662D">
        <w:trPr>
          <w:trHeight w:val="390"/>
        </w:trPr>
        <w:tc>
          <w:tcPr>
            <w:tcW w:w="4309" w:type="dxa"/>
            <w:vAlign w:val="center"/>
            <w:hideMark/>
          </w:tcPr>
          <w:p w14:paraId="65D97598" w14:textId="77777777" w:rsidR="00BF662D" w:rsidRPr="00F411C3" w:rsidRDefault="00BF662D" w:rsidP="00DB3A6E">
            <w:pPr>
              <w:ind w:left="0"/>
              <w:jc w:val="left"/>
              <w:rPr>
                <w:rFonts w:ascii="Arial" w:hAnsi="Arial" w:cs="Arial"/>
              </w:rPr>
            </w:pPr>
            <w:r w:rsidRPr="00F411C3">
              <w:rPr>
                <w:rFonts w:ascii="Arial" w:hAnsi="Arial" w:cs="Arial"/>
              </w:rPr>
              <w:t>5.    Greater Manchester</w:t>
            </w:r>
          </w:p>
        </w:tc>
        <w:tc>
          <w:tcPr>
            <w:tcW w:w="4758" w:type="dxa"/>
            <w:vAlign w:val="center"/>
            <w:hideMark/>
          </w:tcPr>
          <w:p w14:paraId="6281231B"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Bradford</w:t>
            </w:r>
          </w:p>
        </w:tc>
      </w:tr>
      <w:tr w:rsidR="00BF662D" w:rsidRPr="00DB3A6E" w14:paraId="0EA0ED1D" w14:textId="77777777" w:rsidTr="00BF662D">
        <w:trPr>
          <w:trHeight w:val="390"/>
        </w:trPr>
        <w:tc>
          <w:tcPr>
            <w:tcW w:w="4309" w:type="dxa"/>
            <w:vAlign w:val="center"/>
            <w:hideMark/>
          </w:tcPr>
          <w:p w14:paraId="3F68281F" w14:textId="77777777" w:rsidR="00BF662D" w:rsidRPr="00F411C3" w:rsidRDefault="00BF662D" w:rsidP="00DB3A6E">
            <w:pPr>
              <w:ind w:left="0"/>
              <w:jc w:val="left"/>
              <w:rPr>
                <w:rFonts w:ascii="Arial" w:hAnsi="Arial" w:cs="Arial"/>
              </w:rPr>
            </w:pPr>
            <w:r w:rsidRPr="00F411C3">
              <w:rPr>
                <w:rFonts w:ascii="Arial" w:hAnsi="Arial" w:cs="Arial"/>
              </w:rPr>
              <w:t>Greater Manchester South East</w:t>
            </w:r>
          </w:p>
        </w:tc>
        <w:tc>
          <w:tcPr>
            <w:tcW w:w="4758" w:type="dxa"/>
            <w:vAlign w:val="center"/>
            <w:hideMark/>
          </w:tcPr>
          <w:p w14:paraId="19D800BC"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Leeds</w:t>
            </w:r>
          </w:p>
        </w:tc>
      </w:tr>
      <w:tr w:rsidR="00BF662D" w:rsidRPr="00DB3A6E" w14:paraId="51660E8F" w14:textId="77777777" w:rsidTr="00BF662D">
        <w:trPr>
          <w:trHeight w:val="390"/>
        </w:trPr>
        <w:tc>
          <w:tcPr>
            <w:tcW w:w="4309" w:type="dxa"/>
            <w:vAlign w:val="center"/>
            <w:hideMark/>
          </w:tcPr>
          <w:p w14:paraId="4EB52995" w14:textId="77777777" w:rsidR="00BF662D" w:rsidRPr="00F411C3" w:rsidRDefault="00BF662D" w:rsidP="00DB3A6E">
            <w:pPr>
              <w:ind w:left="0"/>
              <w:jc w:val="left"/>
              <w:rPr>
                <w:rFonts w:ascii="Arial" w:hAnsi="Arial" w:cs="Arial"/>
              </w:rPr>
            </w:pPr>
            <w:r w:rsidRPr="00F411C3">
              <w:rPr>
                <w:rFonts w:ascii="Arial" w:hAnsi="Arial" w:cs="Arial"/>
              </w:rPr>
              <w:t>Greater Manchester South West</w:t>
            </w:r>
          </w:p>
        </w:tc>
        <w:tc>
          <w:tcPr>
            <w:tcW w:w="4758" w:type="dxa"/>
            <w:vAlign w:val="center"/>
            <w:hideMark/>
          </w:tcPr>
          <w:p w14:paraId="17090DE0"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Calderdale and Kirklees</w:t>
            </w:r>
          </w:p>
        </w:tc>
      </w:tr>
      <w:tr w:rsidR="00BF662D" w:rsidRPr="00DB3A6E" w14:paraId="6DA55E13" w14:textId="77777777" w:rsidTr="00BF662D">
        <w:trPr>
          <w:trHeight w:val="390"/>
        </w:trPr>
        <w:tc>
          <w:tcPr>
            <w:tcW w:w="4309" w:type="dxa"/>
            <w:vAlign w:val="center"/>
            <w:hideMark/>
          </w:tcPr>
          <w:p w14:paraId="53496907" w14:textId="77777777" w:rsidR="00BF662D" w:rsidRPr="00F411C3" w:rsidRDefault="00BF662D" w:rsidP="00DB3A6E">
            <w:pPr>
              <w:ind w:left="0"/>
              <w:jc w:val="left"/>
              <w:rPr>
                <w:rFonts w:ascii="Arial" w:hAnsi="Arial" w:cs="Arial"/>
              </w:rPr>
            </w:pPr>
            <w:r w:rsidRPr="00F411C3">
              <w:rPr>
                <w:rFonts w:ascii="Arial" w:hAnsi="Arial" w:cs="Arial"/>
              </w:rPr>
              <w:lastRenderedPageBreak/>
              <w:t>Greater Manchester North East</w:t>
            </w:r>
          </w:p>
        </w:tc>
        <w:tc>
          <w:tcPr>
            <w:tcW w:w="4758" w:type="dxa"/>
            <w:vAlign w:val="center"/>
            <w:hideMark/>
          </w:tcPr>
          <w:p w14:paraId="424F0CA8"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Wakefield</w:t>
            </w:r>
          </w:p>
        </w:tc>
      </w:tr>
      <w:tr w:rsidR="00BF662D" w:rsidRPr="00DB3A6E" w14:paraId="4E6514CB" w14:textId="77777777" w:rsidTr="00BF662D">
        <w:trPr>
          <w:trHeight w:val="390"/>
        </w:trPr>
        <w:tc>
          <w:tcPr>
            <w:tcW w:w="4309" w:type="dxa"/>
            <w:vAlign w:val="center"/>
            <w:hideMark/>
          </w:tcPr>
          <w:p w14:paraId="7C16DEF5" w14:textId="77777777" w:rsidR="00BF662D" w:rsidRPr="00F411C3" w:rsidRDefault="00BF662D" w:rsidP="00DB3A6E">
            <w:pPr>
              <w:ind w:left="0"/>
              <w:jc w:val="left"/>
              <w:rPr>
                <w:rFonts w:ascii="Arial" w:hAnsi="Arial" w:cs="Arial"/>
              </w:rPr>
            </w:pPr>
            <w:r w:rsidRPr="00F411C3">
              <w:rPr>
                <w:rFonts w:ascii="Arial" w:hAnsi="Arial" w:cs="Arial"/>
              </w:rPr>
              <w:t>Greater Manchester North West</w:t>
            </w:r>
          </w:p>
        </w:tc>
        <w:tc>
          <w:tcPr>
            <w:tcW w:w="4758" w:type="dxa"/>
            <w:vMerge w:val="restart"/>
            <w:noWrap/>
            <w:vAlign w:val="center"/>
            <w:hideMark/>
          </w:tcPr>
          <w:p w14:paraId="1474581D"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 </w:t>
            </w:r>
          </w:p>
        </w:tc>
      </w:tr>
      <w:tr w:rsidR="00BF662D" w:rsidRPr="00DB3A6E" w14:paraId="1E87D515" w14:textId="77777777" w:rsidTr="00BF662D">
        <w:trPr>
          <w:trHeight w:val="390"/>
        </w:trPr>
        <w:tc>
          <w:tcPr>
            <w:tcW w:w="4309" w:type="dxa"/>
            <w:vAlign w:val="center"/>
            <w:hideMark/>
          </w:tcPr>
          <w:p w14:paraId="16DB9BCC" w14:textId="77777777" w:rsidR="00BF662D" w:rsidRPr="00F411C3" w:rsidRDefault="00BF662D" w:rsidP="00DB3A6E">
            <w:pPr>
              <w:ind w:left="0"/>
              <w:jc w:val="left"/>
              <w:rPr>
                <w:rFonts w:ascii="Arial" w:hAnsi="Arial" w:cs="Arial"/>
              </w:rPr>
            </w:pPr>
            <w:r w:rsidRPr="00F411C3">
              <w:rPr>
                <w:rFonts w:ascii="Arial" w:hAnsi="Arial" w:cs="Arial"/>
              </w:rPr>
              <w:t>Manchester</w:t>
            </w:r>
          </w:p>
        </w:tc>
        <w:tc>
          <w:tcPr>
            <w:tcW w:w="4758" w:type="dxa"/>
            <w:vMerge/>
            <w:vAlign w:val="center"/>
            <w:hideMark/>
          </w:tcPr>
          <w:p w14:paraId="01F491BE" w14:textId="77777777" w:rsidR="00BF662D" w:rsidRPr="00DB3A6E" w:rsidRDefault="00BF662D" w:rsidP="00DB3A6E">
            <w:pPr>
              <w:ind w:left="0"/>
              <w:jc w:val="left"/>
              <w:rPr>
                <w:rFonts w:ascii="Arial" w:hAnsi="Arial" w:cs="Arial"/>
                <w:sz w:val="24"/>
                <w:szCs w:val="24"/>
              </w:rPr>
            </w:pPr>
          </w:p>
        </w:tc>
      </w:tr>
      <w:tr w:rsidR="00BF662D" w:rsidRPr="00DB3A6E" w14:paraId="161C7770" w14:textId="77777777" w:rsidTr="00BF662D">
        <w:trPr>
          <w:trHeight w:val="390"/>
        </w:trPr>
        <w:tc>
          <w:tcPr>
            <w:tcW w:w="4309" w:type="dxa"/>
            <w:vAlign w:val="center"/>
            <w:hideMark/>
          </w:tcPr>
          <w:p w14:paraId="5C063CCE" w14:textId="77777777" w:rsidR="00BF662D" w:rsidRPr="00F411C3" w:rsidRDefault="00BF662D" w:rsidP="00DB3A6E">
            <w:pPr>
              <w:ind w:left="0"/>
              <w:jc w:val="left"/>
              <w:rPr>
                <w:rFonts w:ascii="Arial" w:hAnsi="Arial" w:cs="Arial"/>
              </w:rPr>
            </w:pPr>
            <w:r w:rsidRPr="00F411C3">
              <w:rPr>
                <w:rFonts w:ascii="Arial" w:hAnsi="Arial" w:cs="Arial"/>
              </w:rPr>
              <w:t>6.    Lancashire</w:t>
            </w:r>
          </w:p>
        </w:tc>
        <w:tc>
          <w:tcPr>
            <w:tcW w:w="4758" w:type="dxa"/>
            <w:vMerge/>
            <w:vAlign w:val="center"/>
            <w:hideMark/>
          </w:tcPr>
          <w:p w14:paraId="765781D3" w14:textId="77777777" w:rsidR="00BF662D" w:rsidRPr="00DB3A6E" w:rsidRDefault="00BF662D" w:rsidP="00DB3A6E">
            <w:pPr>
              <w:ind w:left="0"/>
              <w:jc w:val="left"/>
              <w:rPr>
                <w:rFonts w:ascii="Arial" w:hAnsi="Arial" w:cs="Arial"/>
                <w:sz w:val="24"/>
                <w:szCs w:val="24"/>
              </w:rPr>
            </w:pPr>
          </w:p>
        </w:tc>
      </w:tr>
      <w:tr w:rsidR="00BF662D" w:rsidRPr="00DB3A6E" w14:paraId="1C6942EB" w14:textId="77777777" w:rsidTr="00BF662D">
        <w:trPr>
          <w:trHeight w:val="390"/>
        </w:trPr>
        <w:tc>
          <w:tcPr>
            <w:tcW w:w="4309" w:type="dxa"/>
            <w:vAlign w:val="center"/>
            <w:hideMark/>
          </w:tcPr>
          <w:p w14:paraId="5D1EB9DC" w14:textId="77777777" w:rsidR="00BF662D" w:rsidRPr="00F411C3" w:rsidRDefault="00BF662D" w:rsidP="00DB3A6E">
            <w:pPr>
              <w:ind w:left="0"/>
              <w:jc w:val="left"/>
              <w:rPr>
                <w:rFonts w:ascii="Arial" w:hAnsi="Arial" w:cs="Arial"/>
              </w:rPr>
            </w:pPr>
            <w:r w:rsidRPr="00F411C3">
              <w:rPr>
                <w:rFonts w:ascii="Arial" w:hAnsi="Arial" w:cs="Arial"/>
              </w:rPr>
              <w:t xml:space="preserve">Blackburn with </w:t>
            </w:r>
            <w:proofErr w:type="spellStart"/>
            <w:r w:rsidRPr="00F411C3">
              <w:rPr>
                <w:rFonts w:ascii="Arial" w:hAnsi="Arial" w:cs="Arial"/>
              </w:rPr>
              <w:t>Darwen</w:t>
            </w:r>
            <w:proofErr w:type="spellEnd"/>
          </w:p>
        </w:tc>
        <w:tc>
          <w:tcPr>
            <w:tcW w:w="4758" w:type="dxa"/>
            <w:vMerge/>
            <w:vAlign w:val="center"/>
            <w:hideMark/>
          </w:tcPr>
          <w:p w14:paraId="7ECD1345" w14:textId="77777777" w:rsidR="00BF662D" w:rsidRPr="00DB3A6E" w:rsidRDefault="00BF662D" w:rsidP="00DB3A6E">
            <w:pPr>
              <w:ind w:left="0"/>
              <w:jc w:val="left"/>
              <w:rPr>
                <w:rFonts w:ascii="Arial" w:hAnsi="Arial" w:cs="Arial"/>
                <w:sz w:val="24"/>
                <w:szCs w:val="24"/>
              </w:rPr>
            </w:pPr>
          </w:p>
        </w:tc>
      </w:tr>
      <w:tr w:rsidR="00BF662D" w:rsidRPr="00DB3A6E" w14:paraId="66823168" w14:textId="77777777" w:rsidTr="00BF662D">
        <w:trPr>
          <w:trHeight w:val="390"/>
        </w:trPr>
        <w:tc>
          <w:tcPr>
            <w:tcW w:w="4309" w:type="dxa"/>
            <w:vAlign w:val="center"/>
            <w:hideMark/>
          </w:tcPr>
          <w:p w14:paraId="0D38E6CC" w14:textId="77777777" w:rsidR="00BF662D" w:rsidRPr="00F411C3" w:rsidRDefault="00BF662D" w:rsidP="00DB3A6E">
            <w:pPr>
              <w:ind w:left="0"/>
              <w:jc w:val="left"/>
              <w:rPr>
                <w:rFonts w:ascii="Arial" w:hAnsi="Arial" w:cs="Arial"/>
              </w:rPr>
            </w:pPr>
            <w:r w:rsidRPr="00F411C3">
              <w:rPr>
                <w:rFonts w:ascii="Arial" w:hAnsi="Arial" w:cs="Arial"/>
              </w:rPr>
              <w:t>Blackpool</w:t>
            </w:r>
          </w:p>
        </w:tc>
        <w:tc>
          <w:tcPr>
            <w:tcW w:w="4758" w:type="dxa"/>
            <w:vMerge/>
            <w:vAlign w:val="center"/>
            <w:hideMark/>
          </w:tcPr>
          <w:p w14:paraId="5AFAE724" w14:textId="77777777" w:rsidR="00BF662D" w:rsidRPr="00DB3A6E" w:rsidRDefault="00BF662D" w:rsidP="00DB3A6E">
            <w:pPr>
              <w:ind w:left="0"/>
              <w:jc w:val="left"/>
              <w:rPr>
                <w:rFonts w:ascii="Arial" w:hAnsi="Arial" w:cs="Arial"/>
                <w:sz w:val="24"/>
                <w:szCs w:val="24"/>
              </w:rPr>
            </w:pPr>
          </w:p>
        </w:tc>
      </w:tr>
      <w:tr w:rsidR="00BF662D" w:rsidRPr="00DB3A6E" w14:paraId="61F7F977" w14:textId="77777777" w:rsidTr="00BF662D">
        <w:trPr>
          <w:trHeight w:val="390"/>
        </w:trPr>
        <w:tc>
          <w:tcPr>
            <w:tcW w:w="4309" w:type="dxa"/>
            <w:vAlign w:val="center"/>
            <w:hideMark/>
          </w:tcPr>
          <w:p w14:paraId="2BAE611D" w14:textId="77777777" w:rsidR="00BF662D" w:rsidRPr="00F411C3" w:rsidRDefault="00BF662D" w:rsidP="00DB3A6E">
            <w:pPr>
              <w:ind w:left="0"/>
              <w:jc w:val="left"/>
              <w:rPr>
                <w:rFonts w:ascii="Arial" w:hAnsi="Arial" w:cs="Arial"/>
              </w:rPr>
            </w:pPr>
            <w:r w:rsidRPr="00F411C3">
              <w:rPr>
                <w:rFonts w:ascii="Arial" w:hAnsi="Arial" w:cs="Arial"/>
              </w:rPr>
              <w:t>Chorley and West Lancashire</w:t>
            </w:r>
          </w:p>
        </w:tc>
        <w:tc>
          <w:tcPr>
            <w:tcW w:w="4758" w:type="dxa"/>
            <w:vMerge/>
            <w:vAlign w:val="center"/>
            <w:hideMark/>
          </w:tcPr>
          <w:p w14:paraId="5BD05273" w14:textId="77777777" w:rsidR="00BF662D" w:rsidRPr="00DB3A6E" w:rsidRDefault="00BF662D" w:rsidP="00DB3A6E">
            <w:pPr>
              <w:ind w:left="0"/>
              <w:jc w:val="left"/>
              <w:rPr>
                <w:rFonts w:ascii="Arial" w:hAnsi="Arial" w:cs="Arial"/>
                <w:sz w:val="24"/>
                <w:szCs w:val="24"/>
              </w:rPr>
            </w:pPr>
          </w:p>
        </w:tc>
      </w:tr>
      <w:tr w:rsidR="00BF662D" w:rsidRPr="00DB3A6E" w14:paraId="0FCA1FA5" w14:textId="77777777" w:rsidTr="00BF662D">
        <w:trPr>
          <w:trHeight w:val="390"/>
        </w:trPr>
        <w:tc>
          <w:tcPr>
            <w:tcW w:w="4309" w:type="dxa"/>
            <w:vAlign w:val="center"/>
            <w:hideMark/>
          </w:tcPr>
          <w:p w14:paraId="012A3575" w14:textId="77777777" w:rsidR="00BF662D" w:rsidRPr="00F411C3" w:rsidRDefault="00BF662D" w:rsidP="00DB3A6E">
            <w:pPr>
              <w:ind w:left="0"/>
              <w:jc w:val="left"/>
              <w:rPr>
                <w:rFonts w:ascii="Arial" w:hAnsi="Arial" w:cs="Arial"/>
              </w:rPr>
            </w:pPr>
            <w:r w:rsidRPr="00F411C3">
              <w:rPr>
                <w:rFonts w:ascii="Arial" w:hAnsi="Arial" w:cs="Arial"/>
              </w:rPr>
              <w:t>East Lancashire</w:t>
            </w:r>
          </w:p>
        </w:tc>
        <w:tc>
          <w:tcPr>
            <w:tcW w:w="4758" w:type="dxa"/>
            <w:vMerge/>
            <w:vAlign w:val="center"/>
            <w:hideMark/>
          </w:tcPr>
          <w:p w14:paraId="4B517A35" w14:textId="77777777" w:rsidR="00BF662D" w:rsidRPr="00DB3A6E" w:rsidRDefault="00BF662D" w:rsidP="00DB3A6E">
            <w:pPr>
              <w:ind w:left="0"/>
              <w:jc w:val="left"/>
              <w:rPr>
                <w:rFonts w:ascii="Arial" w:hAnsi="Arial" w:cs="Arial"/>
                <w:sz w:val="24"/>
                <w:szCs w:val="24"/>
              </w:rPr>
            </w:pPr>
          </w:p>
        </w:tc>
      </w:tr>
      <w:tr w:rsidR="00BF662D" w:rsidRPr="00DB3A6E" w14:paraId="7EDA7D3B" w14:textId="77777777" w:rsidTr="00BF662D">
        <w:trPr>
          <w:trHeight w:val="390"/>
        </w:trPr>
        <w:tc>
          <w:tcPr>
            <w:tcW w:w="4309" w:type="dxa"/>
            <w:vAlign w:val="center"/>
            <w:hideMark/>
          </w:tcPr>
          <w:p w14:paraId="582CBA75" w14:textId="77777777" w:rsidR="00BF662D" w:rsidRPr="00F411C3" w:rsidRDefault="00BF662D" w:rsidP="00DB3A6E">
            <w:pPr>
              <w:ind w:left="0"/>
              <w:jc w:val="left"/>
              <w:rPr>
                <w:rFonts w:ascii="Arial" w:hAnsi="Arial" w:cs="Arial"/>
              </w:rPr>
            </w:pPr>
            <w:r w:rsidRPr="00F411C3">
              <w:rPr>
                <w:rFonts w:ascii="Arial" w:hAnsi="Arial" w:cs="Arial"/>
              </w:rPr>
              <w:t>Mid Lancashire</w:t>
            </w:r>
          </w:p>
        </w:tc>
        <w:tc>
          <w:tcPr>
            <w:tcW w:w="4758" w:type="dxa"/>
            <w:vMerge/>
            <w:vAlign w:val="center"/>
            <w:hideMark/>
          </w:tcPr>
          <w:p w14:paraId="46F9F937" w14:textId="77777777" w:rsidR="00BF662D" w:rsidRPr="00DB3A6E" w:rsidRDefault="00BF662D" w:rsidP="00DB3A6E">
            <w:pPr>
              <w:ind w:left="0"/>
              <w:jc w:val="left"/>
              <w:rPr>
                <w:rFonts w:ascii="Arial" w:hAnsi="Arial" w:cs="Arial"/>
                <w:sz w:val="24"/>
                <w:szCs w:val="24"/>
              </w:rPr>
            </w:pPr>
          </w:p>
        </w:tc>
      </w:tr>
      <w:tr w:rsidR="00BF662D" w:rsidRPr="00DB3A6E" w14:paraId="4990A144" w14:textId="77777777" w:rsidTr="00BF662D">
        <w:trPr>
          <w:trHeight w:val="390"/>
        </w:trPr>
        <w:tc>
          <w:tcPr>
            <w:tcW w:w="4309" w:type="dxa"/>
            <w:vAlign w:val="center"/>
            <w:hideMark/>
          </w:tcPr>
          <w:p w14:paraId="1F0340DD" w14:textId="77777777" w:rsidR="00BF662D" w:rsidRPr="00F411C3" w:rsidRDefault="00BF662D" w:rsidP="00DB3A6E">
            <w:pPr>
              <w:ind w:left="0"/>
              <w:jc w:val="left"/>
              <w:rPr>
                <w:rFonts w:ascii="Arial" w:hAnsi="Arial" w:cs="Arial"/>
              </w:rPr>
            </w:pPr>
            <w:r w:rsidRPr="00F411C3">
              <w:rPr>
                <w:rFonts w:ascii="Arial" w:hAnsi="Arial" w:cs="Arial"/>
              </w:rPr>
              <w:t>Lancaster and Wyre</w:t>
            </w:r>
          </w:p>
        </w:tc>
        <w:tc>
          <w:tcPr>
            <w:tcW w:w="4758" w:type="dxa"/>
            <w:vMerge/>
            <w:vAlign w:val="center"/>
            <w:hideMark/>
          </w:tcPr>
          <w:p w14:paraId="5ADC1EA6" w14:textId="77777777" w:rsidR="00BF662D" w:rsidRPr="00DB3A6E" w:rsidRDefault="00BF662D" w:rsidP="00DB3A6E">
            <w:pPr>
              <w:ind w:left="0"/>
              <w:jc w:val="left"/>
              <w:rPr>
                <w:rFonts w:ascii="Arial" w:hAnsi="Arial" w:cs="Arial"/>
                <w:sz w:val="24"/>
                <w:szCs w:val="24"/>
              </w:rPr>
            </w:pPr>
          </w:p>
        </w:tc>
      </w:tr>
      <w:tr w:rsidR="00BF662D" w:rsidRPr="00DB3A6E" w14:paraId="0958CF4A" w14:textId="77777777" w:rsidTr="00BF662D">
        <w:trPr>
          <w:gridAfter w:val="1"/>
          <w:wAfter w:w="4758" w:type="dxa"/>
          <w:trHeight w:val="390"/>
        </w:trPr>
        <w:tc>
          <w:tcPr>
            <w:tcW w:w="4309" w:type="dxa"/>
            <w:shd w:val="clear" w:color="auto" w:fill="D9D9D9" w:themeFill="background1" w:themeFillShade="D9"/>
            <w:vAlign w:val="center"/>
            <w:hideMark/>
          </w:tcPr>
          <w:p w14:paraId="4C879B2C"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Lot 4.5 – Wales</w:t>
            </w:r>
          </w:p>
        </w:tc>
      </w:tr>
      <w:tr w:rsidR="00BF662D" w:rsidRPr="00DB3A6E" w14:paraId="29FF4EDB" w14:textId="77777777" w:rsidTr="00BF662D">
        <w:trPr>
          <w:trHeight w:val="390"/>
        </w:trPr>
        <w:tc>
          <w:tcPr>
            <w:tcW w:w="4309" w:type="dxa"/>
            <w:vAlign w:val="center"/>
            <w:hideMark/>
          </w:tcPr>
          <w:p w14:paraId="2F14F75E" w14:textId="77777777" w:rsidR="00BF662D" w:rsidRPr="00F411C3" w:rsidRDefault="00BF662D" w:rsidP="00DB3A6E">
            <w:pPr>
              <w:ind w:left="0"/>
              <w:jc w:val="left"/>
              <w:rPr>
                <w:rFonts w:ascii="Arial" w:hAnsi="Arial" w:cs="Arial"/>
              </w:rPr>
            </w:pPr>
            <w:r w:rsidRPr="00F411C3">
              <w:rPr>
                <w:rFonts w:ascii="Arial" w:hAnsi="Arial" w:cs="Arial"/>
              </w:rPr>
              <w:t>1.    East Wales</w:t>
            </w:r>
          </w:p>
        </w:tc>
        <w:tc>
          <w:tcPr>
            <w:tcW w:w="4758" w:type="dxa"/>
            <w:vMerge w:val="restart"/>
            <w:noWrap/>
            <w:vAlign w:val="center"/>
            <w:hideMark/>
          </w:tcPr>
          <w:p w14:paraId="52628E70"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 </w:t>
            </w:r>
          </w:p>
        </w:tc>
      </w:tr>
      <w:tr w:rsidR="00BF662D" w:rsidRPr="00DB3A6E" w14:paraId="4E6D2AA9" w14:textId="77777777" w:rsidTr="00BF662D">
        <w:trPr>
          <w:trHeight w:val="390"/>
        </w:trPr>
        <w:tc>
          <w:tcPr>
            <w:tcW w:w="4309" w:type="dxa"/>
            <w:vAlign w:val="center"/>
            <w:hideMark/>
          </w:tcPr>
          <w:p w14:paraId="4280FE2D" w14:textId="77777777" w:rsidR="00BF662D" w:rsidRPr="00F411C3" w:rsidRDefault="00BF662D" w:rsidP="00DB3A6E">
            <w:pPr>
              <w:ind w:left="0"/>
              <w:jc w:val="left"/>
              <w:rPr>
                <w:rFonts w:ascii="Arial" w:hAnsi="Arial" w:cs="Arial"/>
              </w:rPr>
            </w:pPr>
            <w:r w:rsidRPr="00F411C3">
              <w:rPr>
                <w:rFonts w:ascii="Arial" w:hAnsi="Arial" w:cs="Arial"/>
              </w:rPr>
              <w:t>Monmouthshire and Newport</w:t>
            </w:r>
          </w:p>
        </w:tc>
        <w:tc>
          <w:tcPr>
            <w:tcW w:w="4758" w:type="dxa"/>
            <w:vMerge/>
            <w:vAlign w:val="center"/>
            <w:hideMark/>
          </w:tcPr>
          <w:p w14:paraId="69A3DD49" w14:textId="77777777" w:rsidR="00BF662D" w:rsidRPr="00DB3A6E" w:rsidRDefault="00BF662D" w:rsidP="00DB3A6E">
            <w:pPr>
              <w:ind w:left="0"/>
              <w:jc w:val="left"/>
              <w:rPr>
                <w:rFonts w:ascii="Arial" w:hAnsi="Arial" w:cs="Arial"/>
                <w:sz w:val="24"/>
                <w:szCs w:val="24"/>
              </w:rPr>
            </w:pPr>
          </w:p>
        </w:tc>
      </w:tr>
      <w:tr w:rsidR="00BF662D" w:rsidRPr="00DB3A6E" w14:paraId="5BF7EB75" w14:textId="77777777" w:rsidTr="00BF662D">
        <w:trPr>
          <w:trHeight w:val="390"/>
        </w:trPr>
        <w:tc>
          <w:tcPr>
            <w:tcW w:w="4309" w:type="dxa"/>
            <w:vAlign w:val="center"/>
            <w:hideMark/>
          </w:tcPr>
          <w:p w14:paraId="4D0A79DF" w14:textId="77777777" w:rsidR="00BF662D" w:rsidRPr="00F411C3" w:rsidRDefault="00BF662D" w:rsidP="00DB3A6E">
            <w:pPr>
              <w:ind w:left="0"/>
              <w:jc w:val="left"/>
              <w:rPr>
                <w:rFonts w:ascii="Arial" w:hAnsi="Arial" w:cs="Arial"/>
              </w:rPr>
            </w:pPr>
            <w:r w:rsidRPr="00F411C3">
              <w:rPr>
                <w:rFonts w:ascii="Arial" w:hAnsi="Arial" w:cs="Arial"/>
              </w:rPr>
              <w:t>Cardiff and Vale of Glamorgan</w:t>
            </w:r>
          </w:p>
        </w:tc>
        <w:tc>
          <w:tcPr>
            <w:tcW w:w="4758" w:type="dxa"/>
            <w:vMerge/>
            <w:vAlign w:val="center"/>
            <w:hideMark/>
          </w:tcPr>
          <w:p w14:paraId="25F2501B" w14:textId="77777777" w:rsidR="00BF662D" w:rsidRPr="00DB3A6E" w:rsidRDefault="00BF662D" w:rsidP="00DB3A6E">
            <w:pPr>
              <w:ind w:left="0"/>
              <w:jc w:val="left"/>
              <w:rPr>
                <w:rFonts w:ascii="Arial" w:hAnsi="Arial" w:cs="Arial"/>
                <w:sz w:val="24"/>
                <w:szCs w:val="24"/>
              </w:rPr>
            </w:pPr>
          </w:p>
        </w:tc>
      </w:tr>
      <w:tr w:rsidR="00BF662D" w:rsidRPr="00DB3A6E" w14:paraId="59361C44" w14:textId="77777777" w:rsidTr="00BF662D">
        <w:trPr>
          <w:trHeight w:val="390"/>
        </w:trPr>
        <w:tc>
          <w:tcPr>
            <w:tcW w:w="4309" w:type="dxa"/>
            <w:vAlign w:val="center"/>
            <w:hideMark/>
          </w:tcPr>
          <w:p w14:paraId="5110C490" w14:textId="77777777" w:rsidR="00BF662D" w:rsidRPr="00F411C3" w:rsidRDefault="00BF662D" w:rsidP="00DB3A6E">
            <w:pPr>
              <w:ind w:left="0"/>
              <w:jc w:val="left"/>
              <w:rPr>
                <w:rFonts w:ascii="Arial" w:hAnsi="Arial" w:cs="Arial"/>
              </w:rPr>
            </w:pPr>
            <w:r w:rsidRPr="00F411C3">
              <w:rPr>
                <w:rFonts w:ascii="Arial" w:hAnsi="Arial" w:cs="Arial"/>
              </w:rPr>
              <w:t>Flintshire and Wrexham</w:t>
            </w:r>
          </w:p>
        </w:tc>
        <w:tc>
          <w:tcPr>
            <w:tcW w:w="4758" w:type="dxa"/>
            <w:vMerge/>
            <w:vAlign w:val="center"/>
            <w:hideMark/>
          </w:tcPr>
          <w:p w14:paraId="0B51B915" w14:textId="77777777" w:rsidR="00BF662D" w:rsidRPr="00DB3A6E" w:rsidRDefault="00BF662D" w:rsidP="00DB3A6E">
            <w:pPr>
              <w:ind w:left="0"/>
              <w:jc w:val="left"/>
              <w:rPr>
                <w:rFonts w:ascii="Arial" w:hAnsi="Arial" w:cs="Arial"/>
                <w:sz w:val="24"/>
                <w:szCs w:val="24"/>
              </w:rPr>
            </w:pPr>
          </w:p>
        </w:tc>
      </w:tr>
      <w:tr w:rsidR="00BF662D" w:rsidRPr="00DB3A6E" w14:paraId="22D8D074" w14:textId="77777777" w:rsidTr="00BF662D">
        <w:trPr>
          <w:trHeight w:val="390"/>
        </w:trPr>
        <w:tc>
          <w:tcPr>
            <w:tcW w:w="4309" w:type="dxa"/>
            <w:vAlign w:val="center"/>
            <w:hideMark/>
          </w:tcPr>
          <w:p w14:paraId="0BE73B0B" w14:textId="77777777" w:rsidR="00BF662D" w:rsidRPr="00F411C3" w:rsidRDefault="00BF662D" w:rsidP="00DB3A6E">
            <w:pPr>
              <w:ind w:left="0"/>
              <w:jc w:val="left"/>
              <w:rPr>
                <w:rFonts w:ascii="Arial" w:hAnsi="Arial" w:cs="Arial"/>
              </w:rPr>
            </w:pPr>
            <w:r w:rsidRPr="00F411C3">
              <w:rPr>
                <w:rFonts w:ascii="Arial" w:hAnsi="Arial" w:cs="Arial"/>
              </w:rPr>
              <w:t>Powys</w:t>
            </w:r>
          </w:p>
        </w:tc>
        <w:tc>
          <w:tcPr>
            <w:tcW w:w="4758" w:type="dxa"/>
            <w:vMerge/>
            <w:vAlign w:val="center"/>
            <w:hideMark/>
          </w:tcPr>
          <w:p w14:paraId="40D0BC69" w14:textId="77777777" w:rsidR="00BF662D" w:rsidRPr="00DB3A6E" w:rsidRDefault="00BF662D" w:rsidP="00DB3A6E">
            <w:pPr>
              <w:ind w:left="0"/>
              <w:jc w:val="left"/>
              <w:rPr>
                <w:rFonts w:ascii="Arial" w:hAnsi="Arial" w:cs="Arial"/>
                <w:sz w:val="24"/>
                <w:szCs w:val="24"/>
              </w:rPr>
            </w:pPr>
          </w:p>
        </w:tc>
      </w:tr>
      <w:tr w:rsidR="00BF662D" w:rsidRPr="00DB3A6E" w14:paraId="03E93627" w14:textId="77777777" w:rsidTr="00BF662D">
        <w:trPr>
          <w:trHeight w:val="390"/>
        </w:trPr>
        <w:tc>
          <w:tcPr>
            <w:tcW w:w="4309" w:type="dxa"/>
            <w:vAlign w:val="center"/>
            <w:hideMark/>
          </w:tcPr>
          <w:p w14:paraId="72C1B07A" w14:textId="77777777" w:rsidR="00BF662D" w:rsidRPr="00F411C3" w:rsidRDefault="00BF662D" w:rsidP="00DB3A6E">
            <w:pPr>
              <w:ind w:left="0"/>
              <w:jc w:val="left"/>
              <w:rPr>
                <w:rFonts w:ascii="Arial" w:hAnsi="Arial" w:cs="Arial"/>
              </w:rPr>
            </w:pPr>
            <w:r w:rsidRPr="00F411C3">
              <w:rPr>
                <w:rFonts w:ascii="Arial" w:hAnsi="Arial" w:cs="Arial"/>
              </w:rPr>
              <w:t>2.    West Wales</w:t>
            </w:r>
          </w:p>
        </w:tc>
        <w:tc>
          <w:tcPr>
            <w:tcW w:w="4758" w:type="dxa"/>
            <w:vMerge/>
            <w:vAlign w:val="center"/>
            <w:hideMark/>
          </w:tcPr>
          <w:p w14:paraId="0B9C3D52" w14:textId="77777777" w:rsidR="00BF662D" w:rsidRPr="00DB3A6E" w:rsidRDefault="00BF662D" w:rsidP="00DB3A6E">
            <w:pPr>
              <w:ind w:left="0"/>
              <w:jc w:val="left"/>
              <w:rPr>
                <w:rFonts w:ascii="Arial" w:hAnsi="Arial" w:cs="Arial"/>
                <w:sz w:val="24"/>
                <w:szCs w:val="24"/>
              </w:rPr>
            </w:pPr>
          </w:p>
        </w:tc>
      </w:tr>
      <w:tr w:rsidR="00BF662D" w:rsidRPr="00DB3A6E" w14:paraId="04DE85EB" w14:textId="77777777" w:rsidTr="00BF662D">
        <w:trPr>
          <w:trHeight w:val="390"/>
        </w:trPr>
        <w:tc>
          <w:tcPr>
            <w:tcW w:w="4309" w:type="dxa"/>
            <w:vAlign w:val="center"/>
            <w:hideMark/>
          </w:tcPr>
          <w:p w14:paraId="24CF34F6" w14:textId="77777777" w:rsidR="00BF662D" w:rsidRPr="00F411C3" w:rsidRDefault="00BF662D" w:rsidP="00DB3A6E">
            <w:pPr>
              <w:ind w:left="0"/>
              <w:jc w:val="left"/>
              <w:rPr>
                <w:rFonts w:ascii="Arial" w:hAnsi="Arial" w:cs="Arial"/>
              </w:rPr>
            </w:pPr>
            <w:r w:rsidRPr="00F411C3">
              <w:rPr>
                <w:rFonts w:ascii="Arial" w:hAnsi="Arial" w:cs="Arial"/>
              </w:rPr>
              <w:t>Isle of Anglesey</w:t>
            </w:r>
          </w:p>
        </w:tc>
        <w:tc>
          <w:tcPr>
            <w:tcW w:w="4758" w:type="dxa"/>
            <w:vMerge/>
            <w:vAlign w:val="center"/>
            <w:hideMark/>
          </w:tcPr>
          <w:p w14:paraId="3C2F7D16" w14:textId="77777777" w:rsidR="00BF662D" w:rsidRPr="00DB3A6E" w:rsidRDefault="00BF662D" w:rsidP="00DB3A6E">
            <w:pPr>
              <w:ind w:left="0"/>
              <w:jc w:val="left"/>
              <w:rPr>
                <w:rFonts w:ascii="Arial" w:hAnsi="Arial" w:cs="Arial"/>
                <w:sz w:val="24"/>
                <w:szCs w:val="24"/>
              </w:rPr>
            </w:pPr>
          </w:p>
        </w:tc>
      </w:tr>
      <w:tr w:rsidR="00BF662D" w:rsidRPr="00DB3A6E" w14:paraId="7B3225A1" w14:textId="77777777" w:rsidTr="00BF662D">
        <w:trPr>
          <w:trHeight w:val="390"/>
        </w:trPr>
        <w:tc>
          <w:tcPr>
            <w:tcW w:w="4309" w:type="dxa"/>
            <w:vAlign w:val="center"/>
            <w:hideMark/>
          </w:tcPr>
          <w:p w14:paraId="67C44270" w14:textId="77777777" w:rsidR="00BF662D" w:rsidRPr="00F411C3" w:rsidRDefault="00BF662D" w:rsidP="00DB3A6E">
            <w:pPr>
              <w:ind w:left="0"/>
              <w:jc w:val="left"/>
              <w:rPr>
                <w:rFonts w:ascii="Arial" w:hAnsi="Arial" w:cs="Arial"/>
              </w:rPr>
            </w:pPr>
            <w:r w:rsidRPr="00F411C3">
              <w:rPr>
                <w:rFonts w:ascii="Arial" w:hAnsi="Arial" w:cs="Arial"/>
              </w:rPr>
              <w:t>Gwynedd</w:t>
            </w:r>
          </w:p>
        </w:tc>
        <w:tc>
          <w:tcPr>
            <w:tcW w:w="4758" w:type="dxa"/>
            <w:vMerge/>
            <w:vAlign w:val="center"/>
            <w:hideMark/>
          </w:tcPr>
          <w:p w14:paraId="6F35BA1F" w14:textId="77777777" w:rsidR="00BF662D" w:rsidRPr="00DB3A6E" w:rsidRDefault="00BF662D" w:rsidP="00DB3A6E">
            <w:pPr>
              <w:ind w:left="0"/>
              <w:jc w:val="left"/>
              <w:rPr>
                <w:rFonts w:ascii="Arial" w:hAnsi="Arial" w:cs="Arial"/>
                <w:sz w:val="24"/>
                <w:szCs w:val="24"/>
              </w:rPr>
            </w:pPr>
          </w:p>
        </w:tc>
      </w:tr>
      <w:tr w:rsidR="00BF662D" w:rsidRPr="00DB3A6E" w14:paraId="21E9026E" w14:textId="77777777" w:rsidTr="00BF662D">
        <w:trPr>
          <w:trHeight w:val="390"/>
        </w:trPr>
        <w:tc>
          <w:tcPr>
            <w:tcW w:w="4309" w:type="dxa"/>
            <w:vAlign w:val="center"/>
            <w:hideMark/>
          </w:tcPr>
          <w:p w14:paraId="4DDA80C2" w14:textId="77777777" w:rsidR="00BF662D" w:rsidRPr="00F411C3" w:rsidRDefault="00BF662D" w:rsidP="00DB3A6E">
            <w:pPr>
              <w:ind w:left="0"/>
              <w:jc w:val="left"/>
              <w:rPr>
                <w:rFonts w:ascii="Arial" w:hAnsi="Arial" w:cs="Arial"/>
              </w:rPr>
            </w:pPr>
            <w:r w:rsidRPr="00F411C3">
              <w:rPr>
                <w:rFonts w:ascii="Arial" w:hAnsi="Arial" w:cs="Arial"/>
              </w:rPr>
              <w:t>Conwy and Denbighshire</w:t>
            </w:r>
          </w:p>
        </w:tc>
        <w:tc>
          <w:tcPr>
            <w:tcW w:w="4758" w:type="dxa"/>
            <w:vMerge/>
            <w:vAlign w:val="center"/>
            <w:hideMark/>
          </w:tcPr>
          <w:p w14:paraId="528A6246" w14:textId="77777777" w:rsidR="00BF662D" w:rsidRPr="00DB3A6E" w:rsidRDefault="00BF662D" w:rsidP="00DB3A6E">
            <w:pPr>
              <w:ind w:left="0"/>
              <w:jc w:val="left"/>
              <w:rPr>
                <w:rFonts w:ascii="Arial" w:hAnsi="Arial" w:cs="Arial"/>
                <w:sz w:val="24"/>
                <w:szCs w:val="24"/>
              </w:rPr>
            </w:pPr>
          </w:p>
        </w:tc>
      </w:tr>
      <w:tr w:rsidR="00BF662D" w:rsidRPr="00DB3A6E" w14:paraId="075A9863" w14:textId="77777777" w:rsidTr="00BF662D">
        <w:trPr>
          <w:trHeight w:val="390"/>
        </w:trPr>
        <w:tc>
          <w:tcPr>
            <w:tcW w:w="4309" w:type="dxa"/>
            <w:vAlign w:val="center"/>
            <w:hideMark/>
          </w:tcPr>
          <w:p w14:paraId="030EF820" w14:textId="77777777" w:rsidR="00BF662D" w:rsidRPr="00F411C3" w:rsidRDefault="00BF662D" w:rsidP="00DB3A6E">
            <w:pPr>
              <w:ind w:left="0"/>
              <w:jc w:val="left"/>
              <w:rPr>
                <w:rFonts w:ascii="Arial" w:hAnsi="Arial" w:cs="Arial"/>
              </w:rPr>
            </w:pPr>
            <w:r w:rsidRPr="00F411C3">
              <w:rPr>
                <w:rFonts w:ascii="Arial" w:hAnsi="Arial" w:cs="Arial"/>
              </w:rPr>
              <w:t>South West Wales</w:t>
            </w:r>
          </w:p>
        </w:tc>
        <w:tc>
          <w:tcPr>
            <w:tcW w:w="4758" w:type="dxa"/>
            <w:vMerge/>
            <w:vAlign w:val="center"/>
            <w:hideMark/>
          </w:tcPr>
          <w:p w14:paraId="7051A602" w14:textId="77777777" w:rsidR="00BF662D" w:rsidRPr="00DB3A6E" w:rsidRDefault="00BF662D" w:rsidP="00DB3A6E">
            <w:pPr>
              <w:ind w:left="0"/>
              <w:jc w:val="left"/>
              <w:rPr>
                <w:rFonts w:ascii="Arial" w:hAnsi="Arial" w:cs="Arial"/>
                <w:sz w:val="24"/>
                <w:szCs w:val="24"/>
              </w:rPr>
            </w:pPr>
          </w:p>
        </w:tc>
      </w:tr>
      <w:tr w:rsidR="00BF662D" w:rsidRPr="00DB3A6E" w14:paraId="6C7487C9" w14:textId="77777777" w:rsidTr="00BF662D">
        <w:trPr>
          <w:trHeight w:val="390"/>
        </w:trPr>
        <w:tc>
          <w:tcPr>
            <w:tcW w:w="4309" w:type="dxa"/>
            <w:vAlign w:val="center"/>
            <w:hideMark/>
          </w:tcPr>
          <w:p w14:paraId="3994C989" w14:textId="77777777" w:rsidR="00BF662D" w:rsidRPr="00F411C3" w:rsidRDefault="00BF662D" w:rsidP="00DB3A6E">
            <w:pPr>
              <w:ind w:left="0"/>
              <w:jc w:val="left"/>
              <w:rPr>
                <w:rFonts w:ascii="Arial" w:hAnsi="Arial" w:cs="Arial"/>
              </w:rPr>
            </w:pPr>
            <w:r w:rsidRPr="00F411C3">
              <w:rPr>
                <w:rFonts w:ascii="Arial" w:hAnsi="Arial" w:cs="Arial"/>
              </w:rPr>
              <w:t>Central Valleys</w:t>
            </w:r>
          </w:p>
        </w:tc>
        <w:tc>
          <w:tcPr>
            <w:tcW w:w="4758" w:type="dxa"/>
            <w:vMerge/>
            <w:vAlign w:val="center"/>
            <w:hideMark/>
          </w:tcPr>
          <w:p w14:paraId="1C044FC2" w14:textId="77777777" w:rsidR="00BF662D" w:rsidRPr="00DB3A6E" w:rsidRDefault="00BF662D" w:rsidP="00DB3A6E">
            <w:pPr>
              <w:ind w:left="0"/>
              <w:jc w:val="left"/>
              <w:rPr>
                <w:rFonts w:ascii="Arial" w:hAnsi="Arial" w:cs="Arial"/>
                <w:sz w:val="24"/>
                <w:szCs w:val="24"/>
              </w:rPr>
            </w:pPr>
          </w:p>
        </w:tc>
      </w:tr>
      <w:tr w:rsidR="00BF662D" w:rsidRPr="00DB3A6E" w14:paraId="21144084" w14:textId="77777777" w:rsidTr="00BF662D">
        <w:trPr>
          <w:trHeight w:val="390"/>
        </w:trPr>
        <w:tc>
          <w:tcPr>
            <w:tcW w:w="4309" w:type="dxa"/>
            <w:vAlign w:val="center"/>
            <w:hideMark/>
          </w:tcPr>
          <w:p w14:paraId="4D8A20B5" w14:textId="77777777" w:rsidR="00BF662D" w:rsidRPr="00F411C3" w:rsidRDefault="00BF662D" w:rsidP="00DB3A6E">
            <w:pPr>
              <w:ind w:left="0"/>
              <w:jc w:val="left"/>
              <w:rPr>
                <w:rFonts w:ascii="Arial" w:hAnsi="Arial" w:cs="Arial"/>
              </w:rPr>
            </w:pPr>
            <w:r w:rsidRPr="00F411C3">
              <w:rPr>
                <w:rFonts w:ascii="Arial" w:hAnsi="Arial" w:cs="Arial"/>
              </w:rPr>
              <w:t>Gwent Valleys</w:t>
            </w:r>
          </w:p>
        </w:tc>
        <w:tc>
          <w:tcPr>
            <w:tcW w:w="4758" w:type="dxa"/>
            <w:vMerge/>
            <w:vAlign w:val="center"/>
            <w:hideMark/>
          </w:tcPr>
          <w:p w14:paraId="47158ECE" w14:textId="77777777" w:rsidR="00BF662D" w:rsidRPr="00DB3A6E" w:rsidRDefault="00BF662D" w:rsidP="00DB3A6E">
            <w:pPr>
              <w:ind w:left="0"/>
              <w:jc w:val="left"/>
              <w:rPr>
                <w:rFonts w:ascii="Arial" w:hAnsi="Arial" w:cs="Arial"/>
                <w:sz w:val="24"/>
                <w:szCs w:val="24"/>
              </w:rPr>
            </w:pPr>
          </w:p>
        </w:tc>
      </w:tr>
      <w:tr w:rsidR="00BF662D" w:rsidRPr="00DB3A6E" w14:paraId="5E49B6A8" w14:textId="77777777" w:rsidTr="00BF662D">
        <w:trPr>
          <w:trHeight w:val="390"/>
        </w:trPr>
        <w:tc>
          <w:tcPr>
            <w:tcW w:w="4309" w:type="dxa"/>
            <w:vAlign w:val="center"/>
            <w:hideMark/>
          </w:tcPr>
          <w:p w14:paraId="20FBCCF7" w14:textId="77777777" w:rsidR="00BF662D" w:rsidRPr="00F411C3" w:rsidRDefault="00BF662D" w:rsidP="00DB3A6E">
            <w:pPr>
              <w:ind w:left="0"/>
              <w:jc w:val="left"/>
              <w:rPr>
                <w:rFonts w:ascii="Arial" w:hAnsi="Arial" w:cs="Arial"/>
              </w:rPr>
            </w:pPr>
            <w:r w:rsidRPr="00F411C3">
              <w:rPr>
                <w:rFonts w:ascii="Arial" w:hAnsi="Arial" w:cs="Arial"/>
              </w:rPr>
              <w:t>Bridgend and Neath Port Talbot</w:t>
            </w:r>
          </w:p>
        </w:tc>
        <w:tc>
          <w:tcPr>
            <w:tcW w:w="4758" w:type="dxa"/>
            <w:vMerge/>
            <w:vAlign w:val="center"/>
            <w:hideMark/>
          </w:tcPr>
          <w:p w14:paraId="76F2DE5E" w14:textId="77777777" w:rsidR="00BF662D" w:rsidRPr="00DB3A6E" w:rsidRDefault="00BF662D" w:rsidP="00DB3A6E">
            <w:pPr>
              <w:ind w:left="0"/>
              <w:jc w:val="left"/>
              <w:rPr>
                <w:rFonts w:ascii="Arial" w:hAnsi="Arial" w:cs="Arial"/>
                <w:sz w:val="24"/>
                <w:szCs w:val="24"/>
              </w:rPr>
            </w:pPr>
          </w:p>
        </w:tc>
      </w:tr>
      <w:tr w:rsidR="00BF662D" w:rsidRPr="00DB3A6E" w14:paraId="3290D3D7" w14:textId="77777777" w:rsidTr="00BF662D">
        <w:trPr>
          <w:trHeight w:val="390"/>
        </w:trPr>
        <w:tc>
          <w:tcPr>
            <w:tcW w:w="4309" w:type="dxa"/>
            <w:vAlign w:val="center"/>
            <w:hideMark/>
          </w:tcPr>
          <w:p w14:paraId="4CF12445" w14:textId="77777777" w:rsidR="00BF662D" w:rsidRPr="00F411C3" w:rsidRDefault="00BF662D" w:rsidP="00DB3A6E">
            <w:pPr>
              <w:ind w:left="0"/>
              <w:jc w:val="left"/>
              <w:rPr>
                <w:rFonts w:ascii="Arial" w:hAnsi="Arial" w:cs="Arial"/>
              </w:rPr>
            </w:pPr>
            <w:r w:rsidRPr="00F411C3">
              <w:rPr>
                <w:rFonts w:ascii="Arial" w:hAnsi="Arial" w:cs="Arial"/>
              </w:rPr>
              <w:t>Swansea</w:t>
            </w:r>
          </w:p>
        </w:tc>
        <w:tc>
          <w:tcPr>
            <w:tcW w:w="4758" w:type="dxa"/>
            <w:vMerge/>
            <w:vAlign w:val="center"/>
            <w:hideMark/>
          </w:tcPr>
          <w:p w14:paraId="5A0951B8" w14:textId="77777777" w:rsidR="00BF662D" w:rsidRPr="00DB3A6E" w:rsidRDefault="00BF662D" w:rsidP="00DB3A6E">
            <w:pPr>
              <w:ind w:left="0"/>
              <w:jc w:val="left"/>
              <w:rPr>
                <w:rFonts w:ascii="Arial" w:hAnsi="Arial" w:cs="Arial"/>
                <w:sz w:val="24"/>
                <w:szCs w:val="24"/>
              </w:rPr>
            </w:pPr>
          </w:p>
        </w:tc>
      </w:tr>
      <w:tr w:rsidR="00BF662D" w:rsidRPr="00DB3A6E" w14:paraId="1B0EC448" w14:textId="77777777" w:rsidTr="00BF662D">
        <w:trPr>
          <w:trHeight w:val="390"/>
        </w:trPr>
        <w:tc>
          <w:tcPr>
            <w:tcW w:w="4309" w:type="dxa"/>
            <w:shd w:val="clear" w:color="auto" w:fill="D9D9D9" w:themeFill="background1" w:themeFillShade="D9"/>
            <w:vAlign w:val="center"/>
          </w:tcPr>
          <w:p w14:paraId="791BAA55"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Lot 4.6 – Northern Ireland</w:t>
            </w:r>
          </w:p>
        </w:tc>
        <w:tc>
          <w:tcPr>
            <w:tcW w:w="4758" w:type="dxa"/>
            <w:shd w:val="clear" w:color="auto" w:fill="D9D9D9" w:themeFill="background1" w:themeFillShade="D9"/>
            <w:vAlign w:val="center"/>
          </w:tcPr>
          <w:p w14:paraId="356266CE" w14:textId="77777777" w:rsidR="00BF662D" w:rsidRPr="00DB3A6E" w:rsidRDefault="00BF662D" w:rsidP="00DB3A6E">
            <w:pPr>
              <w:ind w:left="0"/>
              <w:jc w:val="left"/>
              <w:rPr>
                <w:rFonts w:ascii="Arial" w:hAnsi="Arial" w:cs="Arial"/>
                <w:sz w:val="24"/>
                <w:szCs w:val="24"/>
              </w:rPr>
            </w:pPr>
          </w:p>
        </w:tc>
      </w:tr>
      <w:tr w:rsidR="00BF662D" w:rsidRPr="00DB3A6E" w14:paraId="5BBB3E7D" w14:textId="77777777" w:rsidTr="00BF662D">
        <w:trPr>
          <w:trHeight w:val="390"/>
        </w:trPr>
        <w:tc>
          <w:tcPr>
            <w:tcW w:w="4309" w:type="dxa"/>
            <w:vAlign w:val="center"/>
            <w:hideMark/>
          </w:tcPr>
          <w:p w14:paraId="208CB0A9" w14:textId="77777777" w:rsidR="00BF662D" w:rsidRPr="00F411C3" w:rsidRDefault="00BF662D" w:rsidP="00DB3A6E">
            <w:pPr>
              <w:ind w:left="0"/>
              <w:jc w:val="left"/>
              <w:rPr>
                <w:rFonts w:ascii="Arial" w:hAnsi="Arial" w:cs="Arial"/>
              </w:rPr>
            </w:pPr>
            <w:r w:rsidRPr="00F411C3">
              <w:rPr>
                <w:rFonts w:ascii="Arial" w:hAnsi="Arial" w:cs="Arial"/>
              </w:rPr>
              <w:t>1.    Belfast</w:t>
            </w:r>
          </w:p>
        </w:tc>
        <w:tc>
          <w:tcPr>
            <w:tcW w:w="4758" w:type="dxa"/>
            <w:vAlign w:val="center"/>
            <w:hideMark/>
          </w:tcPr>
          <w:p w14:paraId="50620734" w14:textId="77777777" w:rsidR="00BF662D" w:rsidRPr="00F411C3" w:rsidRDefault="00BF662D" w:rsidP="00DB3A6E">
            <w:pPr>
              <w:ind w:left="0"/>
              <w:jc w:val="left"/>
              <w:rPr>
                <w:rFonts w:ascii="Arial" w:hAnsi="Arial" w:cs="Arial"/>
              </w:rPr>
            </w:pPr>
            <w:r w:rsidRPr="00F411C3">
              <w:rPr>
                <w:rFonts w:ascii="Arial" w:hAnsi="Arial" w:cs="Arial"/>
              </w:rPr>
              <w:t>4.    West and South of Northern Ireland</w:t>
            </w:r>
          </w:p>
        </w:tc>
      </w:tr>
      <w:tr w:rsidR="00BF662D" w:rsidRPr="00DB3A6E" w14:paraId="02F9FA34" w14:textId="77777777" w:rsidTr="00BF662D">
        <w:trPr>
          <w:trHeight w:val="390"/>
        </w:trPr>
        <w:tc>
          <w:tcPr>
            <w:tcW w:w="4309" w:type="dxa"/>
            <w:vAlign w:val="center"/>
            <w:hideMark/>
          </w:tcPr>
          <w:p w14:paraId="39593121" w14:textId="77777777" w:rsidR="00BF662D" w:rsidRPr="00F411C3" w:rsidRDefault="00BF662D" w:rsidP="00DB3A6E">
            <w:pPr>
              <w:ind w:left="0"/>
              <w:jc w:val="left"/>
              <w:rPr>
                <w:rFonts w:ascii="Arial" w:hAnsi="Arial" w:cs="Arial"/>
              </w:rPr>
            </w:pPr>
            <w:r w:rsidRPr="00F411C3">
              <w:rPr>
                <w:rFonts w:ascii="Arial" w:hAnsi="Arial" w:cs="Arial"/>
              </w:rPr>
              <w:lastRenderedPageBreak/>
              <w:t>Belfast</w:t>
            </w:r>
          </w:p>
        </w:tc>
        <w:tc>
          <w:tcPr>
            <w:tcW w:w="4758" w:type="dxa"/>
            <w:vAlign w:val="center"/>
            <w:hideMark/>
          </w:tcPr>
          <w:p w14:paraId="2DBE9229" w14:textId="77777777" w:rsidR="00BF662D" w:rsidRPr="00F411C3" w:rsidRDefault="00BF662D" w:rsidP="00DB3A6E">
            <w:pPr>
              <w:ind w:left="0"/>
              <w:jc w:val="left"/>
              <w:rPr>
                <w:rFonts w:ascii="Arial" w:hAnsi="Arial" w:cs="Arial"/>
              </w:rPr>
            </w:pPr>
            <w:r w:rsidRPr="00F411C3">
              <w:rPr>
                <w:rFonts w:ascii="Arial" w:hAnsi="Arial" w:cs="Arial"/>
              </w:rPr>
              <w:t>Armagh</w:t>
            </w:r>
          </w:p>
        </w:tc>
      </w:tr>
      <w:tr w:rsidR="00BF662D" w:rsidRPr="00DB3A6E" w14:paraId="3F0196F0" w14:textId="77777777" w:rsidTr="00BF662D">
        <w:trPr>
          <w:trHeight w:val="390"/>
        </w:trPr>
        <w:tc>
          <w:tcPr>
            <w:tcW w:w="4309" w:type="dxa"/>
            <w:vAlign w:val="center"/>
            <w:hideMark/>
          </w:tcPr>
          <w:p w14:paraId="4B003F0F" w14:textId="77777777" w:rsidR="00BF662D" w:rsidRPr="00F411C3" w:rsidRDefault="00BF662D" w:rsidP="00DB3A6E">
            <w:pPr>
              <w:ind w:left="0"/>
              <w:jc w:val="left"/>
              <w:rPr>
                <w:rFonts w:ascii="Arial" w:hAnsi="Arial" w:cs="Arial"/>
              </w:rPr>
            </w:pPr>
            <w:r w:rsidRPr="00F411C3">
              <w:rPr>
                <w:rFonts w:ascii="Arial" w:hAnsi="Arial" w:cs="Arial"/>
              </w:rPr>
              <w:t>2.    East of Northern Ireland</w:t>
            </w:r>
          </w:p>
        </w:tc>
        <w:tc>
          <w:tcPr>
            <w:tcW w:w="4758" w:type="dxa"/>
            <w:vAlign w:val="center"/>
            <w:hideMark/>
          </w:tcPr>
          <w:p w14:paraId="637FF5B2" w14:textId="77777777" w:rsidR="00BF662D" w:rsidRPr="00F411C3" w:rsidRDefault="00BF662D" w:rsidP="00DB3A6E">
            <w:pPr>
              <w:ind w:left="0"/>
              <w:jc w:val="left"/>
              <w:rPr>
                <w:rFonts w:ascii="Arial" w:hAnsi="Arial" w:cs="Arial"/>
              </w:rPr>
            </w:pPr>
            <w:proofErr w:type="spellStart"/>
            <w:r w:rsidRPr="00F411C3">
              <w:rPr>
                <w:rFonts w:ascii="Arial" w:hAnsi="Arial" w:cs="Arial"/>
              </w:rPr>
              <w:t>Cookstown</w:t>
            </w:r>
            <w:proofErr w:type="spellEnd"/>
          </w:p>
        </w:tc>
      </w:tr>
      <w:tr w:rsidR="00BF662D" w:rsidRPr="00DB3A6E" w14:paraId="25CD32E4" w14:textId="77777777" w:rsidTr="00BF662D">
        <w:trPr>
          <w:trHeight w:val="390"/>
        </w:trPr>
        <w:tc>
          <w:tcPr>
            <w:tcW w:w="4309" w:type="dxa"/>
            <w:vAlign w:val="center"/>
            <w:hideMark/>
          </w:tcPr>
          <w:p w14:paraId="3B0856E5" w14:textId="77777777" w:rsidR="00BF662D" w:rsidRPr="00F411C3" w:rsidRDefault="00BF662D" w:rsidP="00DB3A6E">
            <w:pPr>
              <w:ind w:left="0"/>
              <w:jc w:val="left"/>
              <w:rPr>
                <w:rFonts w:ascii="Arial" w:hAnsi="Arial" w:cs="Arial"/>
              </w:rPr>
            </w:pPr>
            <w:r w:rsidRPr="00F411C3">
              <w:rPr>
                <w:rFonts w:ascii="Arial" w:hAnsi="Arial" w:cs="Arial"/>
              </w:rPr>
              <w:t>Antrim</w:t>
            </w:r>
          </w:p>
        </w:tc>
        <w:tc>
          <w:tcPr>
            <w:tcW w:w="4758" w:type="dxa"/>
            <w:vAlign w:val="center"/>
            <w:hideMark/>
          </w:tcPr>
          <w:p w14:paraId="49FA63A3" w14:textId="77777777" w:rsidR="00BF662D" w:rsidRPr="00F411C3" w:rsidRDefault="00BF662D" w:rsidP="00DB3A6E">
            <w:pPr>
              <w:ind w:left="0"/>
              <w:jc w:val="left"/>
              <w:rPr>
                <w:rFonts w:ascii="Arial" w:hAnsi="Arial" w:cs="Arial"/>
              </w:rPr>
            </w:pPr>
            <w:proofErr w:type="spellStart"/>
            <w:r w:rsidRPr="00F411C3">
              <w:rPr>
                <w:rFonts w:ascii="Arial" w:hAnsi="Arial" w:cs="Arial"/>
              </w:rPr>
              <w:t>Dungannon</w:t>
            </w:r>
            <w:proofErr w:type="spellEnd"/>
          </w:p>
        </w:tc>
      </w:tr>
      <w:tr w:rsidR="00BF662D" w:rsidRPr="00DB3A6E" w14:paraId="4DC9B3A9" w14:textId="77777777" w:rsidTr="00BF662D">
        <w:trPr>
          <w:trHeight w:val="390"/>
        </w:trPr>
        <w:tc>
          <w:tcPr>
            <w:tcW w:w="4309" w:type="dxa"/>
            <w:vAlign w:val="center"/>
            <w:hideMark/>
          </w:tcPr>
          <w:p w14:paraId="4C262407" w14:textId="77777777" w:rsidR="00BF662D" w:rsidRPr="00F411C3" w:rsidRDefault="00BF662D" w:rsidP="00DB3A6E">
            <w:pPr>
              <w:ind w:left="0"/>
              <w:jc w:val="left"/>
              <w:rPr>
                <w:rFonts w:ascii="Arial" w:hAnsi="Arial" w:cs="Arial"/>
              </w:rPr>
            </w:pPr>
            <w:proofErr w:type="spellStart"/>
            <w:r w:rsidRPr="00F411C3">
              <w:rPr>
                <w:rFonts w:ascii="Arial" w:hAnsi="Arial" w:cs="Arial"/>
              </w:rPr>
              <w:t>Ards</w:t>
            </w:r>
            <w:proofErr w:type="spellEnd"/>
          </w:p>
        </w:tc>
        <w:tc>
          <w:tcPr>
            <w:tcW w:w="4758" w:type="dxa"/>
            <w:vAlign w:val="center"/>
            <w:hideMark/>
          </w:tcPr>
          <w:p w14:paraId="6E40FA28" w14:textId="77777777" w:rsidR="00BF662D" w:rsidRPr="00F411C3" w:rsidRDefault="00BF662D" w:rsidP="00DB3A6E">
            <w:pPr>
              <w:ind w:left="0"/>
              <w:jc w:val="left"/>
              <w:rPr>
                <w:rFonts w:ascii="Arial" w:hAnsi="Arial" w:cs="Arial"/>
              </w:rPr>
            </w:pPr>
            <w:r w:rsidRPr="00F411C3">
              <w:rPr>
                <w:rFonts w:ascii="Arial" w:hAnsi="Arial" w:cs="Arial"/>
              </w:rPr>
              <w:t>Fermanagh</w:t>
            </w:r>
          </w:p>
        </w:tc>
      </w:tr>
      <w:tr w:rsidR="00BF662D" w:rsidRPr="00DB3A6E" w14:paraId="4FC20A7D" w14:textId="77777777" w:rsidTr="00BF662D">
        <w:trPr>
          <w:trHeight w:val="390"/>
        </w:trPr>
        <w:tc>
          <w:tcPr>
            <w:tcW w:w="4309" w:type="dxa"/>
            <w:vAlign w:val="center"/>
            <w:hideMark/>
          </w:tcPr>
          <w:p w14:paraId="4DFE4039" w14:textId="77777777" w:rsidR="00BF662D" w:rsidRPr="00F411C3" w:rsidRDefault="00BF662D" w:rsidP="00DB3A6E">
            <w:pPr>
              <w:ind w:left="0"/>
              <w:jc w:val="left"/>
              <w:rPr>
                <w:rFonts w:ascii="Arial" w:hAnsi="Arial" w:cs="Arial"/>
              </w:rPr>
            </w:pPr>
            <w:r w:rsidRPr="00F411C3">
              <w:rPr>
                <w:rFonts w:ascii="Arial" w:hAnsi="Arial" w:cs="Arial"/>
              </w:rPr>
              <w:t>Ballymena</w:t>
            </w:r>
          </w:p>
        </w:tc>
        <w:tc>
          <w:tcPr>
            <w:tcW w:w="4758" w:type="dxa"/>
            <w:vAlign w:val="center"/>
            <w:hideMark/>
          </w:tcPr>
          <w:p w14:paraId="2DF29EC7" w14:textId="77777777" w:rsidR="00BF662D" w:rsidRPr="00F411C3" w:rsidRDefault="00BF662D" w:rsidP="00DB3A6E">
            <w:pPr>
              <w:ind w:left="0"/>
              <w:jc w:val="left"/>
              <w:rPr>
                <w:rFonts w:ascii="Arial" w:hAnsi="Arial" w:cs="Arial"/>
              </w:rPr>
            </w:pPr>
            <w:proofErr w:type="spellStart"/>
            <w:r w:rsidRPr="00F411C3">
              <w:rPr>
                <w:rFonts w:ascii="Arial" w:hAnsi="Arial" w:cs="Arial"/>
              </w:rPr>
              <w:t>Magherafelt</w:t>
            </w:r>
            <w:proofErr w:type="spellEnd"/>
          </w:p>
        </w:tc>
      </w:tr>
      <w:tr w:rsidR="00BF662D" w:rsidRPr="00DB3A6E" w14:paraId="3CC03195" w14:textId="77777777" w:rsidTr="00BF662D">
        <w:trPr>
          <w:trHeight w:val="390"/>
        </w:trPr>
        <w:tc>
          <w:tcPr>
            <w:tcW w:w="4309" w:type="dxa"/>
            <w:vAlign w:val="center"/>
            <w:hideMark/>
          </w:tcPr>
          <w:p w14:paraId="62194136" w14:textId="77777777" w:rsidR="00BF662D" w:rsidRPr="00F411C3" w:rsidRDefault="00BF662D" w:rsidP="00DB3A6E">
            <w:pPr>
              <w:ind w:left="0"/>
              <w:jc w:val="left"/>
              <w:rPr>
                <w:rFonts w:ascii="Arial" w:hAnsi="Arial" w:cs="Arial"/>
              </w:rPr>
            </w:pPr>
            <w:proofErr w:type="spellStart"/>
            <w:r w:rsidRPr="00F411C3">
              <w:rPr>
                <w:rFonts w:ascii="Arial" w:hAnsi="Arial" w:cs="Arial"/>
              </w:rPr>
              <w:t>Banbridge</w:t>
            </w:r>
            <w:proofErr w:type="spellEnd"/>
          </w:p>
        </w:tc>
        <w:tc>
          <w:tcPr>
            <w:tcW w:w="4758" w:type="dxa"/>
            <w:vAlign w:val="center"/>
            <w:hideMark/>
          </w:tcPr>
          <w:p w14:paraId="7DE7B2B8" w14:textId="77777777" w:rsidR="00BF662D" w:rsidRPr="00F411C3" w:rsidRDefault="00BF662D" w:rsidP="00DB3A6E">
            <w:pPr>
              <w:ind w:left="0"/>
              <w:jc w:val="left"/>
              <w:rPr>
                <w:rFonts w:ascii="Arial" w:hAnsi="Arial" w:cs="Arial"/>
              </w:rPr>
            </w:pPr>
            <w:r w:rsidRPr="00F411C3">
              <w:rPr>
                <w:rFonts w:ascii="Arial" w:hAnsi="Arial" w:cs="Arial"/>
              </w:rPr>
              <w:t xml:space="preserve">Newry and </w:t>
            </w:r>
            <w:proofErr w:type="spellStart"/>
            <w:r w:rsidRPr="00F411C3">
              <w:rPr>
                <w:rFonts w:ascii="Arial" w:hAnsi="Arial" w:cs="Arial"/>
              </w:rPr>
              <w:t>Mourne</w:t>
            </w:r>
            <w:proofErr w:type="spellEnd"/>
          </w:p>
        </w:tc>
      </w:tr>
      <w:tr w:rsidR="00BF662D" w:rsidRPr="00DB3A6E" w14:paraId="7A74B197" w14:textId="77777777" w:rsidTr="00BF662D">
        <w:trPr>
          <w:trHeight w:val="390"/>
        </w:trPr>
        <w:tc>
          <w:tcPr>
            <w:tcW w:w="4309" w:type="dxa"/>
            <w:vAlign w:val="center"/>
            <w:hideMark/>
          </w:tcPr>
          <w:p w14:paraId="343AFAF8" w14:textId="77777777" w:rsidR="00BF662D" w:rsidRPr="00F411C3" w:rsidRDefault="00BF662D" w:rsidP="00DB3A6E">
            <w:pPr>
              <w:ind w:left="0"/>
              <w:jc w:val="left"/>
              <w:rPr>
                <w:rFonts w:ascii="Arial" w:hAnsi="Arial" w:cs="Arial"/>
              </w:rPr>
            </w:pPr>
            <w:r w:rsidRPr="00F411C3">
              <w:rPr>
                <w:rFonts w:ascii="Arial" w:hAnsi="Arial" w:cs="Arial"/>
              </w:rPr>
              <w:t>Craigavon</w:t>
            </w:r>
          </w:p>
        </w:tc>
        <w:tc>
          <w:tcPr>
            <w:tcW w:w="4758" w:type="dxa"/>
            <w:vAlign w:val="center"/>
            <w:hideMark/>
          </w:tcPr>
          <w:p w14:paraId="55BACDC4" w14:textId="77777777" w:rsidR="00BF662D" w:rsidRPr="00F411C3" w:rsidRDefault="00BF662D" w:rsidP="00DB3A6E">
            <w:pPr>
              <w:ind w:left="0"/>
              <w:jc w:val="left"/>
              <w:rPr>
                <w:rFonts w:ascii="Arial" w:hAnsi="Arial" w:cs="Arial"/>
              </w:rPr>
            </w:pPr>
            <w:proofErr w:type="spellStart"/>
            <w:r w:rsidRPr="00F411C3">
              <w:rPr>
                <w:rFonts w:ascii="Arial" w:hAnsi="Arial" w:cs="Arial"/>
              </w:rPr>
              <w:t>Omagh</w:t>
            </w:r>
            <w:proofErr w:type="spellEnd"/>
          </w:p>
        </w:tc>
      </w:tr>
      <w:tr w:rsidR="00BF662D" w:rsidRPr="00DB3A6E" w14:paraId="14D46C9A" w14:textId="77777777" w:rsidTr="00BF662D">
        <w:trPr>
          <w:trHeight w:val="390"/>
        </w:trPr>
        <w:tc>
          <w:tcPr>
            <w:tcW w:w="4309" w:type="dxa"/>
            <w:vAlign w:val="center"/>
            <w:hideMark/>
          </w:tcPr>
          <w:p w14:paraId="69CDE271" w14:textId="77777777" w:rsidR="00BF662D" w:rsidRPr="00F411C3" w:rsidRDefault="00BF662D" w:rsidP="00DB3A6E">
            <w:pPr>
              <w:ind w:left="0"/>
              <w:jc w:val="left"/>
              <w:rPr>
                <w:rFonts w:ascii="Arial" w:hAnsi="Arial" w:cs="Arial"/>
              </w:rPr>
            </w:pPr>
            <w:r w:rsidRPr="00F411C3">
              <w:rPr>
                <w:rFonts w:ascii="Arial" w:hAnsi="Arial" w:cs="Arial"/>
              </w:rPr>
              <w:t>Down</w:t>
            </w:r>
          </w:p>
        </w:tc>
        <w:tc>
          <w:tcPr>
            <w:tcW w:w="4758" w:type="dxa"/>
            <w:vAlign w:val="center"/>
            <w:hideMark/>
          </w:tcPr>
          <w:p w14:paraId="1A74FB2B" w14:textId="77777777" w:rsidR="00BF662D" w:rsidRPr="00F411C3" w:rsidRDefault="00BF662D" w:rsidP="00DB3A6E">
            <w:pPr>
              <w:ind w:left="0"/>
              <w:jc w:val="left"/>
              <w:rPr>
                <w:rFonts w:ascii="Arial" w:hAnsi="Arial" w:cs="Arial"/>
              </w:rPr>
            </w:pPr>
            <w:r w:rsidRPr="00F411C3">
              <w:rPr>
                <w:rFonts w:ascii="Arial" w:hAnsi="Arial" w:cs="Arial"/>
              </w:rPr>
              <w:t>5.    Outer Belfast</w:t>
            </w:r>
          </w:p>
        </w:tc>
      </w:tr>
      <w:tr w:rsidR="00BF662D" w:rsidRPr="00DB3A6E" w14:paraId="531BDA64" w14:textId="77777777" w:rsidTr="00BF662D">
        <w:trPr>
          <w:trHeight w:val="390"/>
        </w:trPr>
        <w:tc>
          <w:tcPr>
            <w:tcW w:w="4309" w:type="dxa"/>
            <w:vAlign w:val="center"/>
            <w:hideMark/>
          </w:tcPr>
          <w:p w14:paraId="34570A77" w14:textId="77777777" w:rsidR="00BF662D" w:rsidRPr="00F411C3" w:rsidRDefault="00BF662D" w:rsidP="00DB3A6E">
            <w:pPr>
              <w:ind w:left="0"/>
              <w:jc w:val="left"/>
              <w:rPr>
                <w:rFonts w:ascii="Arial" w:hAnsi="Arial" w:cs="Arial"/>
              </w:rPr>
            </w:pPr>
            <w:r w:rsidRPr="00F411C3">
              <w:rPr>
                <w:rFonts w:ascii="Arial" w:hAnsi="Arial" w:cs="Arial"/>
              </w:rPr>
              <w:t>Larne</w:t>
            </w:r>
          </w:p>
        </w:tc>
        <w:tc>
          <w:tcPr>
            <w:tcW w:w="4758" w:type="dxa"/>
            <w:vAlign w:val="center"/>
            <w:hideMark/>
          </w:tcPr>
          <w:p w14:paraId="0A394BC1" w14:textId="77777777" w:rsidR="00BF662D" w:rsidRPr="00F411C3" w:rsidRDefault="00BF662D" w:rsidP="00DB3A6E">
            <w:pPr>
              <w:ind w:left="0"/>
              <w:jc w:val="left"/>
              <w:rPr>
                <w:rFonts w:ascii="Arial" w:hAnsi="Arial" w:cs="Arial"/>
              </w:rPr>
            </w:pPr>
            <w:r w:rsidRPr="00F411C3">
              <w:rPr>
                <w:rFonts w:ascii="Arial" w:hAnsi="Arial" w:cs="Arial"/>
              </w:rPr>
              <w:t>Carrickfergus</w:t>
            </w:r>
          </w:p>
        </w:tc>
      </w:tr>
      <w:tr w:rsidR="00BF662D" w:rsidRPr="00DB3A6E" w14:paraId="0D620146" w14:textId="77777777" w:rsidTr="00BF662D">
        <w:trPr>
          <w:trHeight w:val="390"/>
        </w:trPr>
        <w:tc>
          <w:tcPr>
            <w:tcW w:w="4309" w:type="dxa"/>
            <w:vAlign w:val="center"/>
            <w:hideMark/>
          </w:tcPr>
          <w:p w14:paraId="6E961FC4" w14:textId="77777777" w:rsidR="00BF662D" w:rsidRPr="00F411C3" w:rsidRDefault="00BF662D" w:rsidP="00DB3A6E">
            <w:pPr>
              <w:ind w:left="0"/>
              <w:jc w:val="left"/>
              <w:rPr>
                <w:rFonts w:ascii="Arial" w:hAnsi="Arial" w:cs="Arial"/>
              </w:rPr>
            </w:pPr>
            <w:r w:rsidRPr="00F411C3">
              <w:rPr>
                <w:rFonts w:ascii="Arial" w:hAnsi="Arial" w:cs="Arial"/>
              </w:rPr>
              <w:t>3.    North of Northern Ireland</w:t>
            </w:r>
          </w:p>
        </w:tc>
        <w:tc>
          <w:tcPr>
            <w:tcW w:w="4758" w:type="dxa"/>
            <w:vAlign w:val="center"/>
            <w:hideMark/>
          </w:tcPr>
          <w:p w14:paraId="104DA28F" w14:textId="77777777" w:rsidR="00BF662D" w:rsidRPr="00F411C3" w:rsidRDefault="00BF662D" w:rsidP="00DB3A6E">
            <w:pPr>
              <w:ind w:left="0"/>
              <w:jc w:val="left"/>
              <w:rPr>
                <w:rFonts w:ascii="Arial" w:hAnsi="Arial" w:cs="Arial"/>
              </w:rPr>
            </w:pPr>
            <w:r w:rsidRPr="00F411C3">
              <w:rPr>
                <w:rFonts w:ascii="Arial" w:hAnsi="Arial" w:cs="Arial"/>
              </w:rPr>
              <w:t>Castlereagh</w:t>
            </w:r>
          </w:p>
        </w:tc>
      </w:tr>
      <w:tr w:rsidR="00BF662D" w:rsidRPr="00DB3A6E" w14:paraId="7D9BBC8B" w14:textId="77777777" w:rsidTr="00BF662D">
        <w:trPr>
          <w:trHeight w:val="390"/>
        </w:trPr>
        <w:tc>
          <w:tcPr>
            <w:tcW w:w="4309" w:type="dxa"/>
            <w:vAlign w:val="center"/>
            <w:hideMark/>
          </w:tcPr>
          <w:p w14:paraId="03D78C30" w14:textId="77777777" w:rsidR="00BF662D" w:rsidRPr="00F411C3" w:rsidRDefault="00BF662D" w:rsidP="00DB3A6E">
            <w:pPr>
              <w:ind w:left="0"/>
              <w:jc w:val="left"/>
              <w:rPr>
                <w:rFonts w:ascii="Arial" w:hAnsi="Arial" w:cs="Arial"/>
              </w:rPr>
            </w:pPr>
            <w:proofErr w:type="spellStart"/>
            <w:r w:rsidRPr="00F411C3">
              <w:rPr>
                <w:rFonts w:ascii="Arial" w:hAnsi="Arial" w:cs="Arial"/>
              </w:rPr>
              <w:t>Ballymoney</w:t>
            </w:r>
            <w:proofErr w:type="spellEnd"/>
          </w:p>
        </w:tc>
        <w:tc>
          <w:tcPr>
            <w:tcW w:w="4758" w:type="dxa"/>
            <w:vAlign w:val="center"/>
            <w:hideMark/>
          </w:tcPr>
          <w:p w14:paraId="7F29B1ED" w14:textId="77777777" w:rsidR="00BF662D" w:rsidRPr="00F411C3" w:rsidRDefault="00BF662D" w:rsidP="00DB3A6E">
            <w:pPr>
              <w:ind w:left="0"/>
              <w:jc w:val="left"/>
              <w:rPr>
                <w:rFonts w:ascii="Arial" w:hAnsi="Arial" w:cs="Arial"/>
              </w:rPr>
            </w:pPr>
            <w:r w:rsidRPr="00F411C3">
              <w:rPr>
                <w:rFonts w:ascii="Arial" w:hAnsi="Arial" w:cs="Arial"/>
              </w:rPr>
              <w:t>Lisburn</w:t>
            </w:r>
          </w:p>
        </w:tc>
      </w:tr>
      <w:tr w:rsidR="00BF662D" w:rsidRPr="00DB3A6E" w14:paraId="6F306596" w14:textId="77777777" w:rsidTr="00BF662D">
        <w:trPr>
          <w:trHeight w:val="390"/>
        </w:trPr>
        <w:tc>
          <w:tcPr>
            <w:tcW w:w="4309" w:type="dxa"/>
            <w:vAlign w:val="center"/>
            <w:hideMark/>
          </w:tcPr>
          <w:p w14:paraId="5A9D0C9E" w14:textId="77777777" w:rsidR="00BF662D" w:rsidRPr="00F411C3" w:rsidRDefault="00BF662D" w:rsidP="00DB3A6E">
            <w:pPr>
              <w:ind w:left="0"/>
              <w:jc w:val="left"/>
              <w:rPr>
                <w:rFonts w:ascii="Arial" w:hAnsi="Arial" w:cs="Arial"/>
              </w:rPr>
            </w:pPr>
            <w:r w:rsidRPr="00F411C3">
              <w:rPr>
                <w:rFonts w:ascii="Arial" w:hAnsi="Arial" w:cs="Arial"/>
              </w:rPr>
              <w:t>Coleraine</w:t>
            </w:r>
          </w:p>
        </w:tc>
        <w:tc>
          <w:tcPr>
            <w:tcW w:w="4758" w:type="dxa"/>
            <w:vAlign w:val="center"/>
            <w:hideMark/>
          </w:tcPr>
          <w:p w14:paraId="55F9E76F" w14:textId="77777777" w:rsidR="00BF662D" w:rsidRPr="00F411C3" w:rsidRDefault="00BF662D" w:rsidP="00DB3A6E">
            <w:pPr>
              <w:ind w:left="0"/>
              <w:jc w:val="left"/>
              <w:rPr>
                <w:rFonts w:ascii="Arial" w:hAnsi="Arial" w:cs="Arial"/>
              </w:rPr>
            </w:pPr>
            <w:r w:rsidRPr="00F411C3">
              <w:rPr>
                <w:rFonts w:ascii="Arial" w:hAnsi="Arial" w:cs="Arial"/>
              </w:rPr>
              <w:t>Newtownabbey</w:t>
            </w:r>
          </w:p>
        </w:tc>
      </w:tr>
      <w:tr w:rsidR="00BF662D" w:rsidRPr="00DB3A6E" w14:paraId="0D165B09" w14:textId="77777777" w:rsidTr="00BF662D">
        <w:trPr>
          <w:trHeight w:val="390"/>
        </w:trPr>
        <w:tc>
          <w:tcPr>
            <w:tcW w:w="4309" w:type="dxa"/>
            <w:vAlign w:val="center"/>
            <w:hideMark/>
          </w:tcPr>
          <w:p w14:paraId="2EB62AA6" w14:textId="77777777" w:rsidR="00BF662D" w:rsidRPr="00F411C3" w:rsidRDefault="00BF662D" w:rsidP="00DB3A6E">
            <w:pPr>
              <w:ind w:left="0"/>
              <w:jc w:val="left"/>
              <w:rPr>
                <w:rFonts w:ascii="Arial" w:hAnsi="Arial" w:cs="Arial"/>
              </w:rPr>
            </w:pPr>
            <w:r w:rsidRPr="00F411C3">
              <w:rPr>
                <w:rFonts w:ascii="Arial" w:hAnsi="Arial" w:cs="Arial"/>
              </w:rPr>
              <w:t>Derry</w:t>
            </w:r>
          </w:p>
        </w:tc>
        <w:tc>
          <w:tcPr>
            <w:tcW w:w="4758" w:type="dxa"/>
            <w:vAlign w:val="center"/>
            <w:hideMark/>
          </w:tcPr>
          <w:p w14:paraId="1D8EDF39" w14:textId="77777777" w:rsidR="00BF662D" w:rsidRPr="00F411C3" w:rsidRDefault="00BF662D" w:rsidP="00DB3A6E">
            <w:pPr>
              <w:ind w:left="0"/>
              <w:jc w:val="left"/>
              <w:rPr>
                <w:rFonts w:ascii="Arial" w:hAnsi="Arial" w:cs="Arial"/>
              </w:rPr>
            </w:pPr>
            <w:r w:rsidRPr="00F411C3">
              <w:rPr>
                <w:rFonts w:ascii="Arial" w:hAnsi="Arial" w:cs="Arial"/>
              </w:rPr>
              <w:t>North Down</w:t>
            </w:r>
          </w:p>
        </w:tc>
      </w:tr>
      <w:tr w:rsidR="00BF662D" w:rsidRPr="00DB3A6E" w14:paraId="5A1E4F79" w14:textId="77777777" w:rsidTr="00BF662D">
        <w:trPr>
          <w:trHeight w:val="390"/>
        </w:trPr>
        <w:tc>
          <w:tcPr>
            <w:tcW w:w="4309" w:type="dxa"/>
            <w:vAlign w:val="center"/>
            <w:hideMark/>
          </w:tcPr>
          <w:p w14:paraId="2DAF2D21" w14:textId="77777777" w:rsidR="00BF662D" w:rsidRPr="00F411C3" w:rsidRDefault="00BF662D" w:rsidP="00DB3A6E">
            <w:pPr>
              <w:ind w:left="0"/>
              <w:jc w:val="left"/>
              <w:rPr>
                <w:rFonts w:ascii="Arial" w:hAnsi="Arial" w:cs="Arial"/>
              </w:rPr>
            </w:pPr>
            <w:proofErr w:type="spellStart"/>
            <w:r w:rsidRPr="00F411C3">
              <w:rPr>
                <w:rFonts w:ascii="Arial" w:hAnsi="Arial" w:cs="Arial"/>
              </w:rPr>
              <w:t>Limavady</w:t>
            </w:r>
            <w:proofErr w:type="spellEnd"/>
          </w:p>
        </w:tc>
        <w:tc>
          <w:tcPr>
            <w:tcW w:w="4758" w:type="dxa"/>
            <w:vMerge w:val="restart"/>
            <w:noWrap/>
            <w:vAlign w:val="center"/>
            <w:hideMark/>
          </w:tcPr>
          <w:p w14:paraId="3463220E" w14:textId="77777777" w:rsidR="00BF662D" w:rsidRPr="00F411C3" w:rsidRDefault="00BF662D" w:rsidP="00DB3A6E">
            <w:pPr>
              <w:ind w:left="0"/>
              <w:jc w:val="left"/>
              <w:rPr>
                <w:rFonts w:ascii="Arial" w:hAnsi="Arial" w:cs="Arial"/>
              </w:rPr>
            </w:pPr>
            <w:r w:rsidRPr="00F411C3">
              <w:rPr>
                <w:rFonts w:ascii="Arial" w:hAnsi="Arial" w:cs="Arial"/>
              </w:rPr>
              <w:t> </w:t>
            </w:r>
          </w:p>
        </w:tc>
      </w:tr>
      <w:tr w:rsidR="00BF662D" w:rsidRPr="00DB3A6E" w14:paraId="38578B20" w14:textId="77777777" w:rsidTr="00BF662D">
        <w:trPr>
          <w:trHeight w:val="390"/>
        </w:trPr>
        <w:tc>
          <w:tcPr>
            <w:tcW w:w="4309" w:type="dxa"/>
            <w:vAlign w:val="center"/>
            <w:hideMark/>
          </w:tcPr>
          <w:p w14:paraId="57DBAD5F" w14:textId="77777777" w:rsidR="00BF662D" w:rsidRPr="00F411C3" w:rsidRDefault="00BF662D" w:rsidP="00DB3A6E">
            <w:pPr>
              <w:ind w:left="0"/>
              <w:jc w:val="left"/>
              <w:rPr>
                <w:rFonts w:ascii="Arial" w:hAnsi="Arial" w:cs="Arial"/>
              </w:rPr>
            </w:pPr>
            <w:r w:rsidRPr="00F411C3">
              <w:rPr>
                <w:rFonts w:ascii="Arial" w:hAnsi="Arial" w:cs="Arial"/>
              </w:rPr>
              <w:t>Moyle</w:t>
            </w:r>
          </w:p>
        </w:tc>
        <w:tc>
          <w:tcPr>
            <w:tcW w:w="4758" w:type="dxa"/>
            <w:vMerge/>
            <w:vAlign w:val="center"/>
            <w:hideMark/>
          </w:tcPr>
          <w:p w14:paraId="2196FC3E" w14:textId="77777777" w:rsidR="00BF662D" w:rsidRPr="00DB3A6E" w:rsidRDefault="00BF662D" w:rsidP="00DB3A6E">
            <w:pPr>
              <w:ind w:left="0"/>
              <w:jc w:val="left"/>
              <w:rPr>
                <w:rFonts w:ascii="Arial" w:hAnsi="Arial" w:cs="Arial"/>
                <w:sz w:val="24"/>
                <w:szCs w:val="24"/>
              </w:rPr>
            </w:pPr>
          </w:p>
        </w:tc>
      </w:tr>
      <w:tr w:rsidR="00BF662D" w:rsidRPr="00DB3A6E" w14:paraId="432BA0A4" w14:textId="77777777" w:rsidTr="00BF662D">
        <w:trPr>
          <w:trHeight w:val="390"/>
        </w:trPr>
        <w:tc>
          <w:tcPr>
            <w:tcW w:w="4309" w:type="dxa"/>
            <w:vAlign w:val="center"/>
            <w:hideMark/>
          </w:tcPr>
          <w:p w14:paraId="118111BC" w14:textId="77777777" w:rsidR="00BF662D" w:rsidRPr="00F411C3" w:rsidRDefault="00BF662D" w:rsidP="00DB3A6E">
            <w:pPr>
              <w:ind w:left="0"/>
              <w:jc w:val="left"/>
              <w:rPr>
                <w:rFonts w:ascii="Arial" w:hAnsi="Arial" w:cs="Arial"/>
              </w:rPr>
            </w:pPr>
            <w:r w:rsidRPr="00F411C3">
              <w:rPr>
                <w:rFonts w:ascii="Arial" w:hAnsi="Arial" w:cs="Arial"/>
              </w:rPr>
              <w:t>Strabane</w:t>
            </w:r>
          </w:p>
        </w:tc>
        <w:tc>
          <w:tcPr>
            <w:tcW w:w="4758" w:type="dxa"/>
            <w:vMerge/>
            <w:vAlign w:val="center"/>
            <w:hideMark/>
          </w:tcPr>
          <w:p w14:paraId="1F921B3C" w14:textId="77777777" w:rsidR="00BF662D" w:rsidRPr="00DB3A6E" w:rsidRDefault="00BF662D" w:rsidP="00DB3A6E">
            <w:pPr>
              <w:ind w:left="0"/>
              <w:jc w:val="left"/>
              <w:rPr>
                <w:rFonts w:ascii="Arial" w:hAnsi="Arial" w:cs="Arial"/>
                <w:sz w:val="24"/>
                <w:szCs w:val="24"/>
              </w:rPr>
            </w:pPr>
          </w:p>
        </w:tc>
      </w:tr>
      <w:tr w:rsidR="00BF662D" w:rsidRPr="00DB3A6E" w14:paraId="34B6C4A3" w14:textId="77777777" w:rsidTr="00BF662D">
        <w:trPr>
          <w:trHeight w:val="390"/>
        </w:trPr>
        <w:tc>
          <w:tcPr>
            <w:tcW w:w="4309" w:type="dxa"/>
            <w:shd w:val="clear" w:color="auto" w:fill="D9D9D9" w:themeFill="background1" w:themeFillShade="D9"/>
            <w:vAlign w:val="center"/>
          </w:tcPr>
          <w:p w14:paraId="7BBE973B"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Lot 4.7 - Scotland</w:t>
            </w:r>
          </w:p>
        </w:tc>
        <w:tc>
          <w:tcPr>
            <w:tcW w:w="4758" w:type="dxa"/>
            <w:shd w:val="clear" w:color="auto" w:fill="D9D9D9" w:themeFill="background1" w:themeFillShade="D9"/>
            <w:vAlign w:val="center"/>
          </w:tcPr>
          <w:p w14:paraId="59BCA29A" w14:textId="77777777" w:rsidR="00BF662D" w:rsidRPr="00DB3A6E" w:rsidRDefault="00BF662D" w:rsidP="00DB3A6E">
            <w:pPr>
              <w:ind w:left="0"/>
              <w:jc w:val="left"/>
              <w:rPr>
                <w:rFonts w:ascii="Arial" w:hAnsi="Arial" w:cs="Arial"/>
                <w:sz w:val="24"/>
                <w:szCs w:val="24"/>
              </w:rPr>
            </w:pPr>
          </w:p>
        </w:tc>
      </w:tr>
      <w:tr w:rsidR="00BF662D" w:rsidRPr="00DB3A6E" w14:paraId="35FA0203" w14:textId="77777777" w:rsidTr="00BF662D">
        <w:trPr>
          <w:trHeight w:val="390"/>
        </w:trPr>
        <w:tc>
          <w:tcPr>
            <w:tcW w:w="4309" w:type="dxa"/>
            <w:vAlign w:val="center"/>
            <w:hideMark/>
          </w:tcPr>
          <w:p w14:paraId="62A2811F" w14:textId="77777777" w:rsidR="00BF662D" w:rsidRPr="00F411C3" w:rsidRDefault="00BF662D" w:rsidP="00DB3A6E">
            <w:pPr>
              <w:ind w:left="0"/>
              <w:jc w:val="left"/>
              <w:rPr>
                <w:rFonts w:ascii="Arial" w:hAnsi="Arial" w:cs="Arial"/>
              </w:rPr>
            </w:pPr>
            <w:r w:rsidRPr="00F411C3">
              <w:rPr>
                <w:rFonts w:ascii="Arial" w:hAnsi="Arial" w:cs="Arial"/>
              </w:rPr>
              <w:t>1.    Eastern Scotland</w:t>
            </w:r>
          </w:p>
        </w:tc>
        <w:tc>
          <w:tcPr>
            <w:tcW w:w="4758" w:type="dxa"/>
            <w:vAlign w:val="center"/>
            <w:hideMark/>
          </w:tcPr>
          <w:p w14:paraId="0F406F49" w14:textId="77777777" w:rsidR="00BF662D" w:rsidRPr="00F411C3" w:rsidRDefault="00BF662D" w:rsidP="00DB3A6E">
            <w:pPr>
              <w:ind w:left="0"/>
              <w:jc w:val="left"/>
              <w:rPr>
                <w:rFonts w:ascii="Arial" w:hAnsi="Arial" w:cs="Arial"/>
              </w:rPr>
            </w:pPr>
            <w:r w:rsidRPr="00F411C3">
              <w:rPr>
                <w:rFonts w:ascii="Arial" w:hAnsi="Arial" w:cs="Arial"/>
              </w:rPr>
              <w:t>3.    North Eastern Scotland</w:t>
            </w:r>
          </w:p>
        </w:tc>
      </w:tr>
      <w:tr w:rsidR="00BF662D" w:rsidRPr="00DB3A6E" w14:paraId="1A055464" w14:textId="77777777" w:rsidTr="00BF662D">
        <w:trPr>
          <w:trHeight w:val="390"/>
        </w:trPr>
        <w:tc>
          <w:tcPr>
            <w:tcW w:w="4309" w:type="dxa"/>
            <w:vAlign w:val="center"/>
            <w:hideMark/>
          </w:tcPr>
          <w:p w14:paraId="532BF34C" w14:textId="77777777" w:rsidR="00BF662D" w:rsidRPr="00F411C3" w:rsidRDefault="00BF662D" w:rsidP="00DB3A6E">
            <w:pPr>
              <w:ind w:left="0"/>
              <w:jc w:val="left"/>
              <w:rPr>
                <w:rFonts w:ascii="Arial" w:hAnsi="Arial" w:cs="Arial"/>
              </w:rPr>
            </w:pPr>
            <w:r w:rsidRPr="00F411C3">
              <w:rPr>
                <w:rFonts w:ascii="Arial" w:hAnsi="Arial" w:cs="Arial"/>
              </w:rPr>
              <w:t>Angus and Dundee City</w:t>
            </w:r>
          </w:p>
        </w:tc>
        <w:tc>
          <w:tcPr>
            <w:tcW w:w="4758" w:type="dxa"/>
            <w:vAlign w:val="center"/>
            <w:hideMark/>
          </w:tcPr>
          <w:p w14:paraId="58218C04" w14:textId="77777777" w:rsidR="00BF662D" w:rsidRPr="00F411C3" w:rsidRDefault="00BF662D" w:rsidP="00DB3A6E">
            <w:pPr>
              <w:ind w:left="0"/>
              <w:jc w:val="left"/>
              <w:rPr>
                <w:rFonts w:ascii="Arial" w:hAnsi="Arial" w:cs="Arial"/>
              </w:rPr>
            </w:pPr>
            <w:r w:rsidRPr="00F411C3">
              <w:rPr>
                <w:rFonts w:ascii="Arial" w:hAnsi="Arial" w:cs="Arial"/>
              </w:rPr>
              <w:t xml:space="preserve"> Aberdeen City and Aberdeenshire</w:t>
            </w:r>
          </w:p>
        </w:tc>
      </w:tr>
      <w:tr w:rsidR="00BF662D" w:rsidRPr="00DB3A6E" w14:paraId="3D50ADDB" w14:textId="77777777" w:rsidTr="00BF662D">
        <w:trPr>
          <w:trHeight w:val="390"/>
        </w:trPr>
        <w:tc>
          <w:tcPr>
            <w:tcW w:w="4309" w:type="dxa"/>
            <w:vAlign w:val="center"/>
            <w:hideMark/>
          </w:tcPr>
          <w:p w14:paraId="5983391F" w14:textId="77777777" w:rsidR="00BF662D" w:rsidRPr="00F411C3" w:rsidRDefault="00BF662D" w:rsidP="00DB3A6E">
            <w:pPr>
              <w:ind w:left="0"/>
              <w:jc w:val="left"/>
              <w:rPr>
                <w:rFonts w:ascii="Arial" w:hAnsi="Arial" w:cs="Arial"/>
              </w:rPr>
            </w:pPr>
            <w:r w:rsidRPr="00F411C3">
              <w:rPr>
                <w:rFonts w:ascii="Arial" w:hAnsi="Arial" w:cs="Arial"/>
              </w:rPr>
              <w:t>Clackmannanshire and Fife</w:t>
            </w:r>
          </w:p>
        </w:tc>
        <w:tc>
          <w:tcPr>
            <w:tcW w:w="4758" w:type="dxa"/>
            <w:vAlign w:val="center"/>
            <w:hideMark/>
          </w:tcPr>
          <w:p w14:paraId="1A334E54" w14:textId="77777777" w:rsidR="00BF662D" w:rsidRPr="00F411C3" w:rsidRDefault="00BF662D" w:rsidP="00DB3A6E">
            <w:pPr>
              <w:ind w:left="0"/>
              <w:jc w:val="left"/>
              <w:rPr>
                <w:rFonts w:ascii="Arial" w:hAnsi="Arial" w:cs="Arial"/>
              </w:rPr>
            </w:pPr>
            <w:r w:rsidRPr="00F411C3">
              <w:rPr>
                <w:rFonts w:ascii="Arial" w:hAnsi="Arial" w:cs="Arial"/>
              </w:rPr>
              <w:t>4.    South Western Scotland</w:t>
            </w:r>
          </w:p>
        </w:tc>
      </w:tr>
      <w:tr w:rsidR="00BF662D" w:rsidRPr="00DB3A6E" w14:paraId="2E3EC113" w14:textId="77777777" w:rsidTr="00BF662D">
        <w:trPr>
          <w:trHeight w:val="390"/>
        </w:trPr>
        <w:tc>
          <w:tcPr>
            <w:tcW w:w="4309" w:type="dxa"/>
            <w:vAlign w:val="center"/>
            <w:hideMark/>
          </w:tcPr>
          <w:p w14:paraId="5B2A6D05" w14:textId="77777777" w:rsidR="00BF662D" w:rsidRPr="00F411C3" w:rsidRDefault="00BF662D" w:rsidP="00DB3A6E">
            <w:pPr>
              <w:ind w:left="0"/>
              <w:jc w:val="left"/>
              <w:rPr>
                <w:rFonts w:ascii="Arial" w:hAnsi="Arial" w:cs="Arial"/>
              </w:rPr>
            </w:pPr>
            <w:r w:rsidRPr="00F411C3">
              <w:rPr>
                <w:rFonts w:ascii="Arial" w:hAnsi="Arial" w:cs="Arial"/>
              </w:rPr>
              <w:t>East Lothian and Midlothian</w:t>
            </w:r>
          </w:p>
        </w:tc>
        <w:tc>
          <w:tcPr>
            <w:tcW w:w="4758" w:type="dxa"/>
            <w:vAlign w:val="center"/>
            <w:hideMark/>
          </w:tcPr>
          <w:p w14:paraId="05A53715" w14:textId="77777777" w:rsidR="00BF662D" w:rsidRPr="00F411C3" w:rsidRDefault="00BF662D" w:rsidP="00DB3A6E">
            <w:pPr>
              <w:ind w:left="0"/>
              <w:jc w:val="left"/>
              <w:rPr>
                <w:rFonts w:ascii="Arial" w:hAnsi="Arial" w:cs="Arial"/>
              </w:rPr>
            </w:pPr>
            <w:r w:rsidRPr="00F411C3">
              <w:rPr>
                <w:rFonts w:ascii="Arial" w:hAnsi="Arial" w:cs="Arial"/>
              </w:rPr>
              <w:t>Dumfries &amp; Galloway</w:t>
            </w:r>
          </w:p>
        </w:tc>
      </w:tr>
      <w:tr w:rsidR="00BF662D" w:rsidRPr="00DB3A6E" w14:paraId="23A5E4A0" w14:textId="77777777" w:rsidTr="00BF662D">
        <w:trPr>
          <w:trHeight w:val="585"/>
        </w:trPr>
        <w:tc>
          <w:tcPr>
            <w:tcW w:w="4309" w:type="dxa"/>
            <w:vAlign w:val="center"/>
            <w:hideMark/>
          </w:tcPr>
          <w:p w14:paraId="3881C254" w14:textId="77777777" w:rsidR="00BF662D" w:rsidRPr="00F411C3" w:rsidRDefault="00BF662D" w:rsidP="00DB3A6E">
            <w:pPr>
              <w:ind w:left="0"/>
              <w:jc w:val="left"/>
              <w:rPr>
                <w:rFonts w:ascii="Arial" w:hAnsi="Arial" w:cs="Arial"/>
              </w:rPr>
            </w:pPr>
            <w:r w:rsidRPr="00F411C3">
              <w:rPr>
                <w:rFonts w:ascii="Arial" w:hAnsi="Arial" w:cs="Arial"/>
              </w:rPr>
              <w:t>Scottish Borders</w:t>
            </w:r>
          </w:p>
        </w:tc>
        <w:tc>
          <w:tcPr>
            <w:tcW w:w="4758" w:type="dxa"/>
            <w:vAlign w:val="center"/>
            <w:hideMark/>
          </w:tcPr>
          <w:p w14:paraId="6508F4D8" w14:textId="77777777" w:rsidR="00BF662D" w:rsidRPr="00F411C3" w:rsidRDefault="00BF662D" w:rsidP="00DB3A6E">
            <w:pPr>
              <w:ind w:left="0"/>
              <w:jc w:val="left"/>
              <w:rPr>
                <w:rFonts w:ascii="Arial" w:hAnsi="Arial" w:cs="Arial"/>
              </w:rPr>
            </w:pPr>
            <w:r w:rsidRPr="00F411C3">
              <w:rPr>
                <w:rFonts w:ascii="Arial" w:hAnsi="Arial" w:cs="Arial"/>
              </w:rPr>
              <w:t xml:space="preserve">East Dunbartonshire, West Dunbartonshire and </w:t>
            </w:r>
            <w:proofErr w:type="spellStart"/>
            <w:r w:rsidRPr="00F411C3">
              <w:rPr>
                <w:rFonts w:ascii="Arial" w:hAnsi="Arial" w:cs="Arial"/>
              </w:rPr>
              <w:t>Helensburgh</w:t>
            </w:r>
            <w:proofErr w:type="spellEnd"/>
            <w:r w:rsidRPr="00F411C3">
              <w:rPr>
                <w:rFonts w:ascii="Arial" w:hAnsi="Arial" w:cs="Arial"/>
              </w:rPr>
              <w:t xml:space="preserve"> &amp; Lomond</w:t>
            </w:r>
          </w:p>
        </w:tc>
      </w:tr>
      <w:tr w:rsidR="00BF662D" w:rsidRPr="00DB3A6E" w14:paraId="53BC07A6" w14:textId="77777777" w:rsidTr="00BF662D">
        <w:trPr>
          <w:trHeight w:val="390"/>
        </w:trPr>
        <w:tc>
          <w:tcPr>
            <w:tcW w:w="4309" w:type="dxa"/>
            <w:vAlign w:val="center"/>
            <w:hideMark/>
          </w:tcPr>
          <w:p w14:paraId="2E40A604" w14:textId="77777777" w:rsidR="00BF662D" w:rsidRPr="00F411C3" w:rsidRDefault="00BF662D" w:rsidP="00DB3A6E">
            <w:pPr>
              <w:ind w:left="0"/>
              <w:jc w:val="left"/>
              <w:rPr>
                <w:rFonts w:ascii="Arial" w:hAnsi="Arial" w:cs="Arial"/>
              </w:rPr>
            </w:pPr>
            <w:r w:rsidRPr="00F411C3">
              <w:rPr>
                <w:rFonts w:ascii="Arial" w:hAnsi="Arial" w:cs="Arial"/>
              </w:rPr>
              <w:t>Edinburgh. City of</w:t>
            </w:r>
          </w:p>
        </w:tc>
        <w:tc>
          <w:tcPr>
            <w:tcW w:w="4758" w:type="dxa"/>
            <w:vAlign w:val="center"/>
            <w:hideMark/>
          </w:tcPr>
          <w:p w14:paraId="012DC3C5" w14:textId="77777777" w:rsidR="00BF662D" w:rsidRPr="00F411C3" w:rsidRDefault="00BF662D" w:rsidP="00DB3A6E">
            <w:pPr>
              <w:ind w:left="0"/>
              <w:jc w:val="left"/>
              <w:rPr>
                <w:rFonts w:ascii="Arial" w:hAnsi="Arial" w:cs="Arial"/>
              </w:rPr>
            </w:pPr>
            <w:r w:rsidRPr="00F411C3">
              <w:rPr>
                <w:rFonts w:ascii="Arial" w:hAnsi="Arial" w:cs="Arial"/>
              </w:rPr>
              <w:t>East Ayrshire and North Ayrshire mainland</w:t>
            </w:r>
          </w:p>
        </w:tc>
      </w:tr>
      <w:tr w:rsidR="00BF662D" w:rsidRPr="00DB3A6E" w14:paraId="32C7D978" w14:textId="77777777" w:rsidTr="00BF662D">
        <w:trPr>
          <w:trHeight w:val="390"/>
        </w:trPr>
        <w:tc>
          <w:tcPr>
            <w:tcW w:w="4309" w:type="dxa"/>
            <w:vAlign w:val="center"/>
            <w:hideMark/>
          </w:tcPr>
          <w:p w14:paraId="6F7E5627" w14:textId="77777777" w:rsidR="00BF662D" w:rsidRPr="00F411C3" w:rsidRDefault="00BF662D" w:rsidP="00DB3A6E">
            <w:pPr>
              <w:ind w:left="0"/>
              <w:jc w:val="left"/>
              <w:rPr>
                <w:rFonts w:ascii="Arial" w:hAnsi="Arial" w:cs="Arial"/>
              </w:rPr>
            </w:pPr>
            <w:r w:rsidRPr="00F411C3">
              <w:rPr>
                <w:rFonts w:ascii="Arial" w:hAnsi="Arial" w:cs="Arial"/>
              </w:rPr>
              <w:t>Falkirk</w:t>
            </w:r>
          </w:p>
        </w:tc>
        <w:tc>
          <w:tcPr>
            <w:tcW w:w="4758" w:type="dxa"/>
            <w:vAlign w:val="center"/>
            <w:hideMark/>
          </w:tcPr>
          <w:p w14:paraId="5CBBFC38" w14:textId="77777777" w:rsidR="00BF662D" w:rsidRPr="00F411C3" w:rsidRDefault="00BF662D" w:rsidP="00DB3A6E">
            <w:pPr>
              <w:ind w:left="0"/>
              <w:jc w:val="left"/>
              <w:rPr>
                <w:rFonts w:ascii="Arial" w:hAnsi="Arial" w:cs="Arial"/>
              </w:rPr>
            </w:pPr>
            <w:r w:rsidRPr="00F411C3">
              <w:rPr>
                <w:rFonts w:ascii="Arial" w:hAnsi="Arial" w:cs="Arial"/>
              </w:rPr>
              <w:t>Glasgow City</w:t>
            </w:r>
          </w:p>
        </w:tc>
      </w:tr>
      <w:tr w:rsidR="00BF662D" w:rsidRPr="00DB3A6E" w14:paraId="6395CFE1" w14:textId="77777777" w:rsidTr="00BF662D">
        <w:trPr>
          <w:trHeight w:val="390"/>
        </w:trPr>
        <w:tc>
          <w:tcPr>
            <w:tcW w:w="4309" w:type="dxa"/>
            <w:vAlign w:val="center"/>
            <w:hideMark/>
          </w:tcPr>
          <w:p w14:paraId="37EEA45D" w14:textId="77777777" w:rsidR="00BF662D" w:rsidRPr="00F411C3" w:rsidRDefault="00BF662D" w:rsidP="00DB3A6E">
            <w:pPr>
              <w:ind w:left="0"/>
              <w:jc w:val="left"/>
              <w:rPr>
                <w:rFonts w:ascii="Arial" w:hAnsi="Arial" w:cs="Arial"/>
              </w:rPr>
            </w:pPr>
            <w:r w:rsidRPr="00F411C3">
              <w:rPr>
                <w:rFonts w:ascii="Arial" w:hAnsi="Arial" w:cs="Arial"/>
              </w:rPr>
              <w:t>Perth &amp; Kinross and Stirling</w:t>
            </w:r>
          </w:p>
        </w:tc>
        <w:tc>
          <w:tcPr>
            <w:tcW w:w="4758" w:type="dxa"/>
            <w:vAlign w:val="center"/>
            <w:hideMark/>
          </w:tcPr>
          <w:p w14:paraId="59246078" w14:textId="77777777" w:rsidR="00BF662D" w:rsidRPr="00F411C3" w:rsidRDefault="00BF662D" w:rsidP="00DB3A6E">
            <w:pPr>
              <w:ind w:left="0"/>
              <w:jc w:val="left"/>
              <w:rPr>
                <w:rFonts w:ascii="Arial" w:hAnsi="Arial" w:cs="Arial"/>
              </w:rPr>
            </w:pPr>
            <w:r w:rsidRPr="00F411C3">
              <w:rPr>
                <w:rFonts w:ascii="Arial" w:hAnsi="Arial" w:cs="Arial"/>
              </w:rPr>
              <w:t>Inverclyde, East Renfrewshire and Renfrewshire</w:t>
            </w:r>
          </w:p>
        </w:tc>
      </w:tr>
      <w:tr w:rsidR="00BF662D" w:rsidRPr="00DB3A6E" w14:paraId="08901659" w14:textId="77777777" w:rsidTr="00BF662D">
        <w:trPr>
          <w:trHeight w:val="390"/>
        </w:trPr>
        <w:tc>
          <w:tcPr>
            <w:tcW w:w="4309" w:type="dxa"/>
            <w:vAlign w:val="center"/>
            <w:hideMark/>
          </w:tcPr>
          <w:p w14:paraId="0554E759" w14:textId="77777777" w:rsidR="00BF662D" w:rsidRPr="00F411C3" w:rsidRDefault="00BF662D" w:rsidP="00DB3A6E">
            <w:pPr>
              <w:ind w:left="0"/>
              <w:jc w:val="left"/>
              <w:rPr>
                <w:rFonts w:ascii="Arial" w:hAnsi="Arial" w:cs="Arial"/>
              </w:rPr>
            </w:pPr>
            <w:r w:rsidRPr="00F411C3">
              <w:rPr>
                <w:rFonts w:ascii="Arial" w:hAnsi="Arial" w:cs="Arial"/>
              </w:rPr>
              <w:t>West Lothian</w:t>
            </w:r>
          </w:p>
        </w:tc>
        <w:tc>
          <w:tcPr>
            <w:tcW w:w="4758" w:type="dxa"/>
            <w:vAlign w:val="center"/>
            <w:hideMark/>
          </w:tcPr>
          <w:p w14:paraId="253BF76F"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North Lanarkshire</w:t>
            </w:r>
          </w:p>
        </w:tc>
      </w:tr>
      <w:tr w:rsidR="00BF662D" w:rsidRPr="00DB3A6E" w14:paraId="7723E69B" w14:textId="77777777" w:rsidTr="00BF662D">
        <w:trPr>
          <w:trHeight w:val="390"/>
        </w:trPr>
        <w:tc>
          <w:tcPr>
            <w:tcW w:w="4309" w:type="dxa"/>
            <w:vAlign w:val="center"/>
            <w:hideMark/>
          </w:tcPr>
          <w:p w14:paraId="1AB61094" w14:textId="77777777" w:rsidR="00BF662D" w:rsidRPr="00F411C3" w:rsidRDefault="00BF662D" w:rsidP="00DB3A6E">
            <w:pPr>
              <w:ind w:left="0"/>
              <w:jc w:val="left"/>
              <w:rPr>
                <w:rFonts w:ascii="Arial" w:hAnsi="Arial" w:cs="Arial"/>
              </w:rPr>
            </w:pPr>
            <w:r w:rsidRPr="00F411C3">
              <w:rPr>
                <w:rFonts w:ascii="Arial" w:hAnsi="Arial" w:cs="Arial"/>
              </w:rPr>
              <w:lastRenderedPageBreak/>
              <w:t>2.    Highlands &amp; Islands</w:t>
            </w:r>
          </w:p>
        </w:tc>
        <w:tc>
          <w:tcPr>
            <w:tcW w:w="4758" w:type="dxa"/>
            <w:vAlign w:val="center"/>
            <w:hideMark/>
          </w:tcPr>
          <w:p w14:paraId="55A6B2BD" w14:textId="77777777" w:rsidR="00BF662D" w:rsidRPr="00F411C3" w:rsidRDefault="00BF662D" w:rsidP="00DB3A6E">
            <w:pPr>
              <w:ind w:left="0"/>
              <w:jc w:val="left"/>
              <w:rPr>
                <w:rFonts w:ascii="Arial" w:hAnsi="Arial" w:cs="Arial"/>
              </w:rPr>
            </w:pPr>
            <w:r w:rsidRPr="00F411C3">
              <w:rPr>
                <w:rFonts w:ascii="Arial" w:hAnsi="Arial" w:cs="Arial"/>
              </w:rPr>
              <w:t>South Ayrshire</w:t>
            </w:r>
          </w:p>
        </w:tc>
      </w:tr>
      <w:tr w:rsidR="00BF662D" w:rsidRPr="00DB3A6E" w14:paraId="3A0EA791" w14:textId="77777777" w:rsidTr="00BF662D">
        <w:trPr>
          <w:trHeight w:val="390"/>
        </w:trPr>
        <w:tc>
          <w:tcPr>
            <w:tcW w:w="4309" w:type="dxa"/>
            <w:vAlign w:val="center"/>
            <w:hideMark/>
          </w:tcPr>
          <w:p w14:paraId="3752C25E" w14:textId="77777777" w:rsidR="00BF662D" w:rsidRPr="00F411C3" w:rsidRDefault="00BF662D" w:rsidP="00DB3A6E">
            <w:pPr>
              <w:ind w:left="0"/>
              <w:jc w:val="left"/>
              <w:rPr>
                <w:rFonts w:ascii="Arial" w:hAnsi="Arial" w:cs="Arial"/>
              </w:rPr>
            </w:pPr>
            <w:r w:rsidRPr="00F411C3">
              <w:rPr>
                <w:rFonts w:ascii="Arial" w:hAnsi="Arial" w:cs="Arial"/>
              </w:rPr>
              <w:t>Caithness &amp; Sutherland and Ross &amp; Cromarty</w:t>
            </w:r>
          </w:p>
        </w:tc>
        <w:tc>
          <w:tcPr>
            <w:tcW w:w="4758" w:type="dxa"/>
            <w:vAlign w:val="center"/>
            <w:hideMark/>
          </w:tcPr>
          <w:p w14:paraId="7CF765F0" w14:textId="77777777" w:rsidR="00BF662D" w:rsidRPr="00F411C3" w:rsidRDefault="00BF662D" w:rsidP="00DB3A6E">
            <w:pPr>
              <w:ind w:left="0"/>
              <w:jc w:val="left"/>
              <w:rPr>
                <w:rFonts w:ascii="Arial" w:hAnsi="Arial" w:cs="Arial"/>
              </w:rPr>
            </w:pPr>
            <w:r w:rsidRPr="00F411C3">
              <w:rPr>
                <w:rFonts w:ascii="Arial" w:hAnsi="Arial" w:cs="Arial"/>
              </w:rPr>
              <w:t>South Lanarkshire</w:t>
            </w:r>
          </w:p>
        </w:tc>
      </w:tr>
      <w:tr w:rsidR="00BF662D" w:rsidRPr="00DB3A6E" w14:paraId="42293353" w14:textId="77777777" w:rsidTr="00BF662D">
        <w:trPr>
          <w:trHeight w:val="390"/>
        </w:trPr>
        <w:tc>
          <w:tcPr>
            <w:tcW w:w="4309" w:type="dxa"/>
            <w:vAlign w:val="center"/>
            <w:hideMark/>
          </w:tcPr>
          <w:p w14:paraId="5F3F376C" w14:textId="77777777" w:rsidR="00BF662D" w:rsidRPr="00F411C3" w:rsidRDefault="00BF662D" w:rsidP="00DB3A6E">
            <w:pPr>
              <w:ind w:left="0"/>
              <w:jc w:val="left"/>
              <w:rPr>
                <w:rFonts w:ascii="Arial" w:hAnsi="Arial" w:cs="Arial"/>
              </w:rPr>
            </w:pPr>
            <w:r w:rsidRPr="00F411C3">
              <w:rPr>
                <w:rFonts w:ascii="Arial" w:hAnsi="Arial" w:cs="Arial"/>
              </w:rPr>
              <w:t>Inverness &amp; Nairn and Moray, Badenoch &amp; Strathspey</w:t>
            </w:r>
          </w:p>
        </w:tc>
        <w:tc>
          <w:tcPr>
            <w:tcW w:w="4758" w:type="dxa"/>
            <w:vMerge w:val="restart"/>
            <w:noWrap/>
            <w:vAlign w:val="center"/>
            <w:hideMark/>
          </w:tcPr>
          <w:p w14:paraId="173E0A98" w14:textId="77777777" w:rsidR="00BF662D" w:rsidRPr="00DB3A6E" w:rsidRDefault="00BF662D" w:rsidP="00DB3A6E">
            <w:pPr>
              <w:ind w:left="0"/>
              <w:jc w:val="left"/>
              <w:rPr>
                <w:rFonts w:ascii="Arial" w:hAnsi="Arial" w:cs="Arial"/>
                <w:sz w:val="24"/>
                <w:szCs w:val="24"/>
              </w:rPr>
            </w:pPr>
            <w:r w:rsidRPr="00DB3A6E">
              <w:rPr>
                <w:rFonts w:ascii="Arial" w:hAnsi="Arial" w:cs="Arial"/>
                <w:sz w:val="24"/>
                <w:szCs w:val="24"/>
              </w:rPr>
              <w:t> </w:t>
            </w:r>
          </w:p>
        </w:tc>
      </w:tr>
      <w:tr w:rsidR="00BF662D" w:rsidRPr="00DB3A6E" w14:paraId="22227850" w14:textId="77777777" w:rsidTr="00BF662D">
        <w:trPr>
          <w:trHeight w:val="630"/>
        </w:trPr>
        <w:tc>
          <w:tcPr>
            <w:tcW w:w="4309" w:type="dxa"/>
            <w:vAlign w:val="center"/>
            <w:hideMark/>
          </w:tcPr>
          <w:p w14:paraId="41A2C348" w14:textId="77777777" w:rsidR="00BF662D" w:rsidRPr="00F411C3" w:rsidRDefault="00BF662D" w:rsidP="00DB3A6E">
            <w:pPr>
              <w:ind w:left="0"/>
              <w:jc w:val="left"/>
              <w:rPr>
                <w:rFonts w:ascii="Arial" w:hAnsi="Arial" w:cs="Arial"/>
              </w:rPr>
            </w:pPr>
            <w:r w:rsidRPr="00F411C3">
              <w:rPr>
                <w:rFonts w:ascii="Arial" w:hAnsi="Arial" w:cs="Arial"/>
              </w:rPr>
              <w:t xml:space="preserve">Lochaber, Skye &amp; </w:t>
            </w:r>
            <w:proofErr w:type="spellStart"/>
            <w:r w:rsidRPr="00F411C3">
              <w:rPr>
                <w:rFonts w:ascii="Arial" w:hAnsi="Arial" w:cs="Arial"/>
              </w:rPr>
              <w:t>Lochalsh</w:t>
            </w:r>
            <w:proofErr w:type="spellEnd"/>
            <w:r w:rsidRPr="00F411C3">
              <w:rPr>
                <w:rFonts w:ascii="Arial" w:hAnsi="Arial" w:cs="Arial"/>
              </w:rPr>
              <w:t xml:space="preserve">, Arran &amp; </w:t>
            </w:r>
            <w:proofErr w:type="spellStart"/>
            <w:r w:rsidRPr="00F411C3">
              <w:rPr>
                <w:rFonts w:ascii="Arial" w:hAnsi="Arial" w:cs="Arial"/>
              </w:rPr>
              <w:t>Cumbrae</w:t>
            </w:r>
            <w:proofErr w:type="spellEnd"/>
            <w:r w:rsidRPr="00F411C3">
              <w:rPr>
                <w:rFonts w:ascii="Arial" w:hAnsi="Arial" w:cs="Arial"/>
              </w:rPr>
              <w:t xml:space="preserve"> and Argyll &amp; Bute</w:t>
            </w:r>
          </w:p>
        </w:tc>
        <w:tc>
          <w:tcPr>
            <w:tcW w:w="4758" w:type="dxa"/>
            <w:vMerge/>
            <w:vAlign w:val="center"/>
            <w:hideMark/>
          </w:tcPr>
          <w:p w14:paraId="1C2A699D" w14:textId="77777777" w:rsidR="00BF662D" w:rsidRPr="00DB3A6E" w:rsidRDefault="00BF662D" w:rsidP="00DB3A6E">
            <w:pPr>
              <w:ind w:left="0"/>
              <w:jc w:val="left"/>
              <w:rPr>
                <w:rFonts w:ascii="Arial" w:hAnsi="Arial" w:cs="Arial"/>
                <w:sz w:val="24"/>
                <w:szCs w:val="24"/>
              </w:rPr>
            </w:pPr>
          </w:p>
        </w:tc>
      </w:tr>
      <w:tr w:rsidR="00BF662D" w:rsidRPr="00DB3A6E" w14:paraId="7C1C2445" w14:textId="77777777" w:rsidTr="00BF662D">
        <w:trPr>
          <w:trHeight w:val="390"/>
        </w:trPr>
        <w:tc>
          <w:tcPr>
            <w:tcW w:w="4309" w:type="dxa"/>
            <w:vAlign w:val="center"/>
            <w:hideMark/>
          </w:tcPr>
          <w:p w14:paraId="1F6E6B75" w14:textId="77777777" w:rsidR="00BF662D" w:rsidRPr="00F411C3" w:rsidRDefault="00BF662D" w:rsidP="00DB3A6E">
            <w:pPr>
              <w:ind w:left="0"/>
              <w:jc w:val="left"/>
              <w:rPr>
                <w:rFonts w:ascii="Arial" w:hAnsi="Arial" w:cs="Arial"/>
              </w:rPr>
            </w:pPr>
            <w:proofErr w:type="spellStart"/>
            <w:r w:rsidRPr="00F411C3">
              <w:rPr>
                <w:rFonts w:ascii="Arial" w:hAnsi="Arial" w:cs="Arial"/>
              </w:rPr>
              <w:t>Eilean</w:t>
            </w:r>
            <w:proofErr w:type="spellEnd"/>
            <w:r w:rsidRPr="00F411C3">
              <w:rPr>
                <w:rFonts w:ascii="Arial" w:hAnsi="Arial" w:cs="Arial"/>
              </w:rPr>
              <w:t xml:space="preserve"> </w:t>
            </w:r>
            <w:proofErr w:type="spellStart"/>
            <w:r w:rsidRPr="00F411C3">
              <w:rPr>
                <w:rFonts w:ascii="Arial" w:hAnsi="Arial" w:cs="Arial"/>
              </w:rPr>
              <w:t>Siar</w:t>
            </w:r>
            <w:proofErr w:type="spellEnd"/>
            <w:r w:rsidRPr="00F411C3">
              <w:rPr>
                <w:rFonts w:ascii="Arial" w:hAnsi="Arial" w:cs="Arial"/>
              </w:rPr>
              <w:t xml:space="preserve"> (Western Isles)</w:t>
            </w:r>
          </w:p>
        </w:tc>
        <w:tc>
          <w:tcPr>
            <w:tcW w:w="4758" w:type="dxa"/>
            <w:vMerge/>
            <w:vAlign w:val="center"/>
            <w:hideMark/>
          </w:tcPr>
          <w:p w14:paraId="6A1D2B89" w14:textId="77777777" w:rsidR="00BF662D" w:rsidRPr="00DB3A6E" w:rsidRDefault="00BF662D" w:rsidP="00DB3A6E">
            <w:pPr>
              <w:ind w:left="0"/>
              <w:jc w:val="left"/>
              <w:rPr>
                <w:rFonts w:ascii="Arial" w:hAnsi="Arial" w:cs="Arial"/>
                <w:sz w:val="24"/>
                <w:szCs w:val="24"/>
              </w:rPr>
            </w:pPr>
          </w:p>
        </w:tc>
      </w:tr>
      <w:tr w:rsidR="00BF662D" w:rsidRPr="00DB3A6E" w14:paraId="15B1FEE8" w14:textId="77777777" w:rsidTr="00BF662D">
        <w:trPr>
          <w:trHeight w:val="390"/>
        </w:trPr>
        <w:tc>
          <w:tcPr>
            <w:tcW w:w="4309" w:type="dxa"/>
            <w:vAlign w:val="center"/>
            <w:hideMark/>
          </w:tcPr>
          <w:p w14:paraId="5EA874C8" w14:textId="77777777" w:rsidR="00BF662D" w:rsidRPr="00F411C3" w:rsidRDefault="00BF662D" w:rsidP="00DB3A6E">
            <w:pPr>
              <w:ind w:left="0"/>
              <w:jc w:val="left"/>
              <w:rPr>
                <w:rFonts w:ascii="Arial" w:hAnsi="Arial" w:cs="Arial"/>
              </w:rPr>
            </w:pPr>
            <w:r w:rsidRPr="00F411C3">
              <w:rPr>
                <w:rFonts w:ascii="Arial" w:hAnsi="Arial" w:cs="Arial"/>
              </w:rPr>
              <w:t>Orkney Islands</w:t>
            </w:r>
          </w:p>
        </w:tc>
        <w:tc>
          <w:tcPr>
            <w:tcW w:w="4758" w:type="dxa"/>
            <w:vMerge/>
            <w:vAlign w:val="center"/>
            <w:hideMark/>
          </w:tcPr>
          <w:p w14:paraId="7F951776" w14:textId="77777777" w:rsidR="00BF662D" w:rsidRPr="00DB3A6E" w:rsidRDefault="00BF662D" w:rsidP="00DB3A6E">
            <w:pPr>
              <w:ind w:left="0"/>
              <w:jc w:val="left"/>
              <w:rPr>
                <w:rFonts w:ascii="Arial" w:hAnsi="Arial" w:cs="Arial"/>
                <w:sz w:val="24"/>
                <w:szCs w:val="24"/>
              </w:rPr>
            </w:pPr>
          </w:p>
        </w:tc>
      </w:tr>
      <w:tr w:rsidR="00BF662D" w:rsidRPr="00DB3A6E" w14:paraId="707DA385" w14:textId="77777777" w:rsidTr="00BF662D">
        <w:trPr>
          <w:trHeight w:val="390"/>
        </w:trPr>
        <w:tc>
          <w:tcPr>
            <w:tcW w:w="4309" w:type="dxa"/>
            <w:vAlign w:val="center"/>
            <w:hideMark/>
          </w:tcPr>
          <w:p w14:paraId="688CD9A1" w14:textId="77777777" w:rsidR="00BF662D" w:rsidRPr="00F411C3" w:rsidRDefault="00BF662D" w:rsidP="00DB3A6E">
            <w:pPr>
              <w:ind w:left="0"/>
              <w:jc w:val="left"/>
              <w:rPr>
                <w:rFonts w:ascii="Arial" w:hAnsi="Arial" w:cs="Arial"/>
              </w:rPr>
            </w:pPr>
            <w:r w:rsidRPr="00F411C3">
              <w:rPr>
                <w:rFonts w:ascii="Arial" w:hAnsi="Arial" w:cs="Arial"/>
              </w:rPr>
              <w:t>Shetland Islands</w:t>
            </w:r>
          </w:p>
        </w:tc>
        <w:tc>
          <w:tcPr>
            <w:tcW w:w="4758" w:type="dxa"/>
            <w:vMerge/>
            <w:vAlign w:val="center"/>
            <w:hideMark/>
          </w:tcPr>
          <w:p w14:paraId="7E85DD09" w14:textId="77777777" w:rsidR="00BF662D" w:rsidRPr="00DB3A6E" w:rsidRDefault="00BF662D" w:rsidP="00DB3A6E">
            <w:pPr>
              <w:ind w:left="0"/>
              <w:jc w:val="left"/>
              <w:rPr>
                <w:rFonts w:ascii="Arial" w:hAnsi="Arial" w:cs="Arial"/>
                <w:sz w:val="24"/>
                <w:szCs w:val="24"/>
              </w:rPr>
            </w:pPr>
          </w:p>
        </w:tc>
      </w:tr>
    </w:tbl>
    <w:p w14:paraId="366EB590" w14:textId="77777777" w:rsidR="008F7657" w:rsidRPr="00DB3A6E" w:rsidRDefault="008F7657" w:rsidP="00DB3A6E">
      <w:pPr>
        <w:jc w:val="left"/>
        <w:rPr>
          <w:rFonts w:ascii="Arial" w:hAnsi="Arial" w:cs="Arial"/>
          <w:sz w:val="24"/>
          <w:szCs w:val="24"/>
        </w:rPr>
      </w:pPr>
    </w:p>
    <w:sectPr w:rsidR="008F7657" w:rsidRPr="00DB3A6E">
      <w:footerReference w:type="default" r:id="rId3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03216" w14:textId="77777777" w:rsidR="00697116" w:rsidRDefault="00697116">
      <w:pPr>
        <w:spacing w:before="0" w:after="0"/>
      </w:pPr>
      <w:r>
        <w:separator/>
      </w:r>
    </w:p>
  </w:endnote>
  <w:endnote w:type="continuationSeparator" w:id="0">
    <w:p w14:paraId="6510649D" w14:textId="77777777" w:rsidR="00697116" w:rsidRDefault="0069711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STZhongsong">
    <w:altName w:val="Meiryo"/>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w:altName w:val="Times New Roman"/>
    <w:charset w:val="00"/>
    <w:family w:val="auto"/>
    <w:pitch w:val="default"/>
  </w:font>
  <w:font w:name="Times">
    <w:panose1 w:val="02020603050405020304"/>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B6804" w14:textId="77777777" w:rsidR="000E2B82" w:rsidRDefault="000E2B82">
    <w:pPr>
      <w:pBdr>
        <w:top w:val="nil"/>
        <w:left w:val="nil"/>
        <w:bottom w:val="nil"/>
        <w:right w:val="nil"/>
        <w:between w:val="nil"/>
      </w:pBdr>
      <w:tabs>
        <w:tab w:val="center" w:pos="4513"/>
        <w:tab w:val="right" w:pos="9026"/>
      </w:tabs>
      <w:spacing w:before="0" w:after="0"/>
      <w:ind w:hanging="720"/>
      <w:rPr>
        <w:color w:val="000000"/>
      </w:rPr>
    </w:pPr>
  </w:p>
  <w:p w14:paraId="1E221CA6" w14:textId="77777777" w:rsidR="000E2B82" w:rsidRDefault="000E2B82">
    <w:pPr>
      <w:pBdr>
        <w:top w:val="nil"/>
        <w:left w:val="nil"/>
        <w:bottom w:val="nil"/>
        <w:right w:val="nil"/>
        <w:between w:val="nil"/>
      </w:pBdr>
      <w:tabs>
        <w:tab w:val="center" w:pos="4513"/>
        <w:tab w:val="right" w:pos="9026"/>
      </w:tabs>
      <w:spacing w:before="0" w:after="0"/>
      <w:ind w:hanging="720"/>
      <w:rPr>
        <w:rFonts w:ascii="Arial" w:eastAsia="Arial" w:hAnsi="Arial" w:cs="Arial"/>
        <w:color w:val="000000"/>
        <w:sz w:val="20"/>
        <w:szCs w:val="20"/>
      </w:rPr>
    </w:pPr>
    <w:r>
      <w:rPr>
        <w:rFonts w:ascii="Arial" w:eastAsia="Arial" w:hAnsi="Arial" w:cs="Arial"/>
        <w:color w:val="000000"/>
        <w:sz w:val="20"/>
        <w:szCs w:val="20"/>
      </w:rPr>
      <w:t>Occupational Health, Employee Assistance Programmes and Eye Care</w:t>
    </w:r>
  </w:p>
  <w:p w14:paraId="1DB1D2D1" w14:textId="33BFA460" w:rsidR="000E2B82" w:rsidRDefault="000E2B82">
    <w:pPr>
      <w:pBdr>
        <w:top w:val="nil"/>
        <w:left w:val="nil"/>
        <w:bottom w:val="nil"/>
        <w:right w:val="nil"/>
        <w:between w:val="nil"/>
      </w:pBdr>
      <w:tabs>
        <w:tab w:val="center" w:pos="4513"/>
        <w:tab w:val="right" w:pos="9026"/>
      </w:tabs>
      <w:spacing w:before="0" w:after="0"/>
      <w:ind w:hanging="720"/>
      <w:rPr>
        <w:rFonts w:ascii="Arial" w:eastAsia="Arial" w:hAnsi="Arial" w:cs="Arial"/>
        <w:color w:val="000000"/>
        <w:sz w:val="20"/>
        <w:szCs w:val="20"/>
      </w:rPr>
    </w:pPr>
    <w:r>
      <w:rPr>
        <w:rFonts w:ascii="Arial" w:eastAsia="Arial" w:hAnsi="Arial" w:cs="Arial"/>
        <w:color w:val="000000"/>
        <w:sz w:val="20"/>
        <w:szCs w:val="20"/>
      </w:rPr>
      <w:t>Framework Ref: RM6182</w:t>
    </w:r>
  </w:p>
  <w:p w14:paraId="49F14C7B" w14:textId="658F7CD5" w:rsidR="000E2B82" w:rsidRDefault="000E2B82">
    <w:pPr>
      <w:pBdr>
        <w:top w:val="nil"/>
        <w:left w:val="nil"/>
        <w:bottom w:val="nil"/>
        <w:right w:val="nil"/>
        <w:between w:val="nil"/>
      </w:pBdr>
      <w:tabs>
        <w:tab w:val="center" w:pos="4513"/>
        <w:tab w:val="right" w:pos="9026"/>
      </w:tabs>
      <w:spacing w:before="0" w:after="0"/>
      <w:ind w:hanging="72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B4647">
      <w:rPr>
        <w:rFonts w:ascii="Arial" w:eastAsia="Arial" w:hAnsi="Arial" w:cs="Arial"/>
        <w:noProof/>
        <w:color w:val="000000"/>
        <w:sz w:val="20"/>
        <w:szCs w:val="20"/>
      </w:rPr>
      <w:t>21</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0E330" w14:textId="77777777" w:rsidR="00697116" w:rsidRDefault="00697116">
      <w:pPr>
        <w:spacing w:before="0" w:after="0"/>
      </w:pPr>
      <w:r>
        <w:separator/>
      </w:r>
    </w:p>
  </w:footnote>
  <w:footnote w:type="continuationSeparator" w:id="0">
    <w:p w14:paraId="71F2B7BD" w14:textId="77777777" w:rsidR="00697116" w:rsidRDefault="00697116">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E1624"/>
    <w:multiLevelType w:val="multilevel"/>
    <w:tmpl w:val="F5C662A6"/>
    <w:lvl w:ilvl="0">
      <w:start w:val="1"/>
      <w:numFmt w:val="decimal"/>
      <w:lvlText w:val="%1."/>
      <w:lvlJc w:val="left"/>
      <w:pPr>
        <w:ind w:left="432" w:hanging="432"/>
      </w:pPr>
      <w:rPr>
        <w:rFonts w:ascii="Arial" w:eastAsia="Arial" w:hAnsi="Arial" w:cs="Arial" w:hint="default"/>
        <w:b w:val="0"/>
        <w:i w:val="0"/>
        <w:sz w:val="22"/>
        <w:szCs w:val="22"/>
        <w:u w:val="none"/>
      </w:rPr>
    </w:lvl>
    <w:lvl w:ilvl="1">
      <w:start w:val="1"/>
      <w:numFmt w:val="decimal"/>
      <w:lvlText w:val="%1.%2"/>
      <w:lvlJc w:val="left"/>
      <w:pPr>
        <w:ind w:left="1080" w:hanging="648"/>
      </w:pPr>
      <w:rPr>
        <w:rFonts w:ascii="Arial" w:eastAsia="Arial" w:hAnsi="Arial" w:cs="Arial" w:hint="default"/>
        <w:b w:val="0"/>
        <w:i w:val="0"/>
        <w:sz w:val="22"/>
        <w:szCs w:val="22"/>
        <w:u w:val="none"/>
      </w:rPr>
    </w:lvl>
    <w:lvl w:ilvl="2">
      <w:start w:val="1"/>
      <w:numFmt w:val="decimal"/>
      <w:lvlText w:val="%1.%2.%3"/>
      <w:lvlJc w:val="left"/>
      <w:pPr>
        <w:ind w:left="1944" w:hanging="864"/>
      </w:pPr>
      <w:rPr>
        <w:rFonts w:ascii="Arial" w:eastAsia="Arial" w:hAnsi="Arial" w:cs="Arial" w:hint="default"/>
        <w:b w:val="0"/>
        <w:i w:val="0"/>
        <w:sz w:val="22"/>
        <w:szCs w:val="22"/>
        <w:u w:val="none"/>
      </w:rPr>
    </w:lvl>
    <w:lvl w:ilvl="3">
      <w:start w:val="1"/>
      <w:numFmt w:val="lowerLetter"/>
      <w:lvlText w:val="(%4)"/>
      <w:lvlJc w:val="left"/>
      <w:pPr>
        <w:ind w:left="2276" w:hanging="432"/>
      </w:pPr>
      <w:rPr>
        <w:rFonts w:ascii="Arial" w:eastAsia="Arial" w:hAnsi="Arial" w:cs="Arial" w:hint="default"/>
        <w:b w:val="0"/>
        <w:i w:val="0"/>
        <w:sz w:val="22"/>
        <w:szCs w:val="22"/>
      </w:rPr>
    </w:lvl>
    <w:lvl w:ilvl="4">
      <w:start w:val="1"/>
      <w:numFmt w:val="lowerRoman"/>
      <w:lvlText w:val="(%5)"/>
      <w:lvlJc w:val="left"/>
      <w:pPr>
        <w:ind w:left="3024" w:hanging="648"/>
      </w:pPr>
      <w:rPr>
        <w:rFonts w:ascii="Arial" w:eastAsia="Arial" w:hAnsi="Arial" w:cs="Arial" w:hint="default"/>
        <w:b w:val="0"/>
        <w:i w:val="0"/>
        <w:sz w:val="22"/>
        <w:szCs w:val="22"/>
      </w:rPr>
    </w:lvl>
    <w:lvl w:ilvl="5">
      <w:start w:val="1"/>
      <w:numFmt w:val="upperLetter"/>
      <w:lvlText w:val="(%6)"/>
      <w:lvlJc w:val="left"/>
      <w:pPr>
        <w:ind w:left="3600" w:hanging="576"/>
      </w:pPr>
      <w:rPr>
        <w:rFonts w:ascii="Arial" w:eastAsia="Arial" w:hAnsi="Arial" w:cs="Arial" w:hint="default"/>
        <w:b w:val="0"/>
        <w:i w:val="0"/>
        <w:sz w:val="22"/>
        <w:szCs w:val="22"/>
      </w:rPr>
    </w:lvl>
    <w:lvl w:ilvl="6">
      <w:start w:val="1"/>
      <w:numFmt w:val="decimal"/>
      <w:lvlText w:val="%7"/>
      <w:lvlJc w:val="left"/>
      <w:pPr>
        <w:ind w:left="3960" w:hanging="360"/>
      </w:pPr>
      <w:rPr>
        <w:rFonts w:ascii="Arial" w:eastAsia="Arial" w:hAnsi="Arial" w:cs="Arial" w:hint="default"/>
        <w:b w:val="0"/>
        <w:i w:val="0"/>
        <w:sz w:val="22"/>
        <w:szCs w:val="22"/>
      </w:rPr>
    </w:lvl>
    <w:lvl w:ilvl="7">
      <w:start w:val="1"/>
      <w:numFmt w:val="upperLetter"/>
      <w:lvlText w:val="%8"/>
      <w:lvlJc w:val="left"/>
      <w:pPr>
        <w:ind w:left="4320" w:hanging="360"/>
      </w:pPr>
      <w:rPr>
        <w:rFonts w:ascii="Arial" w:eastAsia="Arial" w:hAnsi="Arial" w:cs="Arial" w:hint="default"/>
        <w:b w:val="0"/>
        <w:i w:val="0"/>
        <w:sz w:val="22"/>
        <w:szCs w:val="22"/>
      </w:rPr>
    </w:lvl>
    <w:lvl w:ilvl="8">
      <w:start w:val="1"/>
      <w:numFmt w:val="decimal"/>
      <w:lvlText w:val="(%9)"/>
      <w:lvlJc w:val="left"/>
      <w:pPr>
        <w:ind w:left="4752" w:hanging="432"/>
      </w:pPr>
      <w:rPr>
        <w:rFonts w:ascii="Arial" w:eastAsia="Arial" w:hAnsi="Arial" w:cs="Arial" w:hint="default"/>
        <w:b w:val="0"/>
        <w:i w:val="0"/>
        <w:sz w:val="22"/>
        <w:szCs w:val="22"/>
      </w:rPr>
    </w:lvl>
  </w:abstractNum>
  <w:abstractNum w:abstractNumId="1" w15:restartNumberingAfterBreak="0">
    <w:nsid w:val="09F65088"/>
    <w:multiLevelType w:val="multilevel"/>
    <w:tmpl w:val="0540BA44"/>
    <w:lvl w:ilvl="0">
      <w:start w:val="1"/>
      <w:numFmt w:val="decimal"/>
      <w:lvlText w:val="%1."/>
      <w:lvlJc w:val="left"/>
      <w:pPr>
        <w:ind w:left="432" w:hanging="432"/>
      </w:pPr>
      <w:rPr>
        <w:b w:val="0"/>
        <w:i w:val="0"/>
        <w:sz w:val="22"/>
        <w:szCs w:val="22"/>
        <w:u w:val="none"/>
      </w:rPr>
    </w:lvl>
    <w:lvl w:ilvl="1">
      <w:start w:val="1"/>
      <w:numFmt w:val="decimal"/>
      <w:lvlText w:val="%1.%2"/>
      <w:lvlJc w:val="left"/>
      <w:pPr>
        <w:ind w:left="1080" w:hanging="648"/>
      </w:pPr>
      <w:rPr>
        <w:rFonts w:ascii="Arial" w:eastAsia="Arial" w:hAnsi="Arial" w:cs="Arial"/>
        <w:b w:val="0"/>
        <w:i w:val="0"/>
        <w:sz w:val="24"/>
        <w:szCs w:val="24"/>
        <w:u w:val="none"/>
      </w:rPr>
    </w:lvl>
    <w:lvl w:ilvl="2">
      <w:start w:val="1"/>
      <w:numFmt w:val="decimal"/>
      <w:lvlText w:val="%1.%2.%3"/>
      <w:lvlJc w:val="left"/>
      <w:pPr>
        <w:ind w:left="1944" w:hanging="864"/>
      </w:pPr>
      <w:rPr>
        <w:rFonts w:ascii="Arial" w:eastAsia="Arial" w:hAnsi="Arial" w:cs="Arial"/>
        <w:b w:val="0"/>
        <w:i w:val="0"/>
        <w:sz w:val="22"/>
        <w:szCs w:val="22"/>
        <w:u w:val="none"/>
      </w:rPr>
    </w:lvl>
    <w:lvl w:ilvl="3">
      <w:start w:val="1"/>
      <w:numFmt w:val="lowerLetter"/>
      <w:lvlText w:val="(%4)"/>
      <w:lvlJc w:val="left"/>
      <w:pPr>
        <w:ind w:left="2276" w:hanging="432"/>
      </w:pPr>
      <w:rPr>
        <w:rFonts w:ascii="Arial" w:eastAsia="Arial" w:hAnsi="Arial" w:cs="Arial"/>
        <w:b w:val="0"/>
        <w:i w:val="0"/>
        <w:sz w:val="22"/>
        <w:szCs w:val="22"/>
      </w:rPr>
    </w:lvl>
    <w:lvl w:ilvl="4">
      <w:start w:val="1"/>
      <w:numFmt w:val="lowerRoman"/>
      <w:lvlText w:val="(%5)"/>
      <w:lvlJc w:val="left"/>
      <w:pPr>
        <w:ind w:left="3024" w:hanging="648"/>
      </w:pPr>
      <w:rPr>
        <w:rFonts w:ascii="Arial" w:eastAsia="Arial" w:hAnsi="Arial" w:cs="Arial"/>
        <w:b w:val="0"/>
        <w:i w:val="0"/>
        <w:sz w:val="22"/>
        <w:szCs w:val="22"/>
      </w:rPr>
    </w:lvl>
    <w:lvl w:ilvl="5">
      <w:start w:val="1"/>
      <w:numFmt w:val="upperLetter"/>
      <w:lvlText w:val="(%6)"/>
      <w:lvlJc w:val="left"/>
      <w:pPr>
        <w:ind w:left="3600" w:hanging="576"/>
      </w:pPr>
      <w:rPr>
        <w:rFonts w:ascii="Arial" w:eastAsia="Arial" w:hAnsi="Arial" w:cs="Arial"/>
        <w:b w:val="0"/>
        <w:i w:val="0"/>
        <w:sz w:val="22"/>
        <w:szCs w:val="22"/>
      </w:rPr>
    </w:lvl>
    <w:lvl w:ilvl="6">
      <w:start w:val="1"/>
      <w:numFmt w:val="decimal"/>
      <w:lvlText w:val="%7"/>
      <w:lvlJc w:val="left"/>
      <w:pPr>
        <w:ind w:left="3960" w:hanging="360"/>
      </w:pPr>
      <w:rPr>
        <w:rFonts w:ascii="Arial" w:eastAsia="Arial" w:hAnsi="Arial" w:cs="Arial"/>
        <w:b w:val="0"/>
        <w:i w:val="0"/>
        <w:sz w:val="22"/>
        <w:szCs w:val="22"/>
      </w:rPr>
    </w:lvl>
    <w:lvl w:ilvl="7">
      <w:start w:val="1"/>
      <w:numFmt w:val="upperLetter"/>
      <w:lvlText w:val="%8"/>
      <w:lvlJc w:val="left"/>
      <w:pPr>
        <w:ind w:left="4320" w:hanging="360"/>
      </w:pPr>
      <w:rPr>
        <w:rFonts w:ascii="Arial" w:eastAsia="Arial" w:hAnsi="Arial" w:cs="Arial"/>
        <w:b w:val="0"/>
        <w:i w:val="0"/>
        <w:sz w:val="22"/>
        <w:szCs w:val="22"/>
      </w:rPr>
    </w:lvl>
    <w:lvl w:ilvl="8">
      <w:start w:val="1"/>
      <w:numFmt w:val="decimal"/>
      <w:lvlText w:val="(%9)"/>
      <w:lvlJc w:val="left"/>
      <w:pPr>
        <w:ind w:left="4752" w:hanging="432"/>
      </w:pPr>
      <w:rPr>
        <w:rFonts w:ascii="Arial" w:eastAsia="Arial" w:hAnsi="Arial" w:cs="Arial"/>
        <w:b w:val="0"/>
        <w:i w:val="0"/>
        <w:sz w:val="22"/>
        <w:szCs w:val="22"/>
      </w:rPr>
    </w:lvl>
  </w:abstractNum>
  <w:abstractNum w:abstractNumId="2" w15:restartNumberingAfterBreak="0">
    <w:nsid w:val="0F0606DC"/>
    <w:multiLevelType w:val="multilevel"/>
    <w:tmpl w:val="C8609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CF3A0A"/>
    <w:multiLevelType w:val="hybridMultilevel"/>
    <w:tmpl w:val="98A695C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57E4747"/>
    <w:multiLevelType w:val="multilevel"/>
    <w:tmpl w:val="EFF2A59C"/>
    <w:lvl w:ilvl="0">
      <w:start w:val="5"/>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91B576C"/>
    <w:multiLevelType w:val="multilevel"/>
    <w:tmpl w:val="4582F9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F7600D"/>
    <w:multiLevelType w:val="multilevel"/>
    <w:tmpl w:val="52A63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FB2F24"/>
    <w:multiLevelType w:val="hybridMultilevel"/>
    <w:tmpl w:val="1BF6076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1031FD9"/>
    <w:multiLevelType w:val="multilevel"/>
    <w:tmpl w:val="13CAA0BE"/>
    <w:lvl w:ilvl="0">
      <w:start w:val="1"/>
      <w:numFmt w:val="decimal"/>
      <w:lvlText w:val="%1."/>
      <w:lvlJc w:val="left"/>
      <w:pPr>
        <w:ind w:left="360" w:hanging="360"/>
      </w:pPr>
    </w:lvl>
    <w:lvl w:ilvl="1">
      <w:start w:val="1"/>
      <w:numFmt w:val="decimal"/>
      <w:lvlText w:val="%1.%2."/>
      <w:lvlJc w:val="left"/>
      <w:pPr>
        <w:ind w:left="716"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D1597"/>
    <w:multiLevelType w:val="multilevel"/>
    <w:tmpl w:val="A05680D4"/>
    <w:lvl w:ilvl="0">
      <w:start w:val="1"/>
      <w:numFmt w:val="decimal"/>
      <w:lvlText w:val="%1."/>
      <w:lvlJc w:val="left"/>
      <w:pPr>
        <w:ind w:left="720" w:hanging="360"/>
      </w:pPr>
      <w:rPr>
        <w:rFonts w:hint="default"/>
        <w:b w:val="0"/>
        <w:i w:val="0"/>
        <w:sz w:val="22"/>
        <w:szCs w:val="22"/>
        <w:u w:val="none"/>
      </w:rPr>
    </w:lvl>
    <w:lvl w:ilvl="1">
      <w:start w:val="1"/>
      <w:numFmt w:val="decimal"/>
      <w:lvlText w:val="%1.%2"/>
      <w:lvlJc w:val="left"/>
      <w:pPr>
        <w:ind w:left="882" w:hanging="598"/>
      </w:pPr>
      <w:rPr>
        <w:rFonts w:hint="default"/>
        <w:b w:val="0"/>
        <w:i w:val="0"/>
        <w:sz w:val="22"/>
        <w:szCs w:val="22"/>
        <w:u w:val="none"/>
      </w:rPr>
    </w:lvl>
    <w:lvl w:ilvl="2">
      <w:start w:val="1"/>
      <w:numFmt w:val="decimal"/>
      <w:lvlText w:val="%1.1.1"/>
      <w:lvlJc w:val="left"/>
      <w:pPr>
        <w:ind w:left="1318" w:hanging="956"/>
      </w:pPr>
      <w:rPr>
        <w:rFonts w:hint="default"/>
        <w:b w:val="0"/>
        <w:i w:val="0"/>
        <w:sz w:val="22"/>
        <w:szCs w:val="22"/>
        <w:u w:val="none"/>
      </w:rPr>
    </w:lvl>
    <w:lvl w:ilvl="3">
      <w:start w:val="1"/>
      <w:numFmt w:val="decimal"/>
      <w:lvlText w:val="%1.%2.%3.%4"/>
      <w:lvlJc w:val="left"/>
      <w:pPr>
        <w:ind w:left="1318" w:hanging="956"/>
      </w:pPr>
      <w:rPr>
        <w:rFonts w:hint="default"/>
        <w:b w:val="0"/>
        <w:i w:val="0"/>
        <w:sz w:val="22"/>
        <w:szCs w:val="22"/>
      </w:rPr>
    </w:lvl>
    <w:lvl w:ilvl="4">
      <w:start w:val="1"/>
      <w:numFmt w:val="decimal"/>
      <w:lvlText w:val="%1.%2.%3.%4.%5"/>
      <w:lvlJc w:val="left"/>
      <w:pPr>
        <w:ind w:left="1678" w:hanging="1318"/>
      </w:pPr>
      <w:rPr>
        <w:rFonts w:hint="default"/>
        <w:b w:val="0"/>
        <w:i w:val="0"/>
        <w:sz w:val="22"/>
        <w:szCs w:val="22"/>
      </w:rPr>
    </w:lvl>
    <w:lvl w:ilvl="5">
      <w:start w:val="1"/>
      <w:numFmt w:val="decimal"/>
      <w:lvlText w:val="%1.%2.%3.%4.%5.%6"/>
      <w:lvlJc w:val="left"/>
      <w:pPr>
        <w:ind w:left="1678" w:hanging="1318"/>
      </w:pPr>
      <w:rPr>
        <w:rFonts w:hint="default"/>
        <w:b w:val="0"/>
        <w:i w:val="0"/>
        <w:sz w:val="22"/>
        <w:szCs w:val="22"/>
      </w:rPr>
    </w:lvl>
    <w:lvl w:ilvl="6">
      <w:start w:val="1"/>
      <w:numFmt w:val="decimal"/>
      <w:lvlText w:val="%1.%2.%3.%4.%5.%6.%7"/>
      <w:lvlJc w:val="left"/>
      <w:pPr>
        <w:ind w:left="2038" w:hanging="1678"/>
      </w:pPr>
      <w:rPr>
        <w:rFonts w:hint="default"/>
        <w:b w:val="0"/>
        <w:i w:val="0"/>
        <w:sz w:val="22"/>
        <w:szCs w:val="22"/>
      </w:rPr>
    </w:lvl>
    <w:lvl w:ilvl="7">
      <w:start w:val="1"/>
      <w:numFmt w:val="decimal"/>
      <w:lvlText w:val="%1.%2.%3.%4.%5.%6.%7.%8"/>
      <w:lvlJc w:val="left"/>
      <w:pPr>
        <w:ind w:left="2038" w:hanging="1678"/>
      </w:pPr>
      <w:rPr>
        <w:rFonts w:hint="default"/>
        <w:b w:val="0"/>
        <w:i w:val="0"/>
        <w:sz w:val="22"/>
        <w:szCs w:val="22"/>
      </w:rPr>
    </w:lvl>
    <w:lvl w:ilvl="8">
      <w:start w:val="1"/>
      <w:numFmt w:val="decimal"/>
      <w:lvlText w:val="%1.%2.%3.%4.%5.%6.%7.%8.%9"/>
      <w:lvlJc w:val="left"/>
      <w:pPr>
        <w:ind w:left="2398" w:hanging="2038"/>
      </w:pPr>
      <w:rPr>
        <w:rFonts w:hint="default"/>
        <w:b w:val="0"/>
        <w:i w:val="0"/>
        <w:sz w:val="22"/>
        <w:szCs w:val="22"/>
      </w:rPr>
    </w:lvl>
  </w:abstractNum>
  <w:abstractNum w:abstractNumId="10" w15:restartNumberingAfterBreak="0">
    <w:nsid w:val="245F76FB"/>
    <w:multiLevelType w:val="multilevel"/>
    <w:tmpl w:val="B2AE5D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A71E61"/>
    <w:multiLevelType w:val="multilevel"/>
    <w:tmpl w:val="59465C10"/>
    <w:lvl w:ilvl="0">
      <w:start w:val="8"/>
      <w:numFmt w:val="decimal"/>
      <w:lvlText w:val="%1"/>
      <w:lvlJc w:val="left"/>
      <w:pPr>
        <w:ind w:left="360" w:hanging="360"/>
      </w:pPr>
    </w:lvl>
    <w:lvl w:ilvl="1">
      <w:start w:val="1"/>
      <w:numFmt w:val="decimal"/>
      <w:lvlText w:val="%1.%2"/>
      <w:lvlJc w:val="left"/>
      <w:pPr>
        <w:ind w:left="840" w:hanging="360"/>
      </w:pPr>
      <w:rPr>
        <w:rFonts w:ascii="Arial" w:hAnsi="Arial" w:cs="Arial" w:hint="default"/>
        <w:b w:val="0"/>
      </w:rPr>
    </w:lvl>
    <w:lvl w:ilvl="2">
      <w:start w:val="1"/>
      <w:numFmt w:val="bullet"/>
      <w:lvlText w:val=""/>
      <w:lvlJc w:val="left"/>
      <w:pPr>
        <w:ind w:left="1680" w:hanging="720"/>
      </w:pPr>
      <w:rPr>
        <w:rFonts w:ascii="Symbol" w:hAnsi="Symbol" w:hint="default"/>
        <w:b w:val="0"/>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12" w15:restartNumberingAfterBreak="0">
    <w:nsid w:val="37A44116"/>
    <w:multiLevelType w:val="hybridMultilevel"/>
    <w:tmpl w:val="5D18C5B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EC37D05"/>
    <w:multiLevelType w:val="multilevel"/>
    <w:tmpl w:val="F5C662A6"/>
    <w:lvl w:ilvl="0">
      <w:start w:val="1"/>
      <w:numFmt w:val="decimal"/>
      <w:lvlText w:val="%1."/>
      <w:lvlJc w:val="left"/>
      <w:pPr>
        <w:ind w:left="432" w:hanging="432"/>
      </w:pPr>
      <w:rPr>
        <w:rFonts w:ascii="Arial" w:eastAsia="Arial" w:hAnsi="Arial" w:cs="Arial" w:hint="default"/>
        <w:b w:val="0"/>
        <w:i w:val="0"/>
        <w:sz w:val="22"/>
        <w:szCs w:val="22"/>
        <w:u w:val="none"/>
      </w:rPr>
    </w:lvl>
    <w:lvl w:ilvl="1">
      <w:start w:val="1"/>
      <w:numFmt w:val="decimal"/>
      <w:lvlText w:val="%1.%2"/>
      <w:lvlJc w:val="left"/>
      <w:pPr>
        <w:ind w:left="1080" w:hanging="648"/>
      </w:pPr>
      <w:rPr>
        <w:rFonts w:ascii="Arial" w:eastAsia="Arial" w:hAnsi="Arial" w:cs="Arial" w:hint="default"/>
        <w:b w:val="0"/>
        <w:i w:val="0"/>
        <w:sz w:val="22"/>
        <w:szCs w:val="22"/>
        <w:u w:val="none"/>
      </w:rPr>
    </w:lvl>
    <w:lvl w:ilvl="2">
      <w:start w:val="1"/>
      <w:numFmt w:val="decimal"/>
      <w:lvlText w:val="%1.%2.%3"/>
      <w:lvlJc w:val="left"/>
      <w:pPr>
        <w:ind w:left="1944" w:hanging="864"/>
      </w:pPr>
      <w:rPr>
        <w:rFonts w:ascii="Arial" w:eastAsia="Arial" w:hAnsi="Arial" w:cs="Arial" w:hint="default"/>
        <w:b w:val="0"/>
        <w:i w:val="0"/>
        <w:sz w:val="22"/>
        <w:szCs w:val="22"/>
        <w:u w:val="none"/>
      </w:rPr>
    </w:lvl>
    <w:lvl w:ilvl="3">
      <w:start w:val="1"/>
      <w:numFmt w:val="lowerLetter"/>
      <w:lvlText w:val="(%4)"/>
      <w:lvlJc w:val="left"/>
      <w:pPr>
        <w:ind w:left="2276" w:hanging="432"/>
      </w:pPr>
      <w:rPr>
        <w:rFonts w:ascii="Arial" w:eastAsia="Arial" w:hAnsi="Arial" w:cs="Arial" w:hint="default"/>
        <w:b w:val="0"/>
        <w:i w:val="0"/>
        <w:sz w:val="22"/>
        <w:szCs w:val="22"/>
      </w:rPr>
    </w:lvl>
    <w:lvl w:ilvl="4">
      <w:start w:val="1"/>
      <w:numFmt w:val="lowerRoman"/>
      <w:lvlText w:val="(%5)"/>
      <w:lvlJc w:val="left"/>
      <w:pPr>
        <w:ind w:left="3024" w:hanging="648"/>
      </w:pPr>
      <w:rPr>
        <w:rFonts w:ascii="Arial" w:eastAsia="Arial" w:hAnsi="Arial" w:cs="Arial" w:hint="default"/>
        <w:b w:val="0"/>
        <w:i w:val="0"/>
        <w:sz w:val="22"/>
        <w:szCs w:val="22"/>
      </w:rPr>
    </w:lvl>
    <w:lvl w:ilvl="5">
      <w:start w:val="1"/>
      <w:numFmt w:val="upperLetter"/>
      <w:lvlText w:val="(%6)"/>
      <w:lvlJc w:val="left"/>
      <w:pPr>
        <w:ind w:left="3600" w:hanging="576"/>
      </w:pPr>
      <w:rPr>
        <w:rFonts w:ascii="Arial" w:eastAsia="Arial" w:hAnsi="Arial" w:cs="Arial" w:hint="default"/>
        <w:b w:val="0"/>
        <w:i w:val="0"/>
        <w:sz w:val="22"/>
        <w:szCs w:val="22"/>
      </w:rPr>
    </w:lvl>
    <w:lvl w:ilvl="6">
      <w:start w:val="1"/>
      <w:numFmt w:val="decimal"/>
      <w:lvlText w:val="%7"/>
      <w:lvlJc w:val="left"/>
      <w:pPr>
        <w:ind w:left="3960" w:hanging="360"/>
      </w:pPr>
      <w:rPr>
        <w:rFonts w:ascii="Arial" w:eastAsia="Arial" w:hAnsi="Arial" w:cs="Arial" w:hint="default"/>
        <w:b w:val="0"/>
        <w:i w:val="0"/>
        <w:sz w:val="22"/>
        <w:szCs w:val="22"/>
      </w:rPr>
    </w:lvl>
    <w:lvl w:ilvl="7">
      <w:start w:val="1"/>
      <w:numFmt w:val="upperLetter"/>
      <w:lvlText w:val="%8"/>
      <w:lvlJc w:val="left"/>
      <w:pPr>
        <w:ind w:left="4320" w:hanging="360"/>
      </w:pPr>
      <w:rPr>
        <w:rFonts w:ascii="Arial" w:eastAsia="Arial" w:hAnsi="Arial" w:cs="Arial" w:hint="default"/>
        <w:b w:val="0"/>
        <w:i w:val="0"/>
        <w:sz w:val="22"/>
        <w:szCs w:val="22"/>
      </w:rPr>
    </w:lvl>
    <w:lvl w:ilvl="8">
      <w:start w:val="1"/>
      <w:numFmt w:val="decimal"/>
      <w:lvlText w:val="(%9)"/>
      <w:lvlJc w:val="left"/>
      <w:pPr>
        <w:ind w:left="4752" w:hanging="432"/>
      </w:pPr>
      <w:rPr>
        <w:rFonts w:ascii="Arial" w:eastAsia="Arial" w:hAnsi="Arial" w:cs="Arial" w:hint="default"/>
        <w:b w:val="0"/>
        <w:i w:val="0"/>
        <w:sz w:val="22"/>
        <w:szCs w:val="22"/>
      </w:rPr>
    </w:lvl>
  </w:abstractNum>
  <w:abstractNum w:abstractNumId="14" w15:restartNumberingAfterBreak="0">
    <w:nsid w:val="414A731A"/>
    <w:multiLevelType w:val="multilevel"/>
    <w:tmpl w:val="DB142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95357B"/>
    <w:multiLevelType w:val="multilevel"/>
    <w:tmpl w:val="D4404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F64692"/>
    <w:multiLevelType w:val="hybridMultilevel"/>
    <w:tmpl w:val="1E1EAE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7CF0268"/>
    <w:multiLevelType w:val="multilevel"/>
    <w:tmpl w:val="13921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B751CE"/>
    <w:multiLevelType w:val="multilevel"/>
    <w:tmpl w:val="4482B546"/>
    <w:lvl w:ilvl="0">
      <w:start w:val="3"/>
      <w:numFmt w:val="decimal"/>
      <w:lvlText w:val="%1"/>
      <w:lvlJc w:val="left"/>
      <w:pPr>
        <w:ind w:left="480" w:hanging="480"/>
      </w:pPr>
      <w:rPr>
        <w:rFonts w:hint="default"/>
      </w:rPr>
    </w:lvl>
    <w:lvl w:ilvl="1">
      <w:start w:val="1"/>
      <w:numFmt w:val="decimal"/>
      <w:lvlText w:val="%1.%2"/>
      <w:lvlJc w:val="left"/>
      <w:pPr>
        <w:ind w:left="480" w:hanging="480"/>
      </w:pPr>
      <w:rPr>
        <w:rFonts w:ascii="Arial" w:eastAsia="Arial" w:hAnsi="Arial" w:cs="Arial" w:hint="default"/>
        <w:b/>
      </w:rPr>
    </w:lvl>
    <w:lvl w:ilvl="2">
      <w:start w:val="1"/>
      <w:numFmt w:val="decimal"/>
      <w:lvlText w:val="%1.%2.%3"/>
      <w:lvlJc w:val="left"/>
      <w:pPr>
        <w:ind w:left="720" w:hanging="720"/>
      </w:pPr>
      <w:rPr>
        <w:rFonts w:ascii="Arial" w:hAnsi="Arial" w:cs="Arial" w:hint="default"/>
        <w:b w:val="0"/>
        <w:strike w:val="0"/>
        <w:color w:val="222222"/>
        <w:sz w:val="22"/>
        <w:szCs w:val="22"/>
        <w:u w:val="non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A55F7E"/>
    <w:multiLevelType w:val="multilevel"/>
    <w:tmpl w:val="C1D0CF5C"/>
    <w:lvl w:ilvl="0">
      <w:start w:val="3"/>
      <w:numFmt w:val="decimal"/>
      <w:lvlText w:val="%1"/>
      <w:lvlJc w:val="left"/>
      <w:pPr>
        <w:ind w:left="480" w:hanging="480"/>
      </w:pPr>
      <w:rPr>
        <w:rFonts w:hint="default"/>
      </w:rPr>
    </w:lvl>
    <w:lvl w:ilvl="1">
      <w:start w:val="1"/>
      <w:numFmt w:val="decimal"/>
      <w:lvlText w:val="%1.%2"/>
      <w:lvlJc w:val="left"/>
      <w:pPr>
        <w:ind w:left="480" w:hanging="480"/>
      </w:pPr>
      <w:rPr>
        <w:rFonts w:ascii="Arial" w:eastAsia="Arial" w:hAnsi="Arial" w:cs="Arial" w:hint="default"/>
        <w:b w:val="0"/>
      </w:rPr>
    </w:lvl>
    <w:lvl w:ilvl="2">
      <w:start w:val="1"/>
      <w:numFmt w:val="decimal"/>
      <w:lvlText w:val="%1.%2.%3"/>
      <w:lvlJc w:val="left"/>
      <w:pPr>
        <w:ind w:left="720" w:hanging="720"/>
      </w:pPr>
      <w:rPr>
        <w:rFonts w:ascii="Arial" w:hAnsi="Arial" w:cs="Arial" w:hint="default"/>
        <w:b w:val="0"/>
        <w:strike w:val="0"/>
        <w:color w:val="222222"/>
        <w:sz w:val="22"/>
        <w:szCs w:val="22"/>
        <w:u w:val="non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CD26AB"/>
    <w:multiLevelType w:val="multilevel"/>
    <w:tmpl w:val="A8846C3C"/>
    <w:lvl w:ilvl="0">
      <w:start w:val="7"/>
      <w:numFmt w:val="decimal"/>
      <w:lvlText w:val="%1"/>
      <w:lvlJc w:val="left"/>
      <w:pPr>
        <w:ind w:left="480" w:hanging="480"/>
      </w:pPr>
      <w:rPr>
        <w:rFonts w:hint="default"/>
      </w:rPr>
    </w:lvl>
    <w:lvl w:ilvl="1">
      <w:start w:val="1"/>
      <w:numFmt w:val="decimal"/>
      <w:lvlText w:val="%1.%2"/>
      <w:lvlJc w:val="left"/>
      <w:pPr>
        <w:ind w:left="480" w:hanging="480"/>
      </w:pPr>
      <w:rPr>
        <w:rFonts w:ascii="Arial" w:eastAsia="Arial" w:hAnsi="Arial" w:cs="Arial" w:hint="default"/>
        <w:b/>
      </w:rPr>
    </w:lvl>
    <w:lvl w:ilvl="2">
      <w:start w:val="1"/>
      <w:numFmt w:val="decimal"/>
      <w:lvlText w:val="%1.%2.%3"/>
      <w:lvlJc w:val="left"/>
      <w:pPr>
        <w:ind w:left="720" w:hanging="720"/>
      </w:pPr>
      <w:rPr>
        <w:rFonts w:ascii="Arial" w:hAnsi="Arial" w:cs="Arial" w:hint="default"/>
        <w:b w:val="0"/>
        <w:strike w:val="0"/>
        <w:color w:val="222222"/>
        <w:sz w:val="22"/>
        <w:szCs w:val="22"/>
        <w:u w:val="non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1EC1FBC"/>
    <w:multiLevelType w:val="multilevel"/>
    <w:tmpl w:val="1ADE3754"/>
    <w:lvl w:ilvl="0">
      <w:start w:val="2"/>
      <w:numFmt w:val="decimal"/>
      <w:lvlText w:val="%1"/>
      <w:lvlJc w:val="left"/>
      <w:pPr>
        <w:ind w:left="480" w:hanging="480"/>
      </w:pPr>
    </w:lvl>
    <w:lvl w:ilvl="1">
      <w:start w:val="1"/>
      <w:numFmt w:val="decimal"/>
      <w:lvlText w:val="%1.%2"/>
      <w:lvlJc w:val="left"/>
      <w:pPr>
        <w:ind w:left="480" w:hanging="480"/>
      </w:pPr>
      <w:rPr>
        <w:rFonts w:ascii="Arial" w:hAnsi="Arial" w:cs="Arial" w:hint="default"/>
        <w:b w:val="0"/>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52961428"/>
    <w:multiLevelType w:val="multilevel"/>
    <w:tmpl w:val="15187E28"/>
    <w:lvl w:ilvl="0">
      <w:start w:val="7"/>
      <w:numFmt w:val="decimal"/>
      <w:lvlText w:val="%1"/>
      <w:lvlJc w:val="left"/>
      <w:pPr>
        <w:ind w:left="480" w:hanging="480"/>
      </w:pPr>
      <w:rPr>
        <w:rFonts w:hint="default"/>
      </w:rPr>
    </w:lvl>
    <w:lvl w:ilvl="1">
      <w:start w:val="1"/>
      <w:numFmt w:val="decimal"/>
      <w:lvlText w:val="%1.%2"/>
      <w:lvlJc w:val="left"/>
      <w:pPr>
        <w:ind w:left="480" w:hanging="480"/>
      </w:pPr>
      <w:rPr>
        <w:rFonts w:ascii="Arial" w:eastAsia="Arial" w:hAnsi="Arial" w:cs="Arial" w:hint="default"/>
        <w:b w:val="0"/>
      </w:rPr>
    </w:lvl>
    <w:lvl w:ilvl="2">
      <w:start w:val="1"/>
      <w:numFmt w:val="decimal"/>
      <w:lvlText w:val="%1.%2.%3"/>
      <w:lvlJc w:val="left"/>
      <w:pPr>
        <w:ind w:left="720" w:hanging="720"/>
      </w:pPr>
      <w:rPr>
        <w:rFonts w:ascii="Arial" w:hAnsi="Arial" w:cs="Arial" w:hint="default"/>
        <w:b w:val="0"/>
        <w:strike w:val="0"/>
        <w:color w:val="222222"/>
        <w:sz w:val="22"/>
        <w:szCs w:val="22"/>
        <w:u w:val="non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5957985"/>
    <w:multiLevelType w:val="multilevel"/>
    <w:tmpl w:val="7A0801C0"/>
    <w:lvl w:ilvl="0">
      <w:start w:val="1"/>
      <w:numFmt w:val="bullet"/>
      <w:lvlText w:val="●"/>
      <w:lvlJc w:val="left"/>
      <w:pPr>
        <w:ind w:left="1800" w:hanging="360"/>
      </w:pPr>
      <w:rPr>
        <w:rFonts w:ascii="Arial" w:eastAsia="Noto Sans Symbols" w:hAnsi="Arial" w:cs="Arial" w:hint="default"/>
        <w:sz w:val="22"/>
        <w:szCs w:val="22"/>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4" w15:restartNumberingAfterBreak="0">
    <w:nsid w:val="5B1B61B1"/>
    <w:multiLevelType w:val="multilevel"/>
    <w:tmpl w:val="1FB61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F962E5"/>
    <w:multiLevelType w:val="multilevel"/>
    <w:tmpl w:val="11B0F61A"/>
    <w:lvl w:ilvl="0">
      <w:start w:val="1"/>
      <w:numFmt w:val="bullet"/>
      <w:lvlText w:val="o"/>
      <w:lvlJc w:val="left"/>
      <w:pPr>
        <w:tabs>
          <w:tab w:val="num" w:pos="720"/>
        </w:tabs>
        <w:ind w:left="720" w:hanging="360"/>
      </w:pPr>
      <w:rPr>
        <w:rFonts w:ascii="Arial" w:hAnsi="Arial" w:cs="Arial" w:hint="default"/>
        <w:sz w:val="22"/>
        <w:szCs w:val="22"/>
      </w:rPr>
    </w:lvl>
    <w:lvl w:ilvl="1">
      <w:start w:val="2"/>
      <w:numFmt w:val="bullet"/>
      <w:lvlText w:val="•"/>
      <w:lvlJc w:val="left"/>
      <w:pPr>
        <w:ind w:left="1440" w:hanging="360"/>
      </w:pPr>
      <w:rPr>
        <w:rFonts w:ascii="Calibri" w:eastAsia="Calibr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EF58B2"/>
    <w:multiLevelType w:val="multilevel"/>
    <w:tmpl w:val="A0F0A874"/>
    <w:lvl w:ilvl="0">
      <w:start w:val="1"/>
      <w:numFmt w:val="bullet"/>
      <w:lvlText w:val="●"/>
      <w:lvlJc w:val="left"/>
      <w:pPr>
        <w:ind w:left="3062" w:hanging="360"/>
      </w:pPr>
      <w:rPr>
        <w:rFonts w:ascii="Arial" w:eastAsia="Noto Sans Symbols" w:hAnsi="Arial" w:cs="Arial" w:hint="default"/>
        <w:sz w:val="22"/>
        <w:szCs w:val="22"/>
      </w:rPr>
    </w:lvl>
    <w:lvl w:ilvl="1">
      <w:start w:val="1"/>
      <w:numFmt w:val="bullet"/>
      <w:lvlText w:val="o"/>
      <w:lvlJc w:val="left"/>
      <w:pPr>
        <w:ind w:left="3782" w:hanging="360"/>
      </w:pPr>
      <w:rPr>
        <w:rFonts w:ascii="Courier New" w:eastAsia="Courier New" w:hAnsi="Courier New" w:cs="Courier New"/>
      </w:rPr>
    </w:lvl>
    <w:lvl w:ilvl="2">
      <w:start w:val="1"/>
      <w:numFmt w:val="bullet"/>
      <w:lvlText w:val="▪"/>
      <w:lvlJc w:val="left"/>
      <w:pPr>
        <w:ind w:left="4502" w:hanging="360"/>
      </w:pPr>
      <w:rPr>
        <w:rFonts w:ascii="Noto Sans Symbols" w:eastAsia="Noto Sans Symbols" w:hAnsi="Noto Sans Symbols" w:cs="Noto Sans Symbols"/>
      </w:rPr>
    </w:lvl>
    <w:lvl w:ilvl="3">
      <w:start w:val="1"/>
      <w:numFmt w:val="bullet"/>
      <w:lvlText w:val="●"/>
      <w:lvlJc w:val="left"/>
      <w:pPr>
        <w:ind w:left="5222" w:hanging="360"/>
      </w:pPr>
      <w:rPr>
        <w:rFonts w:ascii="Noto Sans Symbols" w:eastAsia="Noto Sans Symbols" w:hAnsi="Noto Sans Symbols" w:cs="Noto Sans Symbols"/>
      </w:rPr>
    </w:lvl>
    <w:lvl w:ilvl="4">
      <w:start w:val="1"/>
      <w:numFmt w:val="bullet"/>
      <w:lvlText w:val="o"/>
      <w:lvlJc w:val="left"/>
      <w:pPr>
        <w:ind w:left="5942" w:hanging="360"/>
      </w:pPr>
      <w:rPr>
        <w:rFonts w:ascii="Courier New" w:eastAsia="Courier New" w:hAnsi="Courier New" w:cs="Courier New"/>
      </w:rPr>
    </w:lvl>
    <w:lvl w:ilvl="5">
      <w:start w:val="1"/>
      <w:numFmt w:val="bullet"/>
      <w:lvlText w:val="▪"/>
      <w:lvlJc w:val="left"/>
      <w:pPr>
        <w:ind w:left="6662" w:hanging="360"/>
      </w:pPr>
      <w:rPr>
        <w:rFonts w:ascii="Noto Sans Symbols" w:eastAsia="Noto Sans Symbols" w:hAnsi="Noto Sans Symbols" w:cs="Noto Sans Symbols"/>
      </w:rPr>
    </w:lvl>
    <w:lvl w:ilvl="6">
      <w:start w:val="1"/>
      <w:numFmt w:val="bullet"/>
      <w:lvlText w:val="●"/>
      <w:lvlJc w:val="left"/>
      <w:pPr>
        <w:ind w:left="7382" w:hanging="360"/>
      </w:pPr>
      <w:rPr>
        <w:rFonts w:ascii="Noto Sans Symbols" w:eastAsia="Noto Sans Symbols" w:hAnsi="Noto Sans Symbols" w:cs="Noto Sans Symbols"/>
      </w:rPr>
    </w:lvl>
    <w:lvl w:ilvl="7">
      <w:start w:val="1"/>
      <w:numFmt w:val="bullet"/>
      <w:lvlText w:val="o"/>
      <w:lvlJc w:val="left"/>
      <w:pPr>
        <w:ind w:left="8102" w:hanging="360"/>
      </w:pPr>
      <w:rPr>
        <w:rFonts w:ascii="Courier New" w:eastAsia="Courier New" w:hAnsi="Courier New" w:cs="Courier New"/>
      </w:rPr>
    </w:lvl>
    <w:lvl w:ilvl="8">
      <w:start w:val="1"/>
      <w:numFmt w:val="bullet"/>
      <w:lvlText w:val="▪"/>
      <w:lvlJc w:val="left"/>
      <w:pPr>
        <w:ind w:left="8822" w:hanging="360"/>
      </w:pPr>
      <w:rPr>
        <w:rFonts w:ascii="Noto Sans Symbols" w:eastAsia="Noto Sans Symbols" w:hAnsi="Noto Sans Symbols" w:cs="Noto Sans Symbols"/>
      </w:rPr>
    </w:lvl>
  </w:abstractNum>
  <w:abstractNum w:abstractNumId="27" w15:restartNumberingAfterBreak="0">
    <w:nsid w:val="68AE39E0"/>
    <w:multiLevelType w:val="multilevel"/>
    <w:tmpl w:val="4A785600"/>
    <w:lvl w:ilvl="0">
      <w:start w:val="8"/>
      <w:numFmt w:val="decimal"/>
      <w:lvlText w:val="%1"/>
      <w:lvlJc w:val="left"/>
      <w:pPr>
        <w:ind w:left="360" w:hanging="360"/>
      </w:pPr>
    </w:lvl>
    <w:lvl w:ilvl="1">
      <w:start w:val="1"/>
      <w:numFmt w:val="decimal"/>
      <w:lvlText w:val="%1.%2"/>
      <w:lvlJc w:val="left"/>
      <w:pPr>
        <w:ind w:left="2487" w:hanging="360"/>
      </w:pPr>
      <w:rPr>
        <w:rFonts w:ascii="Arial" w:hAnsi="Arial" w:cs="Arial" w:hint="default"/>
        <w:b w:val="0"/>
        <w:color w:val="auto"/>
        <w:sz w:val="2"/>
      </w:rPr>
    </w:lvl>
    <w:lvl w:ilvl="2">
      <w:start w:val="1"/>
      <w:numFmt w:val="decimal"/>
      <w:pStyle w:val="Heading3"/>
      <w:lvlText w:val="%1.%2.%3"/>
      <w:lvlJc w:val="left"/>
      <w:pPr>
        <w:ind w:left="1680" w:hanging="720"/>
      </w:pPr>
      <w:rPr>
        <w:rFonts w:ascii="Arial" w:hAnsi="Arial" w:cs="Arial" w:hint="default"/>
        <w:b w:val="0"/>
        <w:sz w:val="24"/>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8" w15:restartNumberingAfterBreak="0">
    <w:nsid w:val="6EF925D5"/>
    <w:multiLevelType w:val="multilevel"/>
    <w:tmpl w:val="46301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A6581B"/>
    <w:multiLevelType w:val="multilevel"/>
    <w:tmpl w:val="A20C4DEE"/>
    <w:lvl w:ilvl="0">
      <w:start w:val="1"/>
      <w:numFmt w:val="decimal"/>
      <w:pStyle w:val="Style7"/>
      <w:lvlText w:val="%1."/>
      <w:lvlJc w:val="left"/>
      <w:pPr>
        <w:tabs>
          <w:tab w:val="num" w:pos="720"/>
        </w:tabs>
        <w:ind w:left="720" w:hanging="720"/>
      </w:pPr>
    </w:lvl>
    <w:lvl w:ilvl="1">
      <w:start w:val="1"/>
      <w:numFmt w:val="decimal"/>
      <w:pStyle w:val="Style8"/>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0F82812"/>
    <w:multiLevelType w:val="multilevel"/>
    <w:tmpl w:val="0EA8B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02126B"/>
    <w:multiLevelType w:val="multilevel"/>
    <w:tmpl w:val="AFA01654"/>
    <w:lvl w:ilvl="0">
      <w:start w:val="2"/>
      <w:numFmt w:val="decimal"/>
      <w:lvlText w:val="%1."/>
      <w:lvlJc w:val="right"/>
      <w:pPr>
        <w:ind w:left="480" w:hanging="480"/>
      </w:pPr>
    </w:lvl>
    <w:lvl w:ilvl="1">
      <w:start w:val="2"/>
      <w:numFmt w:val="decimal"/>
      <w:lvlText w:val="%1.%2."/>
      <w:lvlJc w:val="right"/>
      <w:pPr>
        <w:ind w:left="480" w:hanging="480"/>
      </w:pPr>
    </w:lvl>
    <w:lvl w:ilvl="2">
      <w:start w:val="1"/>
      <w:numFmt w:val="decimal"/>
      <w:lvlText w:val="%1.%2.%3."/>
      <w:lvlJc w:val="right"/>
      <w:pPr>
        <w:ind w:left="720" w:hanging="720"/>
      </w:pPr>
    </w:lvl>
    <w:lvl w:ilvl="3">
      <w:start w:val="1"/>
      <w:numFmt w:val="decimal"/>
      <w:lvlText w:val="%1.%2.%3.%4."/>
      <w:lvlJc w:val="right"/>
      <w:pPr>
        <w:ind w:left="720" w:hanging="720"/>
      </w:pPr>
    </w:lvl>
    <w:lvl w:ilvl="4">
      <w:start w:val="1"/>
      <w:numFmt w:val="decimal"/>
      <w:lvlText w:val="%1.%2.%3.%4.%5."/>
      <w:lvlJc w:val="right"/>
      <w:pPr>
        <w:ind w:left="1080" w:hanging="1080"/>
      </w:pPr>
    </w:lvl>
    <w:lvl w:ilvl="5">
      <w:start w:val="1"/>
      <w:numFmt w:val="decimal"/>
      <w:lvlText w:val="%1.%2.%3.%4.%5.%6."/>
      <w:lvlJc w:val="right"/>
      <w:pPr>
        <w:ind w:left="1080" w:hanging="1080"/>
      </w:pPr>
    </w:lvl>
    <w:lvl w:ilvl="6">
      <w:start w:val="1"/>
      <w:numFmt w:val="decimal"/>
      <w:lvlText w:val="%1.%2.%3.%4.%5.%6.%7."/>
      <w:lvlJc w:val="right"/>
      <w:pPr>
        <w:ind w:left="1440" w:hanging="1440"/>
      </w:pPr>
    </w:lvl>
    <w:lvl w:ilvl="7">
      <w:start w:val="1"/>
      <w:numFmt w:val="decimal"/>
      <w:lvlText w:val="%1.%2.%3.%4.%5.%6.%7.%8."/>
      <w:lvlJc w:val="right"/>
      <w:pPr>
        <w:ind w:left="1440" w:hanging="1440"/>
      </w:pPr>
    </w:lvl>
    <w:lvl w:ilvl="8">
      <w:start w:val="1"/>
      <w:numFmt w:val="decimal"/>
      <w:lvlText w:val="%1.%2.%3.%4.%5.%6.%7.%8.%9."/>
      <w:lvlJc w:val="right"/>
      <w:pPr>
        <w:ind w:left="1800" w:hanging="1800"/>
      </w:pPr>
    </w:lvl>
  </w:abstractNum>
  <w:abstractNum w:abstractNumId="32" w15:restartNumberingAfterBreak="0">
    <w:nsid w:val="750F0BFD"/>
    <w:multiLevelType w:val="multilevel"/>
    <w:tmpl w:val="4E78A432"/>
    <w:lvl w:ilvl="0">
      <w:start w:val="8"/>
      <w:numFmt w:val="decimal"/>
      <w:lvlText w:val="%1"/>
      <w:lvlJc w:val="left"/>
      <w:pPr>
        <w:ind w:left="360" w:hanging="360"/>
      </w:pPr>
    </w:lvl>
    <w:lvl w:ilvl="1">
      <w:start w:val="1"/>
      <w:numFmt w:val="decimal"/>
      <w:lvlText w:val="%1.%2"/>
      <w:lvlJc w:val="left"/>
      <w:pPr>
        <w:ind w:left="840" w:hanging="360"/>
      </w:pPr>
      <w:rPr>
        <w:rFonts w:ascii="Arial" w:hAnsi="Arial" w:cs="Arial" w:hint="default"/>
        <w:b w:val="0"/>
      </w:rPr>
    </w:lvl>
    <w:lvl w:ilvl="2">
      <w:start w:val="1"/>
      <w:numFmt w:val="bullet"/>
      <w:lvlText w:val=""/>
      <w:lvlJc w:val="left"/>
      <w:pPr>
        <w:ind w:left="1680" w:hanging="720"/>
      </w:pPr>
      <w:rPr>
        <w:rFonts w:ascii="Symbol" w:hAnsi="Symbol" w:hint="default"/>
        <w:b w:val="0"/>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33" w15:restartNumberingAfterBreak="0">
    <w:nsid w:val="753B2497"/>
    <w:multiLevelType w:val="multilevel"/>
    <w:tmpl w:val="DBFAC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68636CC"/>
    <w:multiLevelType w:val="multilevel"/>
    <w:tmpl w:val="A0D468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1D6151"/>
    <w:multiLevelType w:val="multilevel"/>
    <w:tmpl w:val="76F86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6"/>
  </w:num>
  <w:num w:numId="5">
    <w:abstractNumId w:val="17"/>
  </w:num>
  <w:num w:numId="6">
    <w:abstractNumId w:val="14"/>
  </w:num>
  <w:num w:numId="7">
    <w:abstractNumId w:val="24"/>
  </w:num>
  <w:num w:numId="8">
    <w:abstractNumId w:val="35"/>
  </w:num>
  <w:num w:numId="9">
    <w:abstractNumId w:val="13"/>
  </w:num>
  <w:num w:numId="10">
    <w:abstractNumId w:val="8"/>
  </w:num>
  <w:num w:numId="11">
    <w:abstractNumId w:val="2"/>
  </w:num>
  <w:num w:numId="12">
    <w:abstractNumId w:val="7"/>
  </w:num>
  <w:num w:numId="13">
    <w:abstractNumId w:val="4"/>
  </w:num>
  <w:num w:numId="14">
    <w:abstractNumId w:val="23"/>
  </w:num>
  <w:num w:numId="15">
    <w:abstractNumId w:val="5"/>
  </w:num>
  <w:num w:numId="16">
    <w:abstractNumId w:val="31"/>
  </w:num>
  <w:num w:numId="17">
    <w:abstractNumId w:val="26"/>
  </w:num>
  <w:num w:numId="18">
    <w:abstractNumId w:val="19"/>
  </w:num>
  <w:num w:numId="19">
    <w:abstractNumId w:val="27"/>
  </w:num>
  <w:num w:numId="20">
    <w:abstractNumId w:val="21"/>
  </w:num>
  <w:num w:numId="21">
    <w:abstractNumId w:val="0"/>
  </w:num>
  <w:num w:numId="22">
    <w:abstractNumId w:val="9"/>
  </w:num>
  <w:num w:numId="23">
    <w:abstractNumId w:val="25"/>
  </w:num>
  <w:num w:numId="24">
    <w:abstractNumId w:val="21"/>
    <w:lvlOverride w:ilvl="0">
      <w:lvl w:ilvl="0">
        <w:start w:val="2"/>
        <w:numFmt w:val="decimal"/>
        <w:lvlText w:val="%1"/>
        <w:lvlJc w:val="left"/>
        <w:pPr>
          <w:ind w:left="480" w:hanging="480"/>
        </w:pPr>
        <w:rPr>
          <w:rFonts w:hint="default"/>
        </w:rPr>
      </w:lvl>
    </w:lvlOverride>
    <w:lvlOverride w:ilvl="1">
      <w:lvl w:ilvl="1">
        <w:start w:val="1"/>
        <w:numFmt w:val="none"/>
        <w:lvlText w:val="3.1"/>
        <w:lvlJc w:val="left"/>
        <w:pPr>
          <w:ind w:left="480" w:hanging="480"/>
        </w:pPr>
        <w:rPr>
          <w:rFonts w:ascii="Arial" w:hAnsi="Arial" w:cs="Arial" w:hint="default"/>
        </w:rPr>
      </w:lvl>
    </w:lvlOverride>
    <w:lvlOverride w:ilvl="2">
      <w:lvl w:ilvl="2">
        <w:start w:val="1"/>
        <w:numFmt w:val="decimal"/>
        <w:lvlText w:val="%1.%2.%3"/>
        <w:lvlJc w:val="left"/>
        <w:pPr>
          <w:ind w:left="720" w:hanging="720"/>
        </w:pPr>
        <w:rPr>
          <w:rFonts w:ascii="Arial" w:hAnsi="Arial" w:cs="Arial"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5">
    <w:abstractNumId w:val="12"/>
  </w:num>
  <w:num w:numId="26">
    <w:abstractNumId w:val="1"/>
  </w:num>
  <w:num w:numId="27">
    <w:abstractNumId w:val="34"/>
  </w:num>
  <w:num w:numId="28">
    <w:abstractNumId w:val="3"/>
  </w:num>
  <w:num w:numId="29">
    <w:abstractNumId w:val="16"/>
  </w:num>
  <w:num w:numId="30">
    <w:abstractNumId w:val="18"/>
  </w:num>
  <w:num w:numId="31">
    <w:abstractNumId w:val="22"/>
  </w:num>
  <w:num w:numId="32">
    <w:abstractNumId w:val="20"/>
  </w:num>
  <w:num w:numId="33">
    <w:abstractNumId w:val="27"/>
  </w:num>
  <w:num w:numId="34">
    <w:abstractNumId w:val="32"/>
  </w:num>
  <w:num w:numId="35">
    <w:abstractNumId w:val="11"/>
  </w:num>
  <w:num w:numId="36">
    <w:abstractNumId w:val="27"/>
    <w:lvlOverride w:ilvl="0">
      <w:startOverride w:val="10"/>
    </w:lvlOverride>
    <w:lvlOverride w:ilvl="1">
      <w:startOverride w:val="10"/>
    </w:lvlOverride>
    <w:lvlOverride w:ilvl="2">
      <w:startOverride w:val="4"/>
    </w:lvlOverride>
  </w:num>
  <w:num w:numId="37">
    <w:abstractNumId w:val="33"/>
  </w:num>
  <w:num w:numId="38">
    <w:abstractNumId w:val="28"/>
  </w:num>
  <w:num w:numId="39">
    <w:abstractNumId w:val="10"/>
    <w:lvlOverride w:ilvl="0">
      <w:lvl w:ilvl="0">
        <w:numFmt w:val="decimal"/>
        <w:lvlText w:val="%1."/>
        <w:lvlJc w:val="left"/>
      </w:lvl>
    </w:lvlOverride>
  </w:num>
  <w:num w:numId="40">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657"/>
    <w:rsid w:val="00026189"/>
    <w:rsid w:val="000272FC"/>
    <w:rsid w:val="00027A85"/>
    <w:rsid w:val="00030548"/>
    <w:rsid w:val="00044314"/>
    <w:rsid w:val="0005267D"/>
    <w:rsid w:val="000623FC"/>
    <w:rsid w:val="00077A2A"/>
    <w:rsid w:val="000804C5"/>
    <w:rsid w:val="000907D7"/>
    <w:rsid w:val="000A5553"/>
    <w:rsid w:val="000B2EB8"/>
    <w:rsid w:val="000C558C"/>
    <w:rsid w:val="000E2B82"/>
    <w:rsid w:val="000F3847"/>
    <w:rsid w:val="00101105"/>
    <w:rsid w:val="00102066"/>
    <w:rsid w:val="00105B61"/>
    <w:rsid w:val="00112513"/>
    <w:rsid w:val="0011740D"/>
    <w:rsid w:val="00135640"/>
    <w:rsid w:val="00140357"/>
    <w:rsid w:val="00145E5D"/>
    <w:rsid w:val="001473A2"/>
    <w:rsid w:val="00186D38"/>
    <w:rsid w:val="00190307"/>
    <w:rsid w:val="00196A05"/>
    <w:rsid w:val="001C4269"/>
    <w:rsid w:val="001D4356"/>
    <w:rsid w:val="001D76FB"/>
    <w:rsid w:val="001F09BC"/>
    <w:rsid w:val="001F3904"/>
    <w:rsid w:val="00213DBB"/>
    <w:rsid w:val="002165E8"/>
    <w:rsid w:val="00216F52"/>
    <w:rsid w:val="00223418"/>
    <w:rsid w:val="00224248"/>
    <w:rsid w:val="00232EA9"/>
    <w:rsid w:val="00236B98"/>
    <w:rsid w:val="0024326F"/>
    <w:rsid w:val="00253CDD"/>
    <w:rsid w:val="0025722E"/>
    <w:rsid w:val="002636F3"/>
    <w:rsid w:val="002661A0"/>
    <w:rsid w:val="002661D5"/>
    <w:rsid w:val="00273C75"/>
    <w:rsid w:val="00285031"/>
    <w:rsid w:val="002C08CA"/>
    <w:rsid w:val="002D6104"/>
    <w:rsid w:val="002F046E"/>
    <w:rsid w:val="003022BC"/>
    <w:rsid w:val="00307AF2"/>
    <w:rsid w:val="00330364"/>
    <w:rsid w:val="00343E07"/>
    <w:rsid w:val="003442FB"/>
    <w:rsid w:val="00351713"/>
    <w:rsid w:val="003532A4"/>
    <w:rsid w:val="0039197E"/>
    <w:rsid w:val="003A5DDF"/>
    <w:rsid w:val="003C24A3"/>
    <w:rsid w:val="003D47D3"/>
    <w:rsid w:val="003D5A2F"/>
    <w:rsid w:val="003E4A53"/>
    <w:rsid w:val="003F30E1"/>
    <w:rsid w:val="00417CB8"/>
    <w:rsid w:val="00425A53"/>
    <w:rsid w:val="00441209"/>
    <w:rsid w:val="004467CA"/>
    <w:rsid w:val="0045175D"/>
    <w:rsid w:val="00462AB8"/>
    <w:rsid w:val="004658EF"/>
    <w:rsid w:val="004672B5"/>
    <w:rsid w:val="0049533B"/>
    <w:rsid w:val="004A67B2"/>
    <w:rsid w:val="004B4FF2"/>
    <w:rsid w:val="004C6A07"/>
    <w:rsid w:val="005468A5"/>
    <w:rsid w:val="00554E7F"/>
    <w:rsid w:val="0056468F"/>
    <w:rsid w:val="00582437"/>
    <w:rsid w:val="00593CDC"/>
    <w:rsid w:val="005D241A"/>
    <w:rsid w:val="005D7D60"/>
    <w:rsid w:val="005E251D"/>
    <w:rsid w:val="005E5726"/>
    <w:rsid w:val="005E6DA9"/>
    <w:rsid w:val="00605F45"/>
    <w:rsid w:val="006114E5"/>
    <w:rsid w:val="00612F84"/>
    <w:rsid w:val="00617F1A"/>
    <w:rsid w:val="00620937"/>
    <w:rsid w:val="00654A48"/>
    <w:rsid w:val="00676129"/>
    <w:rsid w:val="00697116"/>
    <w:rsid w:val="006B10DE"/>
    <w:rsid w:val="006D1C1A"/>
    <w:rsid w:val="006E00C0"/>
    <w:rsid w:val="006F50CE"/>
    <w:rsid w:val="00716019"/>
    <w:rsid w:val="00742133"/>
    <w:rsid w:val="0075370C"/>
    <w:rsid w:val="00766A48"/>
    <w:rsid w:val="00780ED3"/>
    <w:rsid w:val="007C163D"/>
    <w:rsid w:val="007C59D6"/>
    <w:rsid w:val="007D64AC"/>
    <w:rsid w:val="007D7376"/>
    <w:rsid w:val="007F016D"/>
    <w:rsid w:val="007F2D19"/>
    <w:rsid w:val="007F62B1"/>
    <w:rsid w:val="0080092C"/>
    <w:rsid w:val="00820F28"/>
    <w:rsid w:val="008235C4"/>
    <w:rsid w:val="00845B58"/>
    <w:rsid w:val="0085061D"/>
    <w:rsid w:val="00862B3D"/>
    <w:rsid w:val="0087512A"/>
    <w:rsid w:val="00885D93"/>
    <w:rsid w:val="00897DE0"/>
    <w:rsid w:val="008D4C87"/>
    <w:rsid w:val="008E46F8"/>
    <w:rsid w:val="008F7657"/>
    <w:rsid w:val="0091729C"/>
    <w:rsid w:val="00946AB0"/>
    <w:rsid w:val="009539A9"/>
    <w:rsid w:val="00967B3A"/>
    <w:rsid w:val="00975B85"/>
    <w:rsid w:val="00977A67"/>
    <w:rsid w:val="00987383"/>
    <w:rsid w:val="00996573"/>
    <w:rsid w:val="009A18BE"/>
    <w:rsid w:val="009A1F40"/>
    <w:rsid w:val="009A63C9"/>
    <w:rsid w:val="009B4841"/>
    <w:rsid w:val="009E0030"/>
    <w:rsid w:val="009F2F87"/>
    <w:rsid w:val="00A05E62"/>
    <w:rsid w:val="00A060D4"/>
    <w:rsid w:val="00A131A6"/>
    <w:rsid w:val="00A2044E"/>
    <w:rsid w:val="00A41BF5"/>
    <w:rsid w:val="00A470B6"/>
    <w:rsid w:val="00A627DC"/>
    <w:rsid w:val="00A62CD4"/>
    <w:rsid w:val="00A80FE7"/>
    <w:rsid w:val="00AC4AB2"/>
    <w:rsid w:val="00AC72E9"/>
    <w:rsid w:val="00AE3CB1"/>
    <w:rsid w:val="00B12B7F"/>
    <w:rsid w:val="00B26725"/>
    <w:rsid w:val="00B30E02"/>
    <w:rsid w:val="00B570A4"/>
    <w:rsid w:val="00B6035D"/>
    <w:rsid w:val="00B649F6"/>
    <w:rsid w:val="00B733E4"/>
    <w:rsid w:val="00B75204"/>
    <w:rsid w:val="00B7531F"/>
    <w:rsid w:val="00B82A84"/>
    <w:rsid w:val="00B86F17"/>
    <w:rsid w:val="00B934D5"/>
    <w:rsid w:val="00B95860"/>
    <w:rsid w:val="00BA23F7"/>
    <w:rsid w:val="00BA7E6D"/>
    <w:rsid w:val="00BD6A7A"/>
    <w:rsid w:val="00BF1A43"/>
    <w:rsid w:val="00BF662D"/>
    <w:rsid w:val="00C044EC"/>
    <w:rsid w:val="00C129D1"/>
    <w:rsid w:val="00C26310"/>
    <w:rsid w:val="00C40B26"/>
    <w:rsid w:val="00C64230"/>
    <w:rsid w:val="00CB0BE0"/>
    <w:rsid w:val="00CC03BE"/>
    <w:rsid w:val="00CD4493"/>
    <w:rsid w:val="00CD7BD8"/>
    <w:rsid w:val="00D020F0"/>
    <w:rsid w:val="00D16C9F"/>
    <w:rsid w:val="00D236DD"/>
    <w:rsid w:val="00D25D2B"/>
    <w:rsid w:val="00D30DB9"/>
    <w:rsid w:val="00D30F6C"/>
    <w:rsid w:val="00D62054"/>
    <w:rsid w:val="00D71D80"/>
    <w:rsid w:val="00DA70D2"/>
    <w:rsid w:val="00DB3A6E"/>
    <w:rsid w:val="00DB4647"/>
    <w:rsid w:val="00DE5FA6"/>
    <w:rsid w:val="00DE73EF"/>
    <w:rsid w:val="00DF3B70"/>
    <w:rsid w:val="00E1263F"/>
    <w:rsid w:val="00E20AF4"/>
    <w:rsid w:val="00E23A30"/>
    <w:rsid w:val="00E328CB"/>
    <w:rsid w:val="00E51C67"/>
    <w:rsid w:val="00E57A17"/>
    <w:rsid w:val="00E859A9"/>
    <w:rsid w:val="00E9290F"/>
    <w:rsid w:val="00E97E22"/>
    <w:rsid w:val="00EA7128"/>
    <w:rsid w:val="00EE6CF5"/>
    <w:rsid w:val="00EE704E"/>
    <w:rsid w:val="00EF4E48"/>
    <w:rsid w:val="00F07EC4"/>
    <w:rsid w:val="00F1611E"/>
    <w:rsid w:val="00F34DFF"/>
    <w:rsid w:val="00F3553D"/>
    <w:rsid w:val="00F36C15"/>
    <w:rsid w:val="00F411C3"/>
    <w:rsid w:val="00F55276"/>
    <w:rsid w:val="00F81880"/>
    <w:rsid w:val="00F95F03"/>
    <w:rsid w:val="00FB3B2A"/>
    <w:rsid w:val="00FD08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FF7AB"/>
  <w15:docId w15:val="{D668974E-3039-438A-BE09-44D8DB624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before="120" w:after="120"/>
        <w:ind w:left="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558B6"/>
    <w:pPr>
      <w:keepNext/>
      <w:keepLines/>
      <w:spacing w:before="240" w:after="0"/>
      <w:outlineLvl w:val="0"/>
    </w:pPr>
    <w:rPr>
      <w:rFonts w:ascii="Arial" w:eastAsiaTheme="majorEastAsia" w:hAnsi="Arial" w:cs="Arial"/>
      <w:sz w:val="32"/>
      <w:szCs w:val="32"/>
    </w:rPr>
  </w:style>
  <w:style w:type="paragraph" w:styleId="Heading2">
    <w:name w:val="heading 2"/>
    <w:basedOn w:val="Normal"/>
    <w:next w:val="Normal"/>
    <w:link w:val="Heading2Char"/>
    <w:uiPriority w:val="9"/>
    <w:qFormat/>
    <w:pPr>
      <w:keepNext/>
      <w:keepLines/>
      <w:spacing w:before="360" w:after="80"/>
      <w:outlineLvl w:val="1"/>
    </w:pPr>
    <w:rPr>
      <w:b/>
      <w:sz w:val="36"/>
      <w:szCs w:val="3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autoRedefine/>
    <w:uiPriority w:val="9"/>
    <w:unhideWhenUsed/>
    <w:qFormat/>
    <w:rsid w:val="00D30F6C"/>
    <w:pPr>
      <w:numPr>
        <w:ilvl w:val="2"/>
        <w:numId w:val="19"/>
      </w:numPr>
      <w:spacing w:before="0" w:after="240"/>
      <w:jc w:val="left"/>
      <w:textAlignment w:val="baseline"/>
      <w:outlineLvl w:val="2"/>
    </w:pPr>
    <w:rPr>
      <w:rFonts w:ascii="Arial" w:eastAsia="Times New Roman" w:hAnsi="Arial" w:cs="Arial"/>
      <w:bCs/>
      <w:color w:val="000000"/>
    </w:rPr>
  </w:style>
  <w:style w:type="paragraph" w:styleId="Heading4">
    <w:name w:val="heading 4"/>
    <w:basedOn w:val="Normal"/>
    <w:next w:val="Normal"/>
    <w:link w:val="Heading4Char"/>
    <w:autoRedefine/>
    <w:uiPriority w:val="9"/>
    <w:unhideWhenUsed/>
    <w:qFormat/>
    <w:rsid w:val="00471761"/>
    <w:pPr>
      <w:numPr>
        <w:ilvl w:val="3"/>
        <w:numId w:val="1"/>
      </w:numPr>
      <w:spacing w:after="240"/>
      <w:outlineLvl w:val="3"/>
    </w:pPr>
    <w:rPr>
      <w:rFonts w:ascii="Arial" w:eastAsiaTheme="majorEastAsia" w:hAnsi="Arial" w:cstheme="majorBidi"/>
      <w:iCs/>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character" w:customStyle="1" w:styleId="Heading4Char">
    <w:name w:val="Heading 4 Char"/>
    <w:basedOn w:val="DefaultParagraphFont"/>
    <w:link w:val="Heading4"/>
    <w:uiPriority w:val="9"/>
    <w:rsid w:val="008E445D"/>
    <w:rPr>
      <w:rFonts w:ascii="Arial" w:eastAsiaTheme="majorEastAsia" w:hAnsi="Arial" w:cstheme="majorBidi"/>
      <w:iC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D30F6C"/>
    <w:rPr>
      <w:rFonts w:ascii="Arial" w:eastAsia="Times New Roman" w:hAnsi="Arial" w:cs="Arial"/>
      <w:bCs/>
      <w:color w:val="000000"/>
    </w:rPr>
  </w:style>
  <w:style w:type="paragraph" w:customStyle="1" w:styleId="GPSL1CLAUSEHEADING">
    <w:name w:val="GPS L1 CLAUSE HEADING"/>
    <w:basedOn w:val="Normal"/>
    <w:next w:val="Normal"/>
    <w:qFormat/>
    <w:rsid w:val="00F06AD6"/>
    <w:pPr>
      <w:tabs>
        <w:tab w:val="left" w:pos="142"/>
      </w:tabs>
      <w:adjustRightInd w:val="0"/>
      <w:ind w:left="737" w:hanging="737"/>
      <w:outlineLvl w:val="1"/>
    </w:pPr>
    <w:rPr>
      <w:rFonts w:ascii="Arial" w:eastAsia="STZhongsong" w:hAnsi="Arial" w:cs="Arial"/>
      <w:b/>
      <w:sz w:val="32"/>
      <w:lang w:eastAsia="zh-CN"/>
    </w:rPr>
  </w:style>
  <w:style w:type="paragraph" w:styleId="Header">
    <w:name w:val="header"/>
    <w:basedOn w:val="Normal"/>
    <w:link w:val="HeaderChar"/>
    <w:uiPriority w:val="99"/>
    <w:unhideWhenUsed/>
    <w:rsid w:val="001A532F"/>
    <w:pPr>
      <w:tabs>
        <w:tab w:val="center" w:pos="4513"/>
        <w:tab w:val="right" w:pos="9026"/>
      </w:tabs>
      <w:spacing w:before="0" w:after="0"/>
    </w:pPr>
  </w:style>
  <w:style w:type="character" w:customStyle="1" w:styleId="HeaderChar">
    <w:name w:val="Header Char"/>
    <w:basedOn w:val="DefaultParagraphFont"/>
    <w:link w:val="Header"/>
    <w:uiPriority w:val="99"/>
    <w:rsid w:val="001A532F"/>
  </w:style>
  <w:style w:type="paragraph" w:styleId="Footer">
    <w:name w:val="footer"/>
    <w:basedOn w:val="Normal"/>
    <w:link w:val="FooterChar"/>
    <w:uiPriority w:val="99"/>
    <w:unhideWhenUsed/>
    <w:rsid w:val="001A532F"/>
    <w:pPr>
      <w:tabs>
        <w:tab w:val="center" w:pos="4513"/>
        <w:tab w:val="right" w:pos="9026"/>
      </w:tabs>
      <w:spacing w:before="0" w:after="0"/>
    </w:pPr>
  </w:style>
  <w:style w:type="character" w:customStyle="1" w:styleId="FooterChar">
    <w:name w:val="Footer Char"/>
    <w:basedOn w:val="DefaultParagraphFont"/>
    <w:link w:val="Footer"/>
    <w:uiPriority w:val="99"/>
    <w:rsid w:val="001A532F"/>
  </w:style>
  <w:style w:type="table" w:styleId="TableGrid">
    <w:name w:val="Table Grid"/>
    <w:basedOn w:val="TableNormal"/>
    <w:uiPriority w:val="39"/>
    <w:rsid w:val="006158A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558B6"/>
    <w:rPr>
      <w:rFonts w:ascii="Arial" w:eastAsiaTheme="majorEastAsia" w:hAnsi="Arial" w:cs="Arial"/>
      <w:sz w:val="32"/>
      <w:szCs w:val="32"/>
    </w:rPr>
  </w:style>
  <w:style w:type="paragraph" w:styleId="TOCHeading">
    <w:name w:val="TOC Heading"/>
    <w:basedOn w:val="Heading1"/>
    <w:next w:val="Normal"/>
    <w:uiPriority w:val="39"/>
    <w:unhideWhenUsed/>
    <w:qFormat/>
    <w:rsid w:val="007558B6"/>
    <w:pPr>
      <w:spacing w:line="259" w:lineRule="auto"/>
      <w:ind w:left="0"/>
      <w:jc w:val="left"/>
      <w:outlineLvl w:val="9"/>
    </w:pPr>
    <w:rPr>
      <w:rFonts w:asciiTheme="majorHAnsi" w:hAnsiTheme="majorHAnsi" w:cstheme="majorBidi"/>
      <w:color w:val="2E74B5" w:themeColor="accent1" w:themeShade="BF"/>
      <w:lang w:val="en-US"/>
    </w:rPr>
  </w:style>
  <w:style w:type="paragraph" w:styleId="TOC1">
    <w:name w:val="toc 1"/>
    <w:basedOn w:val="Normal"/>
    <w:next w:val="Normal"/>
    <w:autoRedefine/>
    <w:uiPriority w:val="39"/>
    <w:unhideWhenUsed/>
    <w:rsid w:val="005F58F8"/>
    <w:pPr>
      <w:tabs>
        <w:tab w:val="right" w:leader="dot" w:pos="9016"/>
      </w:tabs>
      <w:spacing w:after="100"/>
      <w:ind w:left="0"/>
    </w:pPr>
    <w:rPr>
      <w:rFonts w:ascii="Arial" w:hAnsi="Arial" w:cs="Arial"/>
      <w:noProof/>
      <w:sz w:val="24"/>
      <w:szCs w:val="24"/>
    </w:rPr>
  </w:style>
  <w:style w:type="character" w:styleId="Hyperlink">
    <w:name w:val="Hyperlink"/>
    <w:basedOn w:val="DefaultParagraphFont"/>
    <w:uiPriority w:val="99"/>
    <w:unhideWhenUsed/>
    <w:rsid w:val="007558B6"/>
    <w:rPr>
      <w:color w:val="0563C1" w:themeColor="hyperlink"/>
      <w:u w:val="single"/>
    </w:rPr>
  </w:style>
  <w:style w:type="paragraph" w:styleId="NormalWeb">
    <w:name w:val="Normal (Web)"/>
    <w:basedOn w:val="Normal"/>
    <w:link w:val="NormalWebChar"/>
    <w:uiPriority w:val="99"/>
    <w:unhideWhenUsed/>
    <w:rsid w:val="000143B6"/>
    <w:pPr>
      <w:spacing w:before="100" w:beforeAutospacing="1" w:after="100" w:afterAutospacing="1"/>
      <w:ind w:left="0"/>
      <w:jc w:val="left"/>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F723A"/>
    <w:rPr>
      <w:sz w:val="16"/>
      <w:szCs w:val="16"/>
    </w:rPr>
  </w:style>
  <w:style w:type="paragraph" w:styleId="CommentText">
    <w:name w:val="annotation text"/>
    <w:basedOn w:val="Normal"/>
    <w:link w:val="CommentTextChar"/>
    <w:uiPriority w:val="99"/>
    <w:unhideWhenUsed/>
    <w:rsid w:val="009F723A"/>
    <w:pPr>
      <w:spacing w:before="0" w:after="160"/>
      <w:ind w:left="0"/>
      <w:jc w:val="left"/>
    </w:pPr>
    <w:rPr>
      <w:sz w:val="20"/>
      <w:szCs w:val="20"/>
    </w:rPr>
  </w:style>
  <w:style w:type="character" w:customStyle="1" w:styleId="CommentTextChar">
    <w:name w:val="Comment Text Char"/>
    <w:basedOn w:val="DefaultParagraphFont"/>
    <w:link w:val="CommentText"/>
    <w:uiPriority w:val="99"/>
    <w:rsid w:val="009F723A"/>
    <w:rPr>
      <w:sz w:val="20"/>
      <w:szCs w:val="20"/>
    </w:rPr>
  </w:style>
  <w:style w:type="numbering" w:styleId="111111">
    <w:name w:val="Outline List 2"/>
    <w:basedOn w:val="NoList"/>
    <w:rsid w:val="009F723A"/>
  </w:style>
  <w:style w:type="paragraph" w:customStyle="1" w:styleId="Style7">
    <w:name w:val="Style7"/>
    <w:basedOn w:val="Heading1"/>
    <w:next w:val="Style8"/>
    <w:qFormat/>
    <w:rsid w:val="009F723A"/>
    <w:pPr>
      <w:keepLines w:val="0"/>
      <w:numPr>
        <w:numId w:val="2"/>
      </w:numPr>
      <w:tabs>
        <w:tab w:val="left" w:pos="851"/>
      </w:tabs>
      <w:adjustRightInd w:val="0"/>
      <w:spacing w:after="120"/>
      <w:ind w:hanging="1854"/>
      <w:jc w:val="left"/>
    </w:pPr>
    <w:rPr>
      <w:rFonts w:eastAsia="STZhongsong"/>
      <w:b/>
      <w:sz w:val="28"/>
      <w:szCs w:val="28"/>
      <w:lang w:eastAsia="zh-CN"/>
    </w:rPr>
  </w:style>
  <w:style w:type="paragraph" w:customStyle="1" w:styleId="Style8">
    <w:name w:val="Style8"/>
    <w:basedOn w:val="ListParagraph"/>
    <w:next w:val="Style9"/>
    <w:link w:val="Style8Char"/>
    <w:qFormat/>
    <w:rsid w:val="009F723A"/>
    <w:pPr>
      <w:numPr>
        <w:ilvl w:val="1"/>
        <w:numId w:val="2"/>
      </w:numPr>
      <w:tabs>
        <w:tab w:val="num" w:pos="851"/>
      </w:tabs>
      <w:spacing w:before="240" w:after="160" w:line="259" w:lineRule="auto"/>
      <w:ind w:left="851" w:hanging="851"/>
      <w:contextualSpacing w:val="0"/>
      <w:jc w:val="left"/>
    </w:pPr>
    <w:rPr>
      <w:rFonts w:ascii="Arial" w:eastAsia="Arial Unicode MS" w:hAnsi="Arial" w:cs="Arial"/>
      <w:sz w:val="24"/>
      <w:lang w:eastAsia="zh-CN"/>
    </w:rPr>
  </w:style>
  <w:style w:type="paragraph" w:customStyle="1" w:styleId="Style9">
    <w:name w:val="Style9"/>
    <w:basedOn w:val="ListParagraph"/>
    <w:next w:val="Style10"/>
    <w:qFormat/>
    <w:rsid w:val="009F723A"/>
    <w:pPr>
      <w:tabs>
        <w:tab w:val="num" w:pos="2160"/>
      </w:tabs>
      <w:ind w:left="2291" w:hanging="851"/>
      <w:contextualSpacing w:val="0"/>
      <w:jc w:val="left"/>
    </w:pPr>
    <w:rPr>
      <w:rFonts w:ascii="Arial" w:eastAsia="Times New Roman" w:hAnsi="Arial" w:cs="Arial"/>
    </w:rPr>
  </w:style>
  <w:style w:type="character" w:customStyle="1" w:styleId="Style8Char">
    <w:name w:val="Style8 Char"/>
    <w:link w:val="Style8"/>
    <w:rsid w:val="009F723A"/>
    <w:rPr>
      <w:rFonts w:ascii="Arial" w:eastAsia="Arial Unicode MS" w:hAnsi="Arial" w:cs="Arial"/>
      <w:sz w:val="24"/>
      <w:lang w:eastAsia="zh-CN"/>
    </w:rPr>
  </w:style>
  <w:style w:type="paragraph" w:customStyle="1" w:styleId="Style10">
    <w:name w:val="Style10"/>
    <w:basedOn w:val="ListParagraph"/>
    <w:qFormat/>
    <w:rsid w:val="009F723A"/>
    <w:pPr>
      <w:tabs>
        <w:tab w:val="num" w:pos="2880"/>
      </w:tabs>
      <w:ind w:left="2778" w:hanging="1134"/>
      <w:contextualSpacing w:val="0"/>
      <w:jc w:val="left"/>
    </w:pPr>
    <w:rPr>
      <w:rFonts w:ascii="Arial" w:eastAsia="Times New Roman" w:hAnsi="Arial" w:cs="Arial"/>
    </w:rPr>
  </w:style>
  <w:style w:type="paragraph" w:styleId="ListParagraph">
    <w:name w:val="List Paragraph"/>
    <w:basedOn w:val="Normal"/>
    <w:uiPriority w:val="34"/>
    <w:qFormat/>
    <w:rsid w:val="009F723A"/>
    <w:pPr>
      <w:contextualSpacing/>
    </w:pPr>
  </w:style>
  <w:style w:type="paragraph" w:styleId="BalloonText">
    <w:name w:val="Balloon Text"/>
    <w:basedOn w:val="Normal"/>
    <w:link w:val="BalloonTextChar"/>
    <w:uiPriority w:val="99"/>
    <w:semiHidden/>
    <w:unhideWhenUsed/>
    <w:rsid w:val="009F723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723A"/>
    <w:rPr>
      <w:rFonts w:ascii="Segoe UI" w:hAnsi="Segoe UI" w:cs="Segoe UI"/>
      <w:sz w:val="18"/>
      <w:szCs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before="0" w:after="0"/>
    </w:pPr>
    <w:tblPr>
      <w:tblStyleRowBandSize w:val="1"/>
      <w:tblStyleColBandSize w:val="1"/>
    </w:tblPr>
  </w:style>
  <w:style w:type="table" w:customStyle="1" w:styleId="a0">
    <w:basedOn w:val="TableNormal"/>
    <w:pPr>
      <w:spacing w:before="0" w:after="0"/>
    </w:pPr>
    <w:tblPr>
      <w:tblStyleRowBandSize w:val="1"/>
      <w:tblStyleColBandSize w:val="1"/>
    </w:tblPr>
  </w:style>
  <w:style w:type="paragraph" w:styleId="TOC2">
    <w:name w:val="toc 2"/>
    <w:basedOn w:val="Normal"/>
    <w:next w:val="Normal"/>
    <w:autoRedefine/>
    <w:uiPriority w:val="39"/>
    <w:unhideWhenUsed/>
    <w:rsid w:val="009A18BE"/>
    <w:pPr>
      <w:spacing w:after="100"/>
      <w:ind w:left="220"/>
    </w:pPr>
  </w:style>
  <w:style w:type="paragraph" w:styleId="TOC3">
    <w:name w:val="toc 3"/>
    <w:basedOn w:val="Normal"/>
    <w:next w:val="Normal"/>
    <w:autoRedefine/>
    <w:uiPriority w:val="39"/>
    <w:unhideWhenUsed/>
    <w:rsid w:val="009A18BE"/>
    <w:pPr>
      <w:spacing w:after="100"/>
      <w:ind w:left="440"/>
    </w:pPr>
  </w:style>
  <w:style w:type="paragraph" w:styleId="CommentSubject">
    <w:name w:val="annotation subject"/>
    <w:basedOn w:val="CommentText"/>
    <w:next w:val="CommentText"/>
    <w:link w:val="CommentSubjectChar"/>
    <w:uiPriority w:val="99"/>
    <w:semiHidden/>
    <w:unhideWhenUsed/>
    <w:rsid w:val="009A18BE"/>
    <w:pPr>
      <w:spacing w:before="120" w:after="120"/>
      <w:ind w:left="720"/>
      <w:jc w:val="both"/>
    </w:pPr>
    <w:rPr>
      <w:b/>
      <w:bCs/>
    </w:rPr>
  </w:style>
  <w:style w:type="character" w:customStyle="1" w:styleId="CommentSubjectChar">
    <w:name w:val="Comment Subject Char"/>
    <w:basedOn w:val="CommentTextChar"/>
    <w:link w:val="CommentSubject"/>
    <w:uiPriority w:val="99"/>
    <w:semiHidden/>
    <w:rsid w:val="009A18BE"/>
    <w:rPr>
      <w:b/>
      <w:bCs/>
      <w:sz w:val="20"/>
      <w:szCs w:val="20"/>
    </w:rPr>
  </w:style>
  <w:style w:type="character" w:customStyle="1" w:styleId="Heading2Char">
    <w:name w:val="Heading 2 Char"/>
    <w:basedOn w:val="DefaultParagraphFont"/>
    <w:link w:val="Heading2"/>
    <w:uiPriority w:val="9"/>
    <w:rsid w:val="007F2D19"/>
    <w:rPr>
      <w:b/>
      <w:sz w:val="36"/>
      <w:szCs w:val="36"/>
    </w:rPr>
  </w:style>
  <w:style w:type="paragraph" w:customStyle="1" w:styleId="msonormal0">
    <w:name w:val="msonormal"/>
    <w:basedOn w:val="Normal"/>
    <w:rsid w:val="007F2D19"/>
    <w:pPr>
      <w:spacing w:before="100" w:beforeAutospacing="1" w:after="100" w:afterAutospacing="1"/>
      <w:ind w:left="0"/>
      <w:jc w:val="left"/>
    </w:pPr>
    <w:rPr>
      <w:rFonts w:ascii="Times New Roman" w:eastAsia="Times New Roman" w:hAnsi="Times New Roman" w:cs="Times New Roman"/>
      <w:sz w:val="24"/>
      <w:szCs w:val="24"/>
    </w:rPr>
  </w:style>
  <w:style w:type="character" w:customStyle="1" w:styleId="apple-tab-span">
    <w:name w:val="apple-tab-span"/>
    <w:basedOn w:val="DefaultParagraphFont"/>
    <w:rsid w:val="007F2D19"/>
  </w:style>
  <w:style w:type="character" w:styleId="FollowedHyperlink">
    <w:name w:val="FollowedHyperlink"/>
    <w:basedOn w:val="DefaultParagraphFont"/>
    <w:uiPriority w:val="99"/>
    <w:semiHidden/>
    <w:unhideWhenUsed/>
    <w:rsid w:val="007F2D19"/>
    <w:rPr>
      <w:color w:val="800080"/>
      <w:u w:val="single"/>
    </w:rPr>
  </w:style>
  <w:style w:type="paragraph" w:customStyle="1" w:styleId="Style1">
    <w:name w:val="Style1"/>
    <w:basedOn w:val="Heading1"/>
    <w:link w:val="Style1Char"/>
    <w:qFormat/>
    <w:rsid w:val="00285031"/>
    <w:pPr>
      <w:ind w:left="0"/>
      <w:jc w:val="left"/>
    </w:pPr>
    <w:rPr>
      <w:sz w:val="36"/>
      <w:szCs w:val="24"/>
    </w:rPr>
  </w:style>
  <w:style w:type="paragraph" w:customStyle="1" w:styleId="Style2">
    <w:name w:val="Style2"/>
    <w:basedOn w:val="NormalWeb"/>
    <w:link w:val="Style2Char"/>
    <w:qFormat/>
    <w:rsid w:val="00612F84"/>
    <w:pPr>
      <w:spacing w:before="120" w:beforeAutospacing="0" w:after="120" w:afterAutospacing="0"/>
    </w:pPr>
    <w:rPr>
      <w:rFonts w:ascii="Arial" w:eastAsia="Calibri" w:hAnsi="Arial" w:cs="Arial"/>
      <w:bCs/>
      <w:color w:val="000000"/>
      <w:sz w:val="22"/>
      <w:szCs w:val="22"/>
    </w:rPr>
  </w:style>
  <w:style w:type="character" w:customStyle="1" w:styleId="Style1Char">
    <w:name w:val="Style1 Char"/>
    <w:basedOn w:val="Heading1Char"/>
    <w:link w:val="Style1"/>
    <w:rsid w:val="00285031"/>
    <w:rPr>
      <w:rFonts w:ascii="Arial" w:eastAsiaTheme="majorEastAsia" w:hAnsi="Arial" w:cs="Arial"/>
      <w:sz w:val="36"/>
      <w:szCs w:val="24"/>
    </w:rPr>
  </w:style>
  <w:style w:type="character" w:customStyle="1" w:styleId="NormalWebChar">
    <w:name w:val="Normal (Web) Char"/>
    <w:basedOn w:val="DefaultParagraphFont"/>
    <w:link w:val="NormalWeb"/>
    <w:uiPriority w:val="99"/>
    <w:rsid w:val="00612F84"/>
    <w:rPr>
      <w:rFonts w:ascii="Times New Roman" w:eastAsia="Times New Roman" w:hAnsi="Times New Roman" w:cs="Times New Roman"/>
      <w:sz w:val="24"/>
      <w:szCs w:val="24"/>
    </w:rPr>
  </w:style>
  <w:style w:type="character" w:customStyle="1" w:styleId="Style2Char">
    <w:name w:val="Style2 Char"/>
    <w:basedOn w:val="NormalWebChar"/>
    <w:link w:val="Style2"/>
    <w:rsid w:val="00612F84"/>
    <w:rPr>
      <w:rFonts w:ascii="Arial" w:eastAsia="Times New Roman" w:hAnsi="Arial" w:cs="Arial"/>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71740">
      <w:bodyDiv w:val="1"/>
      <w:marLeft w:val="0"/>
      <w:marRight w:val="0"/>
      <w:marTop w:val="0"/>
      <w:marBottom w:val="0"/>
      <w:divBdr>
        <w:top w:val="none" w:sz="0" w:space="0" w:color="auto"/>
        <w:left w:val="none" w:sz="0" w:space="0" w:color="auto"/>
        <w:bottom w:val="none" w:sz="0" w:space="0" w:color="auto"/>
        <w:right w:val="none" w:sz="0" w:space="0" w:color="auto"/>
      </w:divBdr>
    </w:div>
    <w:div w:id="47653688">
      <w:bodyDiv w:val="1"/>
      <w:marLeft w:val="0"/>
      <w:marRight w:val="0"/>
      <w:marTop w:val="0"/>
      <w:marBottom w:val="0"/>
      <w:divBdr>
        <w:top w:val="none" w:sz="0" w:space="0" w:color="auto"/>
        <w:left w:val="none" w:sz="0" w:space="0" w:color="auto"/>
        <w:bottom w:val="none" w:sz="0" w:space="0" w:color="auto"/>
        <w:right w:val="none" w:sz="0" w:space="0" w:color="auto"/>
      </w:divBdr>
      <w:divsChild>
        <w:div w:id="1807774779">
          <w:marLeft w:val="2715"/>
          <w:marRight w:val="0"/>
          <w:marTop w:val="0"/>
          <w:marBottom w:val="0"/>
          <w:divBdr>
            <w:top w:val="none" w:sz="0" w:space="0" w:color="auto"/>
            <w:left w:val="none" w:sz="0" w:space="0" w:color="auto"/>
            <w:bottom w:val="none" w:sz="0" w:space="0" w:color="auto"/>
            <w:right w:val="none" w:sz="0" w:space="0" w:color="auto"/>
          </w:divBdr>
        </w:div>
        <w:div w:id="1172064860">
          <w:marLeft w:val="2715"/>
          <w:marRight w:val="0"/>
          <w:marTop w:val="0"/>
          <w:marBottom w:val="0"/>
          <w:divBdr>
            <w:top w:val="none" w:sz="0" w:space="0" w:color="auto"/>
            <w:left w:val="none" w:sz="0" w:space="0" w:color="auto"/>
            <w:bottom w:val="none" w:sz="0" w:space="0" w:color="auto"/>
            <w:right w:val="none" w:sz="0" w:space="0" w:color="auto"/>
          </w:divBdr>
        </w:div>
        <w:div w:id="583148765">
          <w:marLeft w:val="2715"/>
          <w:marRight w:val="0"/>
          <w:marTop w:val="0"/>
          <w:marBottom w:val="0"/>
          <w:divBdr>
            <w:top w:val="none" w:sz="0" w:space="0" w:color="auto"/>
            <w:left w:val="none" w:sz="0" w:space="0" w:color="auto"/>
            <w:bottom w:val="none" w:sz="0" w:space="0" w:color="auto"/>
            <w:right w:val="none" w:sz="0" w:space="0" w:color="auto"/>
          </w:divBdr>
        </w:div>
      </w:divsChild>
    </w:div>
    <w:div w:id="104471090">
      <w:bodyDiv w:val="1"/>
      <w:marLeft w:val="0"/>
      <w:marRight w:val="0"/>
      <w:marTop w:val="0"/>
      <w:marBottom w:val="0"/>
      <w:divBdr>
        <w:top w:val="none" w:sz="0" w:space="0" w:color="auto"/>
        <w:left w:val="none" w:sz="0" w:space="0" w:color="auto"/>
        <w:bottom w:val="none" w:sz="0" w:space="0" w:color="auto"/>
        <w:right w:val="none" w:sz="0" w:space="0" w:color="auto"/>
      </w:divBdr>
    </w:div>
    <w:div w:id="231089259">
      <w:bodyDiv w:val="1"/>
      <w:marLeft w:val="0"/>
      <w:marRight w:val="0"/>
      <w:marTop w:val="0"/>
      <w:marBottom w:val="0"/>
      <w:divBdr>
        <w:top w:val="none" w:sz="0" w:space="0" w:color="auto"/>
        <w:left w:val="none" w:sz="0" w:space="0" w:color="auto"/>
        <w:bottom w:val="none" w:sz="0" w:space="0" w:color="auto"/>
        <w:right w:val="none" w:sz="0" w:space="0" w:color="auto"/>
      </w:divBdr>
    </w:div>
    <w:div w:id="245070422">
      <w:bodyDiv w:val="1"/>
      <w:marLeft w:val="0"/>
      <w:marRight w:val="0"/>
      <w:marTop w:val="0"/>
      <w:marBottom w:val="0"/>
      <w:divBdr>
        <w:top w:val="none" w:sz="0" w:space="0" w:color="auto"/>
        <w:left w:val="none" w:sz="0" w:space="0" w:color="auto"/>
        <w:bottom w:val="none" w:sz="0" w:space="0" w:color="auto"/>
        <w:right w:val="none" w:sz="0" w:space="0" w:color="auto"/>
      </w:divBdr>
    </w:div>
    <w:div w:id="253364484">
      <w:bodyDiv w:val="1"/>
      <w:marLeft w:val="0"/>
      <w:marRight w:val="0"/>
      <w:marTop w:val="0"/>
      <w:marBottom w:val="0"/>
      <w:divBdr>
        <w:top w:val="none" w:sz="0" w:space="0" w:color="auto"/>
        <w:left w:val="none" w:sz="0" w:space="0" w:color="auto"/>
        <w:bottom w:val="none" w:sz="0" w:space="0" w:color="auto"/>
        <w:right w:val="none" w:sz="0" w:space="0" w:color="auto"/>
      </w:divBdr>
    </w:div>
    <w:div w:id="325137749">
      <w:bodyDiv w:val="1"/>
      <w:marLeft w:val="0"/>
      <w:marRight w:val="0"/>
      <w:marTop w:val="0"/>
      <w:marBottom w:val="0"/>
      <w:divBdr>
        <w:top w:val="none" w:sz="0" w:space="0" w:color="auto"/>
        <w:left w:val="none" w:sz="0" w:space="0" w:color="auto"/>
        <w:bottom w:val="none" w:sz="0" w:space="0" w:color="auto"/>
        <w:right w:val="none" w:sz="0" w:space="0" w:color="auto"/>
      </w:divBdr>
    </w:div>
    <w:div w:id="346449546">
      <w:bodyDiv w:val="1"/>
      <w:marLeft w:val="0"/>
      <w:marRight w:val="0"/>
      <w:marTop w:val="0"/>
      <w:marBottom w:val="0"/>
      <w:divBdr>
        <w:top w:val="none" w:sz="0" w:space="0" w:color="auto"/>
        <w:left w:val="none" w:sz="0" w:space="0" w:color="auto"/>
        <w:bottom w:val="none" w:sz="0" w:space="0" w:color="auto"/>
        <w:right w:val="none" w:sz="0" w:space="0" w:color="auto"/>
      </w:divBdr>
    </w:div>
    <w:div w:id="423186131">
      <w:bodyDiv w:val="1"/>
      <w:marLeft w:val="0"/>
      <w:marRight w:val="0"/>
      <w:marTop w:val="0"/>
      <w:marBottom w:val="0"/>
      <w:divBdr>
        <w:top w:val="none" w:sz="0" w:space="0" w:color="auto"/>
        <w:left w:val="none" w:sz="0" w:space="0" w:color="auto"/>
        <w:bottom w:val="none" w:sz="0" w:space="0" w:color="auto"/>
        <w:right w:val="none" w:sz="0" w:space="0" w:color="auto"/>
      </w:divBdr>
    </w:div>
    <w:div w:id="436144470">
      <w:bodyDiv w:val="1"/>
      <w:marLeft w:val="0"/>
      <w:marRight w:val="0"/>
      <w:marTop w:val="0"/>
      <w:marBottom w:val="0"/>
      <w:divBdr>
        <w:top w:val="none" w:sz="0" w:space="0" w:color="auto"/>
        <w:left w:val="none" w:sz="0" w:space="0" w:color="auto"/>
        <w:bottom w:val="none" w:sz="0" w:space="0" w:color="auto"/>
        <w:right w:val="none" w:sz="0" w:space="0" w:color="auto"/>
      </w:divBdr>
    </w:div>
    <w:div w:id="507987275">
      <w:bodyDiv w:val="1"/>
      <w:marLeft w:val="0"/>
      <w:marRight w:val="0"/>
      <w:marTop w:val="0"/>
      <w:marBottom w:val="0"/>
      <w:divBdr>
        <w:top w:val="none" w:sz="0" w:space="0" w:color="auto"/>
        <w:left w:val="none" w:sz="0" w:space="0" w:color="auto"/>
        <w:bottom w:val="none" w:sz="0" w:space="0" w:color="auto"/>
        <w:right w:val="none" w:sz="0" w:space="0" w:color="auto"/>
      </w:divBdr>
    </w:div>
    <w:div w:id="649868781">
      <w:bodyDiv w:val="1"/>
      <w:marLeft w:val="0"/>
      <w:marRight w:val="0"/>
      <w:marTop w:val="0"/>
      <w:marBottom w:val="0"/>
      <w:divBdr>
        <w:top w:val="none" w:sz="0" w:space="0" w:color="auto"/>
        <w:left w:val="none" w:sz="0" w:space="0" w:color="auto"/>
        <w:bottom w:val="none" w:sz="0" w:space="0" w:color="auto"/>
        <w:right w:val="none" w:sz="0" w:space="0" w:color="auto"/>
      </w:divBdr>
    </w:div>
    <w:div w:id="706872979">
      <w:bodyDiv w:val="1"/>
      <w:marLeft w:val="0"/>
      <w:marRight w:val="0"/>
      <w:marTop w:val="0"/>
      <w:marBottom w:val="0"/>
      <w:divBdr>
        <w:top w:val="none" w:sz="0" w:space="0" w:color="auto"/>
        <w:left w:val="none" w:sz="0" w:space="0" w:color="auto"/>
        <w:bottom w:val="none" w:sz="0" w:space="0" w:color="auto"/>
        <w:right w:val="none" w:sz="0" w:space="0" w:color="auto"/>
      </w:divBdr>
    </w:div>
    <w:div w:id="732117508">
      <w:bodyDiv w:val="1"/>
      <w:marLeft w:val="0"/>
      <w:marRight w:val="0"/>
      <w:marTop w:val="0"/>
      <w:marBottom w:val="0"/>
      <w:divBdr>
        <w:top w:val="none" w:sz="0" w:space="0" w:color="auto"/>
        <w:left w:val="none" w:sz="0" w:space="0" w:color="auto"/>
        <w:bottom w:val="none" w:sz="0" w:space="0" w:color="auto"/>
        <w:right w:val="none" w:sz="0" w:space="0" w:color="auto"/>
      </w:divBdr>
    </w:div>
    <w:div w:id="736511540">
      <w:bodyDiv w:val="1"/>
      <w:marLeft w:val="0"/>
      <w:marRight w:val="0"/>
      <w:marTop w:val="0"/>
      <w:marBottom w:val="0"/>
      <w:divBdr>
        <w:top w:val="none" w:sz="0" w:space="0" w:color="auto"/>
        <w:left w:val="none" w:sz="0" w:space="0" w:color="auto"/>
        <w:bottom w:val="none" w:sz="0" w:space="0" w:color="auto"/>
        <w:right w:val="none" w:sz="0" w:space="0" w:color="auto"/>
      </w:divBdr>
    </w:div>
    <w:div w:id="764961753">
      <w:bodyDiv w:val="1"/>
      <w:marLeft w:val="0"/>
      <w:marRight w:val="0"/>
      <w:marTop w:val="0"/>
      <w:marBottom w:val="0"/>
      <w:divBdr>
        <w:top w:val="none" w:sz="0" w:space="0" w:color="auto"/>
        <w:left w:val="none" w:sz="0" w:space="0" w:color="auto"/>
        <w:bottom w:val="none" w:sz="0" w:space="0" w:color="auto"/>
        <w:right w:val="none" w:sz="0" w:space="0" w:color="auto"/>
      </w:divBdr>
    </w:div>
    <w:div w:id="772045565">
      <w:bodyDiv w:val="1"/>
      <w:marLeft w:val="0"/>
      <w:marRight w:val="0"/>
      <w:marTop w:val="0"/>
      <w:marBottom w:val="0"/>
      <w:divBdr>
        <w:top w:val="none" w:sz="0" w:space="0" w:color="auto"/>
        <w:left w:val="none" w:sz="0" w:space="0" w:color="auto"/>
        <w:bottom w:val="none" w:sz="0" w:space="0" w:color="auto"/>
        <w:right w:val="none" w:sz="0" w:space="0" w:color="auto"/>
      </w:divBdr>
    </w:div>
    <w:div w:id="822040285">
      <w:bodyDiv w:val="1"/>
      <w:marLeft w:val="0"/>
      <w:marRight w:val="0"/>
      <w:marTop w:val="0"/>
      <w:marBottom w:val="0"/>
      <w:divBdr>
        <w:top w:val="none" w:sz="0" w:space="0" w:color="auto"/>
        <w:left w:val="none" w:sz="0" w:space="0" w:color="auto"/>
        <w:bottom w:val="none" w:sz="0" w:space="0" w:color="auto"/>
        <w:right w:val="none" w:sz="0" w:space="0" w:color="auto"/>
      </w:divBdr>
    </w:div>
    <w:div w:id="855116778">
      <w:bodyDiv w:val="1"/>
      <w:marLeft w:val="0"/>
      <w:marRight w:val="0"/>
      <w:marTop w:val="0"/>
      <w:marBottom w:val="0"/>
      <w:divBdr>
        <w:top w:val="none" w:sz="0" w:space="0" w:color="auto"/>
        <w:left w:val="none" w:sz="0" w:space="0" w:color="auto"/>
        <w:bottom w:val="none" w:sz="0" w:space="0" w:color="auto"/>
        <w:right w:val="none" w:sz="0" w:space="0" w:color="auto"/>
      </w:divBdr>
    </w:div>
    <w:div w:id="901256055">
      <w:bodyDiv w:val="1"/>
      <w:marLeft w:val="0"/>
      <w:marRight w:val="0"/>
      <w:marTop w:val="0"/>
      <w:marBottom w:val="0"/>
      <w:divBdr>
        <w:top w:val="none" w:sz="0" w:space="0" w:color="auto"/>
        <w:left w:val="none" w:sz="0" w:space="0" w:color="auto"/>
        <w:bottom w:val="none" w:sz="0" w:space="0" w:color="auto"/>
        <w:right w:val="none" w:sz="0" w:space="0" w:color="auto"/>
      </w:divBdr>
    </w:div>
    <w:div w:id="936332029">
      <w:bodyDiv w:val="1"/>
      <w:marLeft w:val="0"/>
      <w:marRight w:val="0"/>
      <w:marTop w:val="0"/>
      <w:marBottom w:val="0"/>
      <w:divBdr>
        <w:top w:val="none" w:sz="0" w:space="0" w:color="auto"/>
        <w:left w:val="none" w:sz="0" w:space="0" w:color="auto"/>
        <w:bottom w:val="none" w:sz="0" w:space="0" w:color="auto"/>
        <w:right w:val="none" w:sz="0" w:space="0" w:color="auto"/>
      </w:divBdr>
    </w:div>
    <w:div w:id="975455605">
      <w:bodyDiv w:val="1"/>
      <w:marLeft w:val="0"/>
      <w:marRight w:val="0"/>
      <w:marTop w:val="0"/>
      <w:marBottom w:val="0"/>
      <w:divBdr>
        <w:top w:val="none" w:sz="0" w:space="0" w:color="auto"/>
        <w:left w:val="none" w:sz="0" w:space="0" w:color="auto"/>
        <w:bottom w:val="none" w:sz="0" w:space="0" w:color="auto"/>
        <w:right w:val="none" w:sz="0" w:space="0" w:color="auto"/>
      </w:divBdr>
    </w:div>
    <w:div w:id="1101804759">
      <w:bodyDiv w:val="1"/>
      <w:marLeft w:val="0"/>
      <w:marRight w:val="0"/>
      <w:marTop w:val="0"/>
      <w:marBottom w:val="0"/>
      <w:divBdr>
        <w:top w:val="none" w:sz="0" w:space="0" w:color="auto"/>
        <w:left w:val="none" w:sz="0" w:space="0" w:color="auto"/>
        <w:bottom w:val="none" w:sz="0" w:space="0" w:color="auto"/>
        <w:right w:val="none" w:sz="0" w:space="0" w:color="auto"/>
      </w:divBdr>
    </w:div>
    <w:div w:id="1104110781">
      <w:bodyDiv w:val="1"/>
      <w:marLeft w:val="0"/>
      <w:marRight w:val="0"/>
      <w:marTop w:val="0"/>
      <w:marBottom w:val="0"/>
      <w:divBdr>
        <w:top w:val="none" w:sz="0" w:space="0" w:color="auto"/>
        <w:left w:val="none" w:sz="0" w:space="0" w:color="auto"/>
        <w:bottom w:val="none" w:sz="0" w:space="0" w:color="auto"/>
        <w:right w:val="none" w:sz="0" w:space="0" w:color="auto"/>
      </w:divBdr>
    </w:div>
    <w:div w:id="1215266517">
      <w:bodyDiv w:val="1"/>
      <w:marLeft w:val="0"/>
      <w:marRight w:val="0"/>
      <w:marTop w:val="0"/>
      <w:marBottom w:val="0"/>
      <w:divBdr>
        <w:top w:val="none" w:sz="0" w:space="0" w:color="auto"/>
        <w:left w:val="none" w:sz="0" w:space="0" w:color="auto"/>
        <w:bottom w:val="none" w:sz="0" w:space="0" w:color="auto"/>
        <w:right w:val="none" w:sz="0" w:space="0" w:color="auto"/>
      </w:divBdr>
    </w:div>
    <w:div w:id="1232501999">
      <w:bodyDiv w:val="1"/>
      <w:marLeft w:val="0"/>
      <w:marRight w:val="0"/>
      <w:marTop w:val="0"/>
      <w:marBottom w:val="0"/>
      <w:divBdr>
        <w:top w:val="none" w:sz="0" w:space="0" w:color="auto"/>
        <w:left w:val="none" w:sz="0" w:space="0" w:color="auto"/>
        <w:bottom w:val="none" w:sz="0" w:space="0" w:color="auto"/>
        <w:right w:val="none" w:sz="0" w:space="0" w:color="auto"/>
      </w:divBdr>
    </w:div>
    <w:div w:id="1391729473">
      <w:bodyDiv w:val="1"/>
      <w:marLeft w:val="0"/>
      <w:marRight w:val="0"/>
      <w:marTop w:val="0"/>
      <w:marBottom w:val="0"/>
      <w:divBdr>
        <w:top w:val="none" w:sz="0" w:space="0" w:color="auto"/>
        <w:left w:val="none" w:sz="0" w:space="0" w:color="auto"/>
        <w:bottom w:val="none" w:sz="0" w:space="0" w:color="auto"/>
        <w:right w:val="none" w:sz="0" w:space="0" w:color="auto"/>
      </w:divBdr>
    </w:div>
    <w:div w:id="1407800375">
      <w:bodyDiv w:val="1"/>
      <w:marLeft w:val="0"/>
      <w:marRight w:val="0"/>
      <w:marTop w:val="0"/>
      <w:marBottom w:val="0"/>
      <w:divBdr>
        <w:top w:val="none" w:sz="0" w:space="0" w:color="auto"/>
        <w:left w:val="none" w:sz="0" w:space="0" w:color="auto"/>
        <w:bottom w:val="none" w:sz="0" w:space="0" w:color="auto"/>
        <w:right w:val="none" w:sz="0" w:space="0" w:color="auto"/>
      </w:divBdr>
    </w:div>
    <w:div w:id="1452674363">
      <w:bodyDiv w:val="1"/>
      <w:marLeft w:val="0"/>
      <w:marRight w:val="0"/>
      <w:marTop w:val="0"/>
      <w:marBottom w:val="0"/>
      <w:divBdr>
        <w:top w:val="none" w:sz="0" w:space="0" w:color="auto"/>
        <w:left w:val="none" w:sz="0" w:space="0" w:color="auto"/>
        <w:bottom w:val="none" w:sz="0" w:space="0" w:color="auto"/>
        <w:right w:val="none" w:sz="0" w:space="0" w:color="auto"/>
      </w:divBdr>
    </w:div>
    <w:div w:id="1471509107">
      <w:bodyDiv w:val="1"/>
      <w:marLeft w:val="0"/>
      <w:marRight w:val="0"/>
      <w:marTop w:val="0"/>
      <w:marBottom w:val="0"/>
      <w:divBdr>
        <w:top w:val="none" w:sz="0" w:space="0" w:color="auto"/>
        <w:left w:val="none" w:sz="0" w:space="0" w:color="auto"/>
        <w:bottom w:val="none" w:sz="0" w:space="0" w:color="auto"/>
        <w:right w:val="none" w:sz="0" w:space="0" w:color="auto"/>
      </w:divBdr>
    </w:div>
    <w:div w:id="1489403002">
      <w:bodyDiv w:val="1"/>
      <w:marLeft w:val="0"/>
      <w:marRight w:val="0"/>
      <w:marTop w:val="0"/>
      <w:marBottom w:val="0"/>
      <w:divBdr>
        <w:top w:val="none" w:sz="0" w:space="0" w:color="auto"/>
        <w:left w:val="none" w:sz="0" w:space="0" w:color="auto"/>
        <w:bottom w:val="none" w:sz="0" w:space="0" w:color="auto"/>
        <w:right w:val="none" w:sz="0" w:space="0" w:color="auto"/>
      </w:divBdr>
    </w:div>
    <w:div w:id="1564563162">
      <w:bodyDiv w:val="1"/>
      <w:marLeft w:val="0"/>
      <w:marRight w:val="0"/>
      <w:marTop w:val="0"/>
      <w:marBottom w:val="0"/>
      <w:divBdr>
        <w:top w:val="none" w:sz="0" w:space="0" w:color="auto"/>
        <w:left w:val="none" w:sz="0" w:space="0" w:color="auto"/>
        <w:bottom w:val="none" w:sz="0" w:space="0" w:color="auto"/>
        <w:right w:val="none" w:sz="0" w:space="0" w:color="auto"/>
      </w:divBdr>
    </w:div>
    <w:div w:id="1593466203">
      <w:bodyDiv w:val="1"/>
      <w:marLeft w:val="0"/>
      <w:marRight w:val="0"/>
      <w:marTop w:val="0"/>
      <w:marBottom w:val="0"/>
      <w:divBdr>
        <w:top w:val="none" w:sz="0" w:space="0" w:color="auto"/>
        <w:left w:val="none" w:sz="0" w:space="0" w:color="auto"/>
        <w:bottom w:val="none" w:sz="0" w:space="0" w:color="auto"/>
        <w:right w:val="none" w:sz="0" w:space="0" w:color="auto"/>
      </w:divBdr>
    </w:div>
    <w:div w:id="1680887710">
      <w:bodyDiv w:val="1"/>
      <w:marLeft w:val="0"/>
      <w:marRight w:val="0"/>
      <w:marTop w:val="0"/>
      <w:marBottom w:val="0"/>
      <w:divBdr>
        <w:top w:val="none" w:sz="0" w:space="0" w:color="auto"/>
        <w:left w:val="none" w:sz="0" w:space="0" w:color="auto"/>
        <w:bottom w:val="none" w:sz="0" w:space="0" w:color="auto"/>
        <w:right w:val="none" w:sz="0" w:space="0" w:color="auto"/>
      </w:divBdr>
    </w:div>
    <w:div w:id="1722288236">
      <w:bodyDiv w:val="1"/>
      <w:marLeft w:val="0"/>
      <w:marRight w:val="0"/>
      <w:marTop w:val="0"/>
      <w:marBottom w:val="0"/>
      <w:divBdr>
        <w:top w:val="none" w:sz="0" w:space="0" w:color="auto"/>
        <w:left w:val="none" w:sz="0" w:space="0" w:color="auto"/>
        <w:bottom w:val="none" w:sz="0" w:space="0" w:color="auto"/>
        <w:right w:val="none" w:sz="0" w:space="0" w:color="auto"/>
      </w:divBdr>
    </w:div>
    <w:div w:id="1727684874">
      <w:bodyDiv w:val="1"/>
      <w:marLeft w:val="0"/>
      <w:marRight w:val="0"/>
      <w:marTop w:val="0"/>
      <w:marBottom w:val="0"/>
      <w:divBdr>
        <w:top w:val="none" w:sz="0" w:space="0" w:color="auto"/>
        <w:left w:val="none" w:sz="0" w:space="0" w:color="auto"/>
        <w:bottom w:val="none" w:sz="0" w:space="0" w:color="auto"/>
        <w:right w:val="none" w:sz="0" w:space="0" w:color="auto"/>
      </w:divBdr>
    </w:div>
    <w:div w:id="1737119164">
      <w:bodyDiv w:val="1"/>
      <w:marLeft w:val="0"/>
      <w:marRight w:val="0"/>
      <w:marTop w:val="0"/>
      <w:marBottom w:val="0"/>
      <w:divBdr>
        <w:top w:val="none" w:sz="0" w:space="0" w:color="auto"/>
        <w:left w:val="none" w:sz="0" w:space="0" w:color="auto"/>
        <w:bottom w:val="none" w:sz="0" w:space="0" w:color="auto"/>
        <w:right w:val="none" w:sz="0" w:space="0" w:color="auto"/>
      </w:divBdr>
    </w:div>
    <w:div w:id="1746294517">
      <w:bodyDiv w:val="1"/>
      <w:marLeft w:val="0"/>
      <w:marRight w:val="0"/>
      <w:marTop w:val="0"/>
      <w:marBottom w:val="0"/>
      <w:divBdr>
        <w:top w:val="none" w:sz="0" w:space="0" w:color="auto"/>
        <w:left w:val="none" w:sz="0" w:space="0" w:color="auto"/>
        <w:bottom w:val="none" w:sz="0" w:space="0" w:color="auto"/>
        <w:right w:val="none" w:sz="0" w:space="0" w:color="auto"/>
      </w:divBdr>
    </w:div>
    <w:div w:id="1789008529">
      <w:bodyDiv w:val="1"/>
      <w:marLeft w:val="0"/>
      <w:marRight w:val="0"/>
      <w:marTop w:val="0"/>
      <w:marBottom w:val="0"/>
      <w:divBdr>
        <w:top w:val="none" w:sz="0" w:space="0" w:color="auto"/>
        <w:left w:val="none" w:sz="0" w:space="0" w:color="auto"/>
        <w:bottom w:val="none" w:sz="0" w:space="0" w:color="auto"/>
        <w:right w:val="none" w:sz="0" w:space="0" w:color="auto"/>
      </w:divBdr>
    </w:div>
    <w:div w:id="1843740555">
      <w:bodyDiv w:val="1"/>
      <w:marLeft w:val="0"/>
      <w:marRight w:val="0"/>
      <w:marTop w:val="0"/>
      <w:marBottom w:val="0"/>
      <w:divBdr>
        <w:top w:val="none" w:sz="0" w:space="0" w:color="auto"/>
        <w:left w:val="none" w:sz="0" w:space="0" w:color="auto"/>
        <w:bottom w:val="none" w:sz="0" w:space="0" w:color="auto"/>
        <w:right w:val="none" w:sz="0" w:space="0" w:color="auto"/>
      </w:divBdr>
    </w:div>
    <w:div w:id="1962803703">
      <w:bodyDiv w:val="1"/>
      <w:marLeft w:val="0"/>
      <w:marRight w:val="0"/>
      <w:marTop w:val="0"/>
      <w:marBottom w:val="0"/>
      <w:divBdr>
        <w:top w:val="none" w:sz="0" w:space="0" w:color="auto"/>
        <w:left w:val="none" w:sz="0" w:space="0" w:color="auto"/>
        <w:bottom w:val="none" w:sz="0" w:space="0" w:color="auto"/>
        <w:right w:val="none" w:sz="0" w:space="0" w:color="auto"/>
      </w:divBdr>
    </w:div>
    <w:div w:id="1984506492">
      <w:bodyDiv w:val="1"/>
      <w:marLeft w:val="0"/>
      <w:marRight w:val="0"/>
      <w:marTop w:val="0"/>
      <w:marBottom w:val="0"/>
      <w:divBdr>
        <w:top w:val="none" w:sz="0" w:space="0" w:color="auto"/>
        <w:left w:val="none" w:sz="0" w:space="0" w:color="auto"/>
        <w:bottom w:val="none" w:sz="0" w:space="0" w:color="auto"/>
        <w:right w:val="none" w:sz="0" w:space="0" w:color="auto"/>
      </w:divBdr>
    </w:div>
    <w:div w:id="2001275987">
      <w:bodyDiv w:val="1"/>
      <w:marLeft w:val="0"/>
      <w:marRight w:val="0"/>
      <w:marTop w:val="0"/>
      <w:marBottom w:val="0"/>
      <w:divBdr>
        <w:top w:val="none" w:sz="0" w:space="0" w:color="auto"/>
        <w:left w:val="none" w:sz="0" w:space="0" w:color="auto"/>
        <w:bottom w:val="none" w:sz="0" w:space="0" w:color="auto"/>
        <w:right w:val="none" w:sz="0" w:space="0" w:color="auto"/>
      </w:divBdr>
    </w:div>
    <w:div w:id="2017148105">
      <w:bodyDiv w:val="1"/>
      <w:marLeft w:val="0"/>
      <w:marRight w:val="0"/>
      <w:marTop w:val="0"/>
      <w:marBottom w:val="0"/>
      <w:divBdr>
        <w:top w:val="none" w:sz="0" w:space="0" w:color="auto"/>
        <w:left w:val="none" w:sz="0" w:space="0" w:color="auto"/>
        <w:bottom w:val="none" w:sz="0" w:space="0" w:color="auto"/>
        <w:right w:val="none" w:sz="0" w:space="0" w:color="auto"/>
      </w:divBdr>
    </w:div>
    <w:div w:id="2069063579">
      <w:bodyDiv w:val="1"/>
      <w:marLeft w:val="0"/>
      <w:marRight w:val="0"/>
      <w:marTop w:val="0"/>
      <w:marBottom w:val="0"/>
      <w:divBdr>
        <w:top w:val="none" w:sz="0" w:space="0" w:color="auto"/>
        <w:left w:val="none" w:sz="0" w:space="0" w:color="auto"/>
        <w:bottom w:val="none" w:sz="0" w:space="0" w:color="auto"/>
        <w:right w:val="none" w:sz="0" w:space="0" w:color="auto"/>
      </w:divBdr>
    </w:div>
    <w:div w:id="2137554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gds.blog.gov.uk/2018/09/24/how-were-helping-public-sector-websites-meet-accessibility-requirements/" TargetMode="External"/><Relationship Id="rId18" Type="http://schemas.openxmlformats.org/officeDocument/2006/relationships/hyperlink" Target="https://www.gov.uk/government/publications/security-policy-framework" TargetMode="External"/><Relationship Id="rId26" Type="http://schemas.openxmlformats.org/officeDocument/2006/relationships/hyperlink" Target="https://www.gov.uk/government/publications/security-policy-framework" TargetMode="External"/><Relationship Id="rId3" Type="http://schemas.openxmlformats.org/officeDocument/2006/relationships/numbering" Target="numbering.xml"/><Relationship Id="rId21" Type="http://schemas.openxmlformats.org/officeDocument/2006/relationships/hyperlink" Target="https://www.ncsc.gov.uk/cyberessentials/overview"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Excel_Worksheet1.xlsx"/><Relationship Id="rId17" Type="http://schemas.openxmlformats.org/officeDocument/2006/relationships/hyperlink" Target="https://www.ncsc.gov.uk/guidance/penetration-testing" TargetMode="External"/><Relationship Id="rId25" Type="http://schemas.openxmlformats.org/officeDocument/2006/relationships/hyperlink" Target="https://gds.blog.gov.uk/2018/09/24/how-were-helping-public-sector-websites-meet-accessibility-requirements/"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csc.gov.uk/information/using-check-provider" TargetMode="External"/><Relationship Id="rId20" Type="http://schemas.openxmlformats.org/officeDocument/2006/relationships/hyperlink" Target="%20https://www.gov.uk/government/publications/security-policy-framework" TargetMode="External"/><Relationship Id="rId29" Type="http://schemas.openxmlformats.org/officeDocument/2006/relationships/hyperlink" Target="https://www.ncsc.gov.uk/information/using-check-provid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hyperlink" Target="https://www.gov.uk/hmrc-internal-manuals/employment-income-manual/eim20504"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ncsc.gov.uk/cyberessentials/overview" TargetMode="External"/><Relationship Id="rId23" Type="http://schemas.openxmlformats.org/officeDocument/2006/relationships/hyperlink" Target="https://www.gov.uk/hmrc-internal-manuals/employment-income-manual/eim21845" TargetMode="External"/><Relationship Id="rId28" Type="http://schemas.openxmlformats.org/officeDocument/2006/relationships/hyperlink" Target="https://www.ncsc.gov.uk/cyberessentials/overview" TargetMode="External"/><Relationship Id="rId10" Type="http://schemas.openxmlformats.org/officeDocument/2006/relationships/hyperlink" Target="https://www.gov.uk/government/publications/25-year-environment-plan" TargetMode="External"/><Relationship Id="rId19" Type="http://schemas.openxmlformats.org/officeDocument/2006/relationships/hyperlink" Target="https://gds.blog.gov.uk/2018/09/24/how-were-helping-public-sector-websites-meet-accessibility-requirements/" TargetMode="External"/><Relationship Id="rId31" Type="http://schemas.openxmlformats.org/officeDocument/2006/relationships/hyperlink" Target="https://www.ons.gov.uk/methodology/geography/ukgeographies/eurostat" TargetMode="External"/><Relationship Id="rId4" Type="http://schemas.openxmlformats.org/officeDocument/2006/relationships/styles" Target="styles.xml"/><Relationship Id="rId9" Type="http://schemas.openxmlformats.org/officeDocument/2006/relationships/hyperlink" Target="https://www.gov.uk/government/publications/supplier-code-of-conduct" TargetMode="External"/><Relationship Id="rId14" Type="http://schemas.openxmlformats.org/officeDocument/2006/relationships/hyperlink" Target="https://www.gov.uk/government/publications/security-policy-framework" TargetMode="External"/><Relationship Id="rId22" Type="http://schemas.openxmlformats.org/officeDocument/2006/relationships/hyperlink" Target="https://www.ncsc.gov.uk/information/using-check-provider" TargetMode="External"/><Relationship Id="rId27" Type="http://schemas.openxmlformats.org/officeDocument/2006/relationships/hyperlink" Target="https://www.gov.uk/government/publications/security-policy-framework" TargetMode="External"/><Relationship Id="rId30" Type="http://schemas.openxmlformats.org/officeDocument/2006/relationships/hyperlink" Target="https://www.ncsc.gov.uk/guidance/penetration-testing" TargetMode="Externa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tQdR8DMqB+24j8aIYxNsc86ytQ==">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09BB133-1298-4796-826D-D430C3093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124</Pages>
  <Words>36662</Words>
  <Characters>208978</Characters>
  <Application>Microsoft Office Word</Application>
  <DocSecurity>0</DocSecurity>
  <Lines>1741</Lines>
  <Paragraphs>490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245150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Morris</dc:creator>
  <cp:lastModifiedBy>Sarah Morris</cp:lastModifiedBy>
  <cp:revision>3</cp:revision>
  <dcterms:created xsi:type="dcterms:W3CDTF">2020-11-10T17:33:00Z</dcterms:created>
  <dcterms:modified xsi:type="dcterms:W3CDTF">2020-11-11T11:18:00Z</dcterms:modified>
</cp:coreProperties>
</file>